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F" w:rsidRDefault="00224A7B">
      <w:r>
        <w:t>W celu dokonania wyboru fakultetów należy:</w:t>
      </w:r>
    </w:p>
    <w:p w:rsidR="00224A7B" w:rsidRDefault="00224A7B" w:rsidP="00224A7B">
      <w:pPr>
        <w:pStyle w:val="Akapitzlist"/>
        <w:numPr>
          <w:ilvl w:val="0"/>
          <w:numId w:val="1"/>
        </w:numPr>
      </w:pPr>
      <w:r>
        <w:t xml:space="preserve">Zalogować się na własne konto w </w:t>
      </w:r>
      <w:proofErr w:type="spellStart"/>
      <w:r>
        <w:t>eHMS</w:t>
      </w:r>
      <w:proofErr w:type="spellEnd"/>
    </w:p>
    <w:p w:rsidR="00224A7B" w:rsidRPr="00224A7B" w:rsidRDefault="00224A7B" w:rsidP="00224A7B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Przejść do zakładki </w:t>
      </w:r>
      <w:r w:rsidR="00FF76AA">
        <w:rPr>
          <w:color w:val="FF0000"/>
        </w:rPr>
        <w:t>„oferty dydaktyczne</w:t>
      </w:r>
      <w:r w:rsidRPr="00224A7B">
        <w:rPr>
          <w:color w:val="FF0000"/>
        </w:rPr>
        <w:t>”</w:t>
      </w:r>
      <w:r w:rsidR="00B72E80">
        <w:rPr>
          <w:color w:val="FF0000"/>
        </w:rPr>
        <w:t xml:space="preserve"> </w:t>
      </w:r>
      <w:r w:rsidR="00B72E80" w:rsidRPr="00B72E80">
        <w:t>(menu po lewej stronie)</w:t>
      </w:r>
    </w:p>
    <w:p w:rsidR="00224A7B" w:rsidRPr="00224A7B" w:rsidRDefault="00D24659" w:rsidP="00224A7B">
      <w:pPr>
        <w:pStyle w:val="Akapitzlist"/>
        <w:numPr>
          <w:ilvl w:val="0"/>
          <w:numId w:val="1"/>
        </w:numPr>
      </w:pPr>
      <w:r>
        <w:t>Wybrać semestr zimowy 2020/2021</w:t>
      </w:r>
      <w:r w:rsidR="00B91566">
        <w:t xml:space="preserve"> </w:t>
      </w:r>
      <w:r w:rsidR="00224A7B">
        <w:t xml:space="preserve">oraz kliknąć na </w:t>
      </w:r>
      <w:r w:rsidR="00224A7B" w:rsidRPr="00224A7B">
        <w:rPr>
          <w:color w:val="FF0000"/>
        </w:rPr>
        <w:t>„</w:t>
      </w:r>
      <w:hyperlink r:id="rId6" w:history="1">
        <w:r w:rsidR="00224A7B" w:rsidRPr="00224A7B">
          <w:rPr>
            <w:rStyle w:val="Hipercze"/>
            <w:color w:val="FF0000"/>
            <w:u w:val="none"/>
          </w:rPr>
          <w:t>Oferta planu podstawowego</w:t>
        </w:r>
      </w:hyperlink>
      <w:r w:rsidR="00224A7B" w:rsidRPr="00224A7B">
        <w:rPr>
          <w:color w:val="FF0000"/>
        </w:rPr>
        <w:t>”</w:t>
      </w:r>
    </w:p>
    <w:p w:rsidR="00D24659" w:rsidRPr="00D24659" w:rsidRDefault="00A66EFF" w:rsidP="009022F8">
      <w:pPr>
        <w:pStyle w:val="Akapitzlist"/>
        <w:numPr>
          <w:ilvl w:val="0"/>
          <w:numId w:val="1"/>
        </w:numPr>
      </w:pPr>
      <w:r>
        <w:t xml:space="preserve">Rozwinąć znak „+” klikając na niego  przy zapisie </w:t>
      </w:r>
    </w:p>
    <w:p w:rsidR="00D24659" w:rsidRPr="00D24659" w:rsidRDefault="00D24659" w:rsidP="00D24659">
      <w:pPr>
        <w:pStyle w:val="Akapitzlist"/>
      </w:pPr>
      <w:r>
        <w:rPr>
          <w:noProof/>
          <w:lang w:eastAsia="pl-PL"/>
        </w:rPr>
        <w:drawing>
          <wp:inline distT="0" distB="0" distL="0" distR="0" wp14:anchorId="632CA951" wp14:editId="5C1B2F31">
            <wp:extent cx="4785778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25" t="50097" r="52951" b="39696"/>
                    <a:stretch/>
                  </pic:blipFill>
                  <pic:spPr bwMode="auto">
                    <a:xfrm>
                      <a:off x="0" y="0"/>
                      <a:ext cx="4786294" cy="64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566" w:rsidRDefault="00A66EFF" w:rsidP="009022F8">
      <w:pPr>
        <w:pStyle w:val="Akapitzlist"/>
        <w:numPr>
          <w:ilvl w:val="0"/>
          <w:numId w:val="1"/>
        </w:numPr>
      </w:pPr>
      <w:r>
        <w:t>Rozwijają się wtedy fakultety do wyboru. Liczba pun</w:t>
      </w:r>
      <w:r w:rsidR="00D24659">
        <w:t xml:space="preserve">któw ECTS do realizacji w </w:t>
      </w:r>
      <w:proofErr w:type="spellStart"/>
      <w:r w:rsidR="00D24659">
        <w:t>sem</w:t>
      </w:r>
      <w:proofErr w:type="spellEnd"/>
      <w:r w:rsidR="00D24659">
        <w:t>. 1</w:t>
      </w:r>
      <w:r>
        <w:t xml:space="preserve"> wynosi </w:t>
      </w:r>
      <w:r w:rsidR="00D24659">
        <w:t xml:space="preserve"> 5</w:t>
      </w:r>
    </w:p>
    <w:p w:rsidR="00A66EFF" w:rsidRDefault="00A66EFF" w:rsidP="009022F8">
      <w:pPr>
        <w:pStyle w:val="Akapitzlist"/>
        <w:numPr>
          <w:ilvl w:val="0"/>
          <w:numId w:val="1"/>
        </w:numPr>
      </w:pPr>
      <w:r>
        <w:t>Wyboru</w:t>
      </w:r>
      <w:r w:rsidR="00FA3460">
        <w:t xml:space="preserve"> dokonuje się przez zaz</w:t>
      </w:r>
      <w:r w:rsidR="00424470">
        <w:t>naczenie odpowiedniego kwadratu, np.:</w:t>
      </w:r>
    </w:p>
    <w:p w:rsidR="00FA3460" w:rsidRDefault="00FA3460" w:rsidP="00FA3460">
      <w:pPr>
        <w:pStyle w:val="Akapitzlis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430"/>
        <w:gridCol w:w="30"/>
        <w:gridCol w:w="164"/>
        <w:gridCol w:w="465"/>
        <w:gridCol w:w="1155"/>
        <w:gridCol w:w="300"/>
        <w:gridCol w:w="849"/>
      </w:tblGrid>
      <w:tr w:rsidR="00172C1D" w:rsidRPr="00172C1D" w:rsidTr="00D24659">
        <w:trPr>
          <w:gridAfter w:val="5"/>
          <w:wAfter w:w="2890" w:type="dxa"/>
          <w:tblCellSpacing w:w="15" w:type="dxa"/>
        </w:trPr>
        <w:tc>
          <w:tcPr>
            <w:tcW w:w="150" w:type="dxa"/>
            <w:vAlign w:val="center"/>
            <w:hideMark/>
          </w:tcPr>
          <w:p w:rsidR="00172C1D" w:rsidRPr="00172C1D" w:rsidRDefault="00172C1D" w:rsidP="0017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172C1D" w:rsidRPr="00172C1D" w:rsidRDefault="00172C1D" w:rsidP="0017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  <w:tr w:rsidR="00D24659" w:rsidRPr="00D24659" w:rsidTr="00D2465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Agrometeorologia</w:t>
            </w:r>
          </w:p>
        </w:tc>
        <w:tc>
          <w:tcPr>
            <w:tcW w:w="164" w:type="dxa"/>
            <w:gridSpan w:val="2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8pt" o:ole="">
                  <v:imagedata r:id="rId8" o:title=""/>
                </v:shape>
                <w:control r:id="rId9" w:name="DefaultOcxName" w:shapeid="_x0000_i1058"/>
              </w:object>
            </w:r>
          </w:p>
        </w:tc>
        <w:tc>
          <w:tcPr>
            <w:tcW w:w="1125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</w:t>
            </w:r>
            <w:proofErr w:type="spellEnd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586CCE" wp14:editId="6F52DBB9">
                  <wp:extent cx="152400" cy="152400"/>
                  <wp:effectExtent l="0" t="0" r="0" b="0"/>
                  <wp:docPr id="4" name="Obraz 4" descr="https://ehms.sggw.pl/standard/themes/default/img/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hms.sggw.pl/standard/themes/default/img/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ECTS: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bookmarkStart w:id="0" w:name="_GoBack"/>
        <w:bookmarkEnd w:id="0"/>
      </w:tr>
      <w:tr w:rsidR="00D24659" w:rsidRPr="00D24659" w:rsidTr="00D2465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Mikrobiologia rolnicza</w:t>
            </w:r>
          </w:p>
        </w:tc>
        <w:tc>
          <w:tcPr>
            <w:tcW w:w="164" w:type="dxa"/>
            <w:gridSpan w:val="2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1" w:name="DefaultOcxName1" w:shapeid="_x0000_i1057"/>
              </w:object>
            </w:r>
          </w:p>
        </w:tc>
        <w:tc>
          <w:tcPr>
            <w:tcW w:w="1125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</w:t>
            </w:r>
            <w:proofErr w:type="spellEnd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3C37C2" wp14:editId="5033FB8C">
                  <wp:extent cx="152400" cy="152400"/>
                  <wp:effectExtent l="0" t="0" r="0" b="0"/>
                  <wp:docPr id="5" name="Obraz 5" descr="https://ehms.sggw.pl/standard/themes/default/img/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hms.sggw.pl/standard/themes/default/img/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ECTS: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D24659" w:rsidRPr="00D24659" w:rsidRDefault="00D24659" w:rsidP="00D246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430"/>
        <w:gridCol w:w="194"/>
        <w:gridCol w:w="465"/>
        <w:gridCol w:w="1155"/>
        <w:gridCol w:w="300"/>
        <w:gridCol w:w="849"/>
      </w:tblGrid>
      <w:tr w:rsidR="00D24659" w:rsidRPr="00D24659" w:rsidTr="00D2465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Owady w życiu człowieka</w:t>
            </w:r>
          </w:p>
        </w:tc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6" type="#_x0000_t75" style="width:20.25pt;height:18pt" o:ole="">
                  <v:imagedata r:id="rId8" o:title=""/>
                </v:shape>
                <w:control r:id="rId12" w:name="DefaultOcxName2" w:shapeid="_x0000_i1056"/>
              </w:object>
            </w:r>
          </w:p>
        </w:tc>
        <w:tc>
          <w:tcPr>
            <w:tcW w:w="1125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</w:t>
            </w:r>
            <w:proofErr w:type="spellEnd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E12416" wp14:editId="6B3221ED">
                  <wp:extent cx="152400" cy="152400"/>
                  <wp:effectExtent l="0" t="0" r="0" b="0"/>
                  <wp:docPr id="6" name="Obraz 6" descr="https://ehms.sggw.pl/standard/themes/default/img/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hms.sggw.pl/standard/themes/default/img/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ECTS: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D24659" w:rsidRPr="00D24659" w:rsidTr="00D2465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 ozdobne a jakość życia człowieka</w:t>
            </w:r>
          </w:p>
        </w:tc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3" w:name="DefaultOcxName3" w:shapeid="_x0000_i1055"/>
              </w:object>
            </w:r>
          </w:p>
        </w:tc>
        <w:tc>
          <w:tcPr>
            <w:tcW w:w="1125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</w:t>
            </w:r>
            <w:proofErr w:type="spellEnd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88EE16" wp14:editId="20227BFD">
                  <wp:extent cx="152400" cy="152400"/>
                  <wp:effectExtent l="0" t="0" r="0" b="0"/>
                  <wp:docPr id="7" name="Obraz 7" descr="https://ehms.sggw.pl/standard/themes/default/img/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hms.sggw.pl/standard/themes/default/img/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ECTS: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D24659" w:rsidRPr="00D24659" w:rsidRDefault="00D24659" w:rsidP="00D246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430"/>
        <w:gridCol w:w="194"/>
        <w:gridCol w:w="465"/>
        <w:gridCol w:w="1155"/>
        <w:gridCol w:w="300"/>
        <w:gridCol w:w="849"/>
      </w:tblGrid>
      <w:tr w:rsidR="00D24659" w:rsidRPr="00D24659" w:rsidTr="00D2465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 lecznicze w kosmetyce i aromaterapii</w:t>
            </w:r>
          </w:p>
        </w:tc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4" type="#_x0000_t75" style="width:20.25pt;height:18pt" o:ole="">
                  <v:imagedata r:id="rId8" o:title=""/>
                </v:shape>
                <w:control r:id="rId14" w:name="DefaultOcxName4" w:shapeid="_x0000_i1054"/>
              </w:object>
            </w:r>
          </w:p>
        </w:tc>
        <w:tc>
          <w:tcPr>
            <w:tcW w:w="1125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</w:t>
            </w:r>
            <w:proofErr w:type="spellEnd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F98DD7" wp14:editId="1CC34D58">
                  <wp:extent cx="152400" cy="152400"/>
                  <wp:effectExtent l="0" t="0" r="0" b="0"/>
                  <wp:docPr id="8" name="Obraz 8" descr="https://ehms.sggw.pl/standard/themes/default/img/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hms.sggw.pl/standard/themes/default/img/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ECTS: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D24659" w:rsidRPr="00D24659" w:rsidTr="00D24659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Szata roślinna ogrodów historycznych</w:t>
            </w:r>
          </w:p>
        </w:tc>
        <w:tc>
          <w:tcPr>
            <w:tcW w:w="150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3" type="#_x0000_t75" style="width:20.25pt;height:18pt" o:ole="">
                  <v:imagedata r:id="rId8" o:title=""/>
                </v:shape>
                <w:control r:id="rId15" w:name="DefaultOcxName5" w:shapeid="_x0000_i1053"/>
              </w:object>
            </w:r>
          </w:p>
        </w:tc>
        <w:tc>
          <w:tcPr>
            <w:tcW w:w="1125" w:type="dxa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</w:t>
            </w:r>
            <w:proofErr w:type="spellEnd"/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FA036B" wp14:editId="35622133">
                  <wp:extent cx="152400" cy="152400"/>
                  <wp:effectExtent l="0" t="0" r="0" b="0"/>
                  <wp:docPr id="9" name="Obraz 9" descr="https://ehms.sggw.pl/standard/themes/default/img/question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hms.sggw.pl/standard/themes/default/img/question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4659" w:rsidRPr="00D24659" w:rsidRDefault="00D24659" w:rsidP="00D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ECTS:</w:t>
            </w:r>
            <w:r w:rsidRPr="00D2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A66EFF" w:rsidRDefault="00A66EFF" w:rsidP="00A66EFF">
      <w:pPr>
        <w:ind w:left="708"/>
      </w:pPr>
    </w:p>
    <w:p w:rsidR="00FA3460" w:rsidRDefault="00FA3460" w:rsidP="00FA3460">
      <w:pPr>
        <w:pStyle w:val="Akapitzlist"/>
        <w:numPr>
          <w:ilvl w:val="0"/>
          <w:numId w:val="2"/>
        </w:numPr>
      </w:pPr>
      <w:r>
        <w:t>Następnie należy zakończyć wybór przez naciśniecie strzałek po prawej stronie.</w:t>
      </w:r>
    </w:p>
    <w:p w:rsidR="00424470" w:rsidRDefault="00424470" w:rsidP="00FA3460">
      <w:pPr>
        <w:pStyle w:val="Akapitzlist"/>
        <w:numPr>
          <w:ilvl w:val="0"/>
          <w:numId w:val="2"/>
        </w:numPr>
      </w:pPr>
      <w:r>
        <w:t>Wybrane przez Państwa fakultety powinny znaleźć się po prawej stronie.</w:t>
      </w:r>
    </w:p>
    <w:sectPr w:rsidR="00424470" w:rsidSect="00B91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2150"/>
    <w:multiLevelType w:val="hybridMultilevel"/>
    <w:tmpl w:val="5AE6B718"/>
    <w:lvl w:ilvl="0" w:tplc="B4186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B66"/>
    <w:multiLevelType w:val="hybridMultilevel"/>
    <w:tmpl w:val="9B44F7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7B"/>
    <w:rsid w:val="00172C1D"/>
    <w:rsid w:val="00192C22"/>
    <w:rsid w:val="00224A7B"/>
    <w:rsid w:val="00424470"/>
    <w:rsid w:val="0068014C"/>
    <w:rsid w:val="006B19F5"/>
    <w:rsid w:val="007C709A"/>
    <w:rsid w:val="00870F03"/>
    <w:rsid w:val="00A66EFF"/>
    <w:rsid w:val="00AA34AA"/>
    <w:rsid w:val="00B72E80"/>
    <w:rsid w:val="00B91566"/>
    <w:rsid w:val="00CC37FF"/>
    <w:rsid w:val="00D24659"/>
    <w:rsid w:val="00DC7C03"/>
    <w:rsid w:val="00EB7311"/>
    <w:rsid w:val="00FA3460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A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A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hms.sggw.waw.pl/?tab=5&amp;sub=6etap1_obie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Bartoszewska</dc:creator>
  <cp:lastModifiedBy>Agnieszka Borczuch</cp:lastModifiedBy>
  <cp:revision>2</cp:revision>
  <dcterms:created xsi:type="dcterms:W3CDTF">2020-09-30T12:07:00Z</dcterms:created>
  <dcterms:modified xsi:type="dcterms:W3CDTF">2020-09-30T12:07:00Z</dcterms:modified>
</cp:coreProperties>
</file>