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5A4AFB" w:rsidRDefault="005A4AFB" w:rsidP="001F2859">
      <w:pPr>
        <w:jc w:val="center"/>
        <w:rPr>
          <w:b/>
          <w:bCs/>
          <w:sz w:val="22"/>
          <w:szCs w:val="22"/>
        </w:rPr>
      </w:pPr>
      <w:r w:rsidRPr="008A257F">
        <w:rPr>
          <w:b/>
          <w:bCs/>
          <w:sz w:val="22"/>
          <w:szCs w:val="22"/>
        </w:rPr>
        <w:t xml:space="preserve">OGRODNICTWO </w:t>
      </w:r>
      <w:r w:rsidR="00832379" w:rsidRPr="008A257F">
        <w:rPr>
          <w:b/>
          <w:bCs/>
          <w:sz w:val="22"/>
          <w:szCs w:val="22"/>
        </w:rPr>
        <w:t xml:space="preserve">ROK </w:t>
      </w:r>
      <w:r w:rsidR="00153EC6">
        <w:rPr>
          <w:b/>
          <w:bCs/>
          <w:sz w:val="22"/>
          <w:szCs w:val="22"/>
        </w:rPr>
        <w:t xml:space="preserve"> </w:t>
      </w:r>
      <w:r w:rsidR="006E1554">
        <w:rPr>
          <w:b/>
          <w:bCs/>
          <w:sz w:val="22"/>
          <w:szCs w:val="22"/>
        </w:rPr>
        <w:t>2</w:t>
      </w:r>
      <w:r w:rsidR="00153EC6">
        <w:rPr>
          <w:b/>
          <w:bCs/>
          <w:sz w:val="22"/>
          <w:szCs w:val="22"/>
        </w:rPr>
        <w:t xml:space="preserve"> </w:t>
      </w:r>
      <w:r w:rsidR="00832379">
        <w:rPr>
          <w:b/>
          <w:bCs/>
          <w:sz w:val="22"/>
          <w:szCs w:val="22"/>
        </w:rPr>
        <w:t xml:space="preserve">sem. </w:t>
      </w:r>
      <w:r w:rsidR="006E1554">
        <w:rPr>
          <w:b/>
          <w:bCs/>
          <w:sz w:val="22"/>
          <w:szCs w:val="22"/>
        </w:rPr>
        <w:t>3</w:t>
      </w:r>
      <w:r w:rsidR="00832379">
        <w:rPr>
          <w:b/>
          <w:bCs/>
          <w:sz w:val="22"/>
          <w:szCs w:val="22"/>
        </w:rPr>
        <w:t xml:space="preserve"> Studia stacjonarne </w:t>
      </w:r>
      <w:r w:rsidR="00153EC6">
        <w:rPr>
          <w:b/>
          <w:bCs/>
          <w:sz w:val="22"/>
          <w:szCs w:val="22"/>
        </w:rPr>
        <w:t>II stopnia</w:t>
      </w:r>
    </w:p>
    <w:p w:rsidR="00832379" w:rsidRPr="0002488B" w:rsidRDefault="00832379" w:rsidP="001F2859">
      <w:pPr>
        <w:jc w:val="center"/>
        <w:rPr>
          <w:b/>
          <w:bCs/>
          <w:color w:val="FF0000"/>
        </w:rPr>
      </w:pPr>
      <w:r>
        <w:rPr>
          <w:b/>
          <w:bCs/>
          <w:sz w:val="22"/>
          <w:szCs w:val="22"/>
        </w:rPr>
        <w:t>Zajęcia stacjonarne w okresie 1-5 czerwca, rok akademicki 2019/2020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941"/>
        <w:gridCol w:w="992"/>
        <w:gridCol w:w="961"/>
        <w:gridCol w:w="15"/>
        <w:gridCol w:w="6"/>
        <w:gridCol w:w="1134"/>
        <w:gridCol w:w="7"/>
        <w:gridCol w:w="975"/>
        <w:gridCol w:w="15"/>
        <w:gridCol w:w="1140"/>
        <w:gridCol w:w="1134"/>
        <w:gridCol w:w="1134"/>
        <w:gridCol w:w="6"/>
        <w:gridCol w:w="1128"/>
        <w:gridCol w:w="1125"/>
        <w:gridCol w:w="1080"/>
        <w:gridCol w:w="10"/>
        <w:gridCol w:w="1262"/>
      </w:tblGrid>
      <w:tr w:rsidR="005A4AFB" w:rsidRPr="008A257F" w:rsidTr="009D5E83"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5A4AFB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8A257F" w:rsidRDefault="005A4AFB" w:rsidP="00C15E9D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19-20</w:t>
            </w:r>
          </w:p>
        </w:tc>
      </w:tr>
      <w:tr w:rsidR="006E1554" w:rsidRPr="001F2859" w:rsidTr="009D5E83">
        <w:trPr>
          <w:cantSplit/>
          <w:trHeight w:val="1335"/>
        </w:trPr>
        <w:tc>
          <w:tcPr>
            <w:tcW w:w="402" w:type="dxa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000000" w:themeColor="text1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E1554" w:rsidRPr="001D4849" w:rsidRDefault="006E1554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53EC6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153E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6E1554" w:rsidRPr="001F2859" w:rsidTr="009D5E83">
        <w:trPr>
          <w:cantSplit/>
          <w:trHeight w:val="1257"/>
        </w:trPr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6E1554" w:rsidRPr="008A257F" w:rsidRDefault="006E1554" w:rsidP="007E2B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941" w:type="dxa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153EC6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153EC6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12" w:space="0" w:color="000000" w:themeColor="text1"/>
            </w:tcBorders>
            <w:vAlign w:val="center"/>
          </w:tcPr>
          <w:p w:rsidR="006E1554" w:rsidRPr="00B0502A" w:rsidRDefault="006E1554" w:rsidP="00C15E9D">
            <w:pPr>
              <w:jc w:val="center"/>
              <w:rPr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6E1554" w:rsidRPr="00832379" w:rsidTr="009D5E83">
        <w:trPr>
          <w:cantSplit/>
          <w:trHeight w:val="990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6E1554" w:rsidRPr="0083237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  <w:tr w:rsidR="009D5E83" w:rsidRPr="008A257F" w:rsidTr="00D97FCC">
        <w:trPr>
          <w:cantSplit/>
          <w:trHeight w:val="1133"/>
        </w:trPr>
        <w:tc>
          <w:tcPr>
            <w:tcW w:w="402" w:type="dxa"/>
            <w:tcBorders>
              <w:top w:val="single" w:sz="12" w:space="0" w:color="auto"/>
            </w:tcBorders>
            <w:textDirection w:val="btLr"/>
          </w:tcPr>
          <w:p w:rsidR="009D5E83" w:rsidRPr="008A257F" w:rsidRDefault="009D5E83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94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D5E83" w:rsidRPr="005019EA" w:rsidRDefault="009D5E83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D5E83" w:rsidRPr="005019EA" w:rsidRDefault="009D5E83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D5E83" w:rsidRPr="005019EA" w:rsidRDefault="009D5E83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9D5E83" w:rsidRPr="005019EA" w:rsidRDefault="009D5E83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5" w:type="dxa"/>
            <w:gridSpan w:val="6"/>
            <w:tcBorders>
              <w:top w:val="single" w:sz="12" w:space="0" w:color="auto"/>
            </w:tcBorders>
            <w:vAlign w:val="center"/>
          </w:tcPr>
          <w:p w:rsidR="009D5E83" w:rsidRPr="009231E6" w:rsidRDefault="009D5E83" w:rsidP="00C15E9D">
            <w:pPr>
              <w:jc w:val="center"/>
              <w:rPr>
                <w:sz w:val="22"/>
                <w:szCs w:val="22"/>
              </w:rPr>
            </w:pPr>
            <w:r w:rsidRPr="009231E6">
              <w:rPr>
                <w:sz w:val="22"/>
                <w:szCs w:val="22"/>
              </w:rPr>
              <w:t>Ewolucja i systematyka owadów</w:t>
            </w:r>
          </w:p>
          <w:p w:rsidR="009D5E83" w:rsidRPr="00733626" w:rsidRDefault="009D5E83" w:rsidP="00C15E9D">
            <w:pPr>
              <w:jc w:val="center"/>
              <w:rPr>
                <w:sz w:val="22"/>
                <w:szCs w:val="22"/>
              </w:rPr>
            </w:pPr>
            <w:r w:rsidRPr="00733626">
              <w:rPr>
                <w:sz w:val="22"/>
                <w:szCs w:val="22"/>
              </w:rPr>
              <w:t>Gr. 1 (F)</w:t>
            </w:r>
          </w:p>
          <w:p w:rsidR="00733626" w:rsidRPr="00733626" w:rsidRDefault="00733626" w:rsidP="00C15E9D">
            <w:pPr>
              <w:jc w:val="center"/>
              <w:rPr>
                <w:sz w:val="22"/>
                <w:szCs w:val="22"/>
              </w:rPr>
            </w:pPr>
            <w:r w:rsidRPr="00733626">
              <w:rPr>
                <w:sz w:val="22"/>
                <w:szCs w:val="22"/>
              </w:rPr>
              <w:t>37/p/17</w:t>
            </w:r>
          </w:p>
          <w:p w:rsidR="00733626" w:rsidRPr="001D4849" w:rsidRDefault="00733626" w:rsidP="00C15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733626">
              <w:rPr>
                <w:sz w:val="22"/>
                <w:szCs w:val="22"/>
              </w:rPr>
              <w:t>dniu 4 czerwca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D5E83" w:rsidRPr="001D4849" w:rsidRDefault="009D5E83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9D5E83" w:rsidRPr="001D4849" w:rsidRDefault="009D5E83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D5E83" w:rsidRPr="001D4849" w:rsidRDefault="009D5E83" w:rsidP="00C15E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</w:tcBorders>
            <w:vAlign w:val="center"/>
          </w:tcPr>
          <w:p w:rsidR="009D5E83" w:rsidRPr="001D4849" w:rsidRDefault="009D5E83" w:rsidP="00C15E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1554" w:rsidRPr="006D0A6B" w:rsidTr="009D5E83">
        <w:trPr>
          <w:cantSplit/>
          <w:trHeight w:val="1271"/>
        </w:trPr>
        <w:tc>
          <w:tcPr>
            <w:tcW w:w="402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6E1554" w:rsidRPr="008A257F" w:rsidRDefault="006E1554" w:rsidP="004932AE">
            <w:pPr>
              <w:jc w:val="center"/>
              <w:rPr>
                <w:b/>
                <w:bCs/>
                <w:sz w:val="22"/>
                <w:szCs w:val="22"/>
              </w:rPr>
            </w:pPr>
            <w:r w:rsidRPr="008A257F">
              <w:rPr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94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4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5019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1F2859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6D0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6E1554" w:rsidRPr="006D0A6B" w:rsidRDefault="006E1554" w:rsidP="00C15E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3FAC" w:rsidRDefault="00663FAC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128E4" w:rsidRDefault="006128E4" w:rsidP="004651DD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 w:rsidR="00350B0E" w:rsidRPr="004D0A4B">
        <w:rPr>
          <w:b/>
          <w:sz w:val="22"/>
          <w:szCs w:val="22"/>
        </w:rPr>
        <w:t>Sadownictwo i przechowalnictwo europejskie</w:t>
      </w:r>
      <w:r w:rsidR="00350B0E">
        <w:rPr>
          <w:sz w:val="22"/>
          <w:szCs w:val="22"/>
        </w:rPr>
        <w:t xml:space="preserve"> – terminy do uzgodnienia z Prowadzącym</w:t>
      </w:r>
    </w:p>
    <w:p w:rsidR="006128E4" w:rsidRDefault="006128E4" w:rsidP="004651DD">
      <w:pPr>
        <w:pBdr>
          <w:bottom w:val="single" w:sz="4" w:space="1" w:color="auto"/>
        </w:pBdr>
        <w:rPr>
          <w:sz w:val="22"/>
          <w:szCs w:val="22"/>
        </w:rPr>
      </w:pPr>
    </w:p>
    <w:p w:rsidR="006128E4" w:rsidRPr="00153EC6" w:rsidRDefault="006128E4" w:rsidP="004651DD">
      <w:pPr>
        <w:pBdr>
          <w:bottom w:val="single" w:sz="4" w:space="1" w:color="auto"/>
        </w:pBdr>
        <w:rPr>
          <w:sz w:val="22"/>
          <w:szCs w:val="22"/>
        </w:rPr>
      </w:pPr>
    </w:p>
    <w:sectPr w:rsidR="006128E4" w:rsidRPr="00153EC6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53EC6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84C94"/>
    <w:rsid w:val="002B2B95"/>
    <w:rsid w:val="002B3056"/>
    <w:rsid w:val="002D4E85"/>
    <w:rsid w:val="002D659F"/>
    <w:rsid w:val="002F0D1A"/>
    <w:rsid w:val="002F318F"/>
    <w:rsid w:val="002F3210"/>
    <w:rsid w:val="002F4518"/>
    <w:rsid w:val="003005FB"/>
    <w:rsid w:val="0030778B"/>
    <w:rsid w:val="0031014F"/>
    <w:rsid w:val="00320F3E"/>
    <w:rsid w:val="00334331"/>
    <w:rsid w:val="00342F96"/>
    <w:rsid w:val="00350B0E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40A4A"/>
    <w:rsid w:val="00452E26"/>
    <w:rsid w:val="00464F66"/>
    <w:rsid w:val="004651DD"/>
    <w:rsid w:val="004662AD"/>
    <w:rsid w:val="00480637"/>
    <w:rsid w:val="004835D1"/>
    <w:rsid w:val="004932AE"/>
    <w:rsid w:val="004C5F80"/>
    <w:rsid w:val="004C7794"/>
    <w:rsid w:val="004D0A4B"/>
    <w:rsid w:val="004D695E"/>
    <w:rsid w:val="004E28B0"/>
    <w:rsid w:val="005019EA"/>
    <w:rsid w:val="005114CF"/>
    <w:rsid w:val="00513C38"/>
    <w:rsid w:val="0052273F"/>
    <w:rsid w:val="00545817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128E4"/>
    <w:rsid w:val="0065014A"/>
    <w:rsid w:val="00663FAC"/>
    <w:rsid w:val="00666664"/>
    <w:rsid w:val="0067297A"/>
    <w:rsid w:val="006845A9"/>
    <w:rsid w:val="00697917"/>
    <w:rsid w:val="006A3419"/>
    <w:rsid w:val="006D0A6B"/>
    <w:rsid w:val="006E1554"/>
    <w:rsid w:val="0070146F"/>
    <w:rsid w:val="00701E30"/>
    <w:rsid w:val="00704B82"/>
    <w:rsid w:val="0070627C"/>
    <w:rsid w:val="0072765A"/>
    <w:rsid w:val="00733626"/>
    <w:rsid w:val="00770F82"/>
    <w:rsid w:val="00790CE7"/>
    <w:rsid w:val="007A67F5"/>
    <w:rsid w:val="007C7FFB"/>
    <w:rsid w:val="007D3F80"/>
    <w:rsid w:val="007E2B10"/>
    <w:rsid w:val="0080487B"/>
    <w:rsid w:val="00804C89"/>
    <w:rsid w:val="008101A6"/>
    <w:rsid w:val="00814F57"/>
    <w:rsid w:val="00832379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231E6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D5E83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1C1E"/>
    <w:rsid w:val="00A91487"/>
    <w:rsid w:val="00AA2446"/>
    <w:rsid w:val="00AB0C4B"/>
    <w:rsid w:val="00AC09AC"/>
    <w:rsid w:val="00AC388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C62D9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81B07"/>
    <w:rsid w:val="00EA6E9B"/>
    <w:rsid w:val="00EB2696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63A2F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0BB1-25B1-4B09-8DB7-7C85F7AD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4</cp:revision>
  <cp:lastPrinted>2020-05-20T08:56:00Z</cp:lastPrinted>
  <dcterms:created xsi:type="dcterms:W3CDTF">2020-05-21T10:42:00Z</dcterms:created>
  <dcterms:modified xsi:type="dcterms:W3CDTF">2020-05-21T12:22:00Z</dcterms:modified>
</cp:coreProperties>
</file>