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30" w:tblpY="128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417"/>
        <w:gridCol w:w="1134"/>
        <w:gridCol w:w="1276"/>
        <w:gridCol w:w="580"/>
        <w:gridCol w:w="979"/>
        <w:gridCol w:w="992"/>
        <w:gridCol w:w="709"/>
        <w:gridCol w:w="709"/>
        <w:gridCol w:w="443"/>
        <w:gridCol w:w="648"/>
        <w:gridCol w:w="720"/>
      </w:tblGrid>
      <w:tr w:rsidR="00CD0414" w:rsidTr="000C4232">
        <w:trPr>
          <w:trHeight w:val="405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414" w:rsidRDefault="00CD0414" w:rsidP="0041745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C0C0"/>
              </w:rPr>
            </w:pPr>
            <w:r w:rsidRPr="001134B2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zajęć</w:t>
            </w:r>
            <w:r w:rsidRPr="001134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2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0414" w:rsidRPr="00792292" w:rsidRDefault="00792292" w:rsidP="0079229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92">
              <w:rPr>
                <w:rFonts w:ascii="Times New Roman" w:hAnsi="Times New Roman" w:cs="Times New Roman"/>
                <w:b/>
                <w:sz w:val="20"/>
                <w:szCs w:val="20"/>
              </w:rPr>
              <w:t>Wprowadzenie do genomiki i biologii systemów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0414" w:rsidRPr="003A2588" w:rsidRDefault="00CD0414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A2588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0414" w:rsidRPr="003A2588" w:rsidRDefault="00792292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</w:t>
            </w:r>
          </w:p>
        </w:tc>
      </w:tr>
      <w:tr w:rsidR="00C87504" w:rsidRPr="00845CF2" w:rsidTr="000C4232">
        <w:trPr>
          <w:trHeight w:val="340"/>
        </w:trPr>
        <w:tc>
          <w:tcPr>
            <w:tcW w:w="24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tabs>
                <w:tab w:val="left" w:pos="6592"/>
              </w:tabs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Tłumaczenie nazwy na j</w:t>
            </w:r>
            <w:r>
              <w:rPr>
                <w:sz w:val="16"/>
                <w:szCs w:val="16"/>
              </w:rPr>
              <w:t>. angielski: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vAlign w:val="center"/>
          </w:tcPr>
          <w:p w:rsidR="00C87504" w:rsidRPr="00792292" w:rsidRDefault="00792292" w:rsidP="00C875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229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Introduction to genomics and systems biology</w:t>
            </w:r>
          </w:p>
        </w:tc>
      </w:tr>
      <w:tr w:rsidR="00C87504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Zajęcia dla </w:t>
            </w:r>
            <w:r w:rsidRPr="00582090">
              <w:rPr>
                <w:sz w:val="16"/>
                <w:szCs w:val="16"/>
              </w:rPr>
              <w:t>kierun</w:t>
            </w:r>
            <w:r>
              <w:rPr>
                <w:sz w:val="16"/>
                <w:szCs w:val="16"/>
              </w:rPr>
              <w:t>ku</w:t>
            </w:r>
            <w:r w:rsidRPr="00582090">
              <w:rPr>
                <w:sz w:val="16"/>
                <w:szCs w:val="16"/>
              </w:rPr>
              <w:t xml:space="preserve"> studiów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792292" w:rsidRDefault="00792292" w:rsidP="00C875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92">
              <w:rPr>
                <w:rFonts w:ascii="Times New Roman" w:hAnsi="Times New Roman" w:cs="Times New Roman"/>
                <w:bCs/>
                <w:sz w:val="20"/>
                <w:szCs w:val="20"/>
              </w:rPr>
              <w:t>Ochrona zdrowia roślin</w:t>
            </w:r>
          </w:p>
        </w:tc>
      </w:tr>
      <w:tr w:rsidR="00C87504" w:rsidTr="00965A2D">
        <w:trPr>
          <w:trHeight w:val="227"/>
        </w:trPr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504" w:rsidRPr="00CD0414" w:rsidRDefault="00C87504" w:rsidP="00C8750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504" w:rsidRPr="00CD0414" w:rsidRDefault="00C87504" w:rsidP="00C87504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87504" w:rsidTr="00965A2D">
        <w:trPr>
          <w:trHeight w:val="30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207BBF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207BBF">
              <w:rPr>
                <w:sz w:val="16"/>
                <w:szCs w:val="16"/>
              </w:rPr>
              <w:t>Język wykładowy: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207BBF" w:rsidRDefault="00792292" w:rsidP="00C87504">
            <w:pPr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polski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207BBF" w:rsidRDefault="00C87504" w:rsidP="00C87504">
            <w:pPr>
              <w:spacing w:line="240" w:lineRule="auto"/>
              <w:jc w:val="right"/>
              <w:rPr>
                <w:bCs/>
                <w:sz w:val="16"/>
                <w:szCs w:val="16"/>
              </w:rPr>
            </w:pPr>
            <w:r w:rsidRPr="00207BBF">
              <w:rPr>
                <w:bCs/>
                <w:sz w:val="16"/>
                <w:szCs w:val="16"/>
              </w:rPr>
              <w:t>Poziom studiów: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87504" w:rsidRPr="00207BBF" w:rsidRDefault="00792292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C87504" w:rsidTr="000C4232">
        <w:trPr>
          <w:trHeight w:val="4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Forma</w:t>
            </w:r>
            <w:r>
              <w:rPr>
                <w:sz w:val="16"/>
                <w:szCs w:val="16"/>
              </w:rPr>
              <w:t xml:space="preserve"> studiów:</w:t>
            </w:r>
            <w:r w:rsidRPr="00CD04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207BBF" w:rsidRDefault="00142E6C" w:rsidP="00C87504">
            <w:p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C87504" w:rsidRPr="00207BBF">
              <w:rPr>
                <w:sz w:val="20"/>
                <w:szCs w:val="16"/>
              </w:rPr>
              <w:t xml:space="preserve"> </w:t>
            </w:r>
            <w:proofErr w:type="gramStart"/>
            <w:r w:rsidR="00C87504" w:rsidRPr="00207BBF">
              <w:rPr>
                <w:sz w:val="16"/>
                <w:szCs w:val="16"/>
              </w:rPr>
              <w:t>stacjonarne</w:t>
            </w:r>
            <w:proofErr w:type="gramEnd"/>
          </w:p>
          <w:p w:rsidR="00C87504" w:rsidRPr="00CD0414" w:rsidRDefault="00C87504" w:rsidP="00C87504">
            <w:pPr>
              <w:spacing w:line="240" w:lineRule="auto"/>
              <w:rPr>
                <w:b/>
                <w:sz w:val="16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 w:rsidRPr="00207BBF">
              <w:rPr>
                <w:sz w:val="20"/>
                <w:szCs w:val="16"/>
              </w:rPr>
              <w:t xml:space="preserve"> </w:t>
            </w:r>
            <w:proofErr w:type="gramStart"/>
            <w:r w:rsidRPr="00207BBF">
              <w:rPr>
                <w:sz w:val="16"/>
                <w:szCs w:val="16"/>
              </w:rPr>
              <w:t>niestacjonarne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CD0414">
              <w:rPr>
                <w:sz w:val="16"/>
                <w:szCs w:val="16"/>
              </w:rPr>
              <w:t>Status zajęć: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 w:rsidRPr="00CD0414">
              <w:rPr>
                <w:sz w:val="16"/>
                <w:szCs w:val="16"/>
              </w:rPr>
              <w:t xml:space="preserve"> </w:t>
            </w:r>
            <w:proofErr w:type="gramStart"/>
            <w:r w:rsidRPr="00CD0414">
              <w:rPr>
                <w:sz w:val="16"/>
                <w:szCs w:val="16"/>
              </w:rPr>
              <w:t>p</w:t>
            </w:r>
            <w:r w:rsidRPr="00CD0414">
              <w:rPr>
                <w:bCs/>
                <w:sz w:val="16"/>
                <w:szCs w:val="16"/>
              </w:rPr>
              <w:t>odstawowe</w:t>
            </w:r>
            <w:proofErr w:type="gramEnd"/>
          </w:p>
          <w:p w:rsidR="00C87504" w:rsidRPr="00CD0414" w:rsidRDefault="00792292" w:rsidP="00C87504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C87504" w:rsidRPr="00CD0414">
              <w:rPr>
                <w:sz w:val="16"/>
                <w:szCs w:val="16"/>
              </w:rPr>
              <w:t xml:space="preserve"> </w:t>
            </w:r>
            <w:proofErr w:type="gramStart"/>
            <w:r w:rsidR="00C87504" w:rsidRPr="00CD0414">
              <w:rPr>
                <w:bCs/>
                <w:sz w:val="16"/>
                <w:szCs w:val="16"/>
              </w:rPr>
              <w:t>kierunkowe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 w:rsidRPr="00CD0414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CD0414">
              <w:rPr>
                <w:bCs/>
                <w:sz w:val="16"/>
                <w:szCs w:val="16"/>
              </w:rPr>
              <w:t>obowiązkowe</w:t>
            </w:r>
            <w:proofErr w:type="gramEnd"/>
            <w:r w:rsidRPr="00CD0414">
              <w:rPr>
                <w:bCs/>
                <w:sz w:val="16"/>
                <w:szCs w:val="16"/>
              </w:rPr>
              <w:t xml:space="preserve"> </w:t>
            </w:r>
          </w:p>
          <w:p w:rsidR="00C87504" w:rsidRPr="00207BBF" w:rsidRDefault="00792292" w:rsidP="00C87504">
            <w:p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C87504" w:rsidRPr="00CD0414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="00C87504" w:rsidRPr="00CD0414">
              <w:rPr>
                <w:bCs/>
                <w:sz w:val="16"/>
                <w:szCs w:val="16"/>
              </w:rPr>
              <w:t>do</w:t>
            </w:r>
            <w:proofErr w:type="gramEnd"/>
            <w:r w:rsidR="00C87504" w:rsidRPr="00CD0414">
              <w:rPr>
                <w:bCs/>
                <w:sz w:val="16"/>
                <w:szCs w:val="16"/>
              </w:rPr>
              <w:t xml:space="preserve"> wyboru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792292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Numer semestru: </w:t>
            </w:r>
            <w:r w:rsidR="00792292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87504" w:rsidRPr="00CD0414" w:rsidRDefault="00792292" w:rsidP="00C87504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C87504">
              <w:rPr>
                <w:sz w:val="16"/>
                <w:szCs w:val="16"/>
              </w:rPr>
              <w:t xml:space="preserve"> </w:t>
            </w:r>
            <w:proofErr w:type="gramStart"/>
            <w:r w:rsidR="00C87504" w:rsidRPr="00CD0414">
              <w:rPr>
                <w:bCs/>
                <w:sz w:val="16"/>
                <w:szCs w:val="16"/>
              </w:rPr>
              <w:t xml:space="preserve">semestr </w:t>
            </w:r>
            <w:r w:rsidR="00C87504">
              <w:rPr>
                <w:bCs/>
                <w:sz w:val="16"/>
                <w:szCs w:val="16"/>
              </w:rPr>
              <w:t xml:space="preserve"> zimowy</w:t>
            </w:r>
            <w:proofErr w:type="gramEnd"/>
            <w:r w:rsidR="00C87504" w:rsidRPr="00CD0414">
              <w:rPr>
                <w:bCs/>
                <w:sz w:val="16"/>
                <w:szCs w:val="16"/>
              </w:rPr>
              <w:br/>
            </w:r>
            <w:r w:rsidR="00C87504" w:rsidRPr="00207BBF">
              <w:rPr>
                <w:sz w:val="20"/>
                <w:szCs w:val="16"/>
              </w:rPr>
              <w:sym w:font="Wingdings" w:char="F0A8"/>
            </w:r>
            <w:r w:rsidR="00C87504">
              <w:rPr>
                <w:sz w:val="16"/>
                <w:szCs w:val="16"/>
              </w:rPr>
              <w:t xml:space="preserve"> </w:t>
            </w:r>
            <w:r w:rsidR="00C87504">
              <w:rPr>
                <w:bCs/>
                <w:sz w:val="16"/>
                <w:szCs w:val="16"/>
              </w:rPr>
              <w:t xml:space="preserve">semestr </w:t>
            </w:r>
            <w:r w:rsidR="00C87504" w:rsidRPr="00CD0414">
              <w:rPr>
                <w:bCs/>
                <w:sz w:val="16"/>
                <w:szCs w:val="16"/>
              </w:rPr>
              <w:t xml:space="preserve"> letni</w:t>
            </w:r>
            <w:r w:rsidR="00C87504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C87504" w:rsidTr="00843E4A">
        <w:trPr>
          <w:trHeight w:val="3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Rok akademicki, od którego obowiązuje</w:t>
            </w:r>
            <w:r>
              <w:rPr>
                <w:sz w:val="16"/>
                <w:szCs w:val="16"/>
              </w:rPr>
              <w:t xml:space="preserve"> opis (rocznik)</w:t>
            </w:r>
            <w:r w:rsidRPr="00CD0414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63499">
              <w:rPr>
                <w:b/>
                <w:sz w:val="16"/>
                <w:szCs w:val="16"/>
              </w:rPr>
              <w:t>2019</w:t>
            </w:r>
            <w:r w:rsidRPr="00CD0414">
              <w:rPr>
                <w:b/>
                <w:sz w:val="16"/>
                <w:szCs w:val="16"/>
              </w:rPr>
              <w:t>/2020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Numer katalogowy: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87504" w:rsidRPr="006C766B" w:rsidRDefault="00F679B0" w:rsidP="00843E4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OGR-OR1-S-7Z55.14</w:t>
            </w:r>
          </w:p>
        </w:tc>
      </w:tr>
      <w:tr w:rsidR="00C87504" w:rsidRPr="00CD0414" w:rsidTr="00207BBF">
        <w:trPr>
          <w:trHeight w:val="227"/>
        </w:trPr>
        <w:tc>
          <w:tcPr>
            <w:tcW w:w="10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87504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Koordynator </w:t>
            </w:r>
            <w:r>
              <w:rPr>
                <w:sz w:val="16"/>
                <w:szCs w:val="16"/>
              </w:rPr>
              <w:t>zajęć</w:t>
            </w:r>
            <w:r w:rsidRPr="00582090"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7D736E" w:rsidRDefault="00792292" w:rsidP="00C87504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proofErr w:type="gramStart"/>
            <w:r w:rsidRPr="003E17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 </w:t>
            </w:r>
            <w:proofErr w:type="spellStart"/>
            <w:r w:rsidRPr="003E174E">
              <w:rPr>
                <w:rFonts w:ascii="Times New Roman" w:hAnsi="Times New Roman" w:cs="Times New Roman"/>
                <w:bCs/>
                <w:sz w:val="16"/>
                <w:szCs w:val="16"/>
              </w:rPr>
              <w:t>inż</w:t>
            </w:r>
            <w:proofErr w:type="spellEnd"/>
            <w:proofErr w:type="gramEnd"/>
            <w:r w:rsidRPr="003E17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Magdalena </w:t>
            </w:r>
            <w:proofErr w:type="spellStart"/>
            <w:r w:rsidRPr="003E174E">
              <w:rPr>
                <w:rFonts w:ascii="Times New Roman" w:hAnsi="Times New Roman" w:cs="Times New Roman"/>
                <w:bCs/>
                <w:sz w:val="16"/>
                <w:szCs w:val="16"/>
              </w:rPr>
              <w:t>Pawełkowicz</w:t>
            </w:r>
            <w:proofErr w:type="spellEnd"/>
          </w:p>
        </w:tc>
      </w:tr>
      <w:tr w:rsidR="00C87504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Prowadzący zajęcia: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582090" w:rsidRDefault="00792292" w:rsidP="00C87504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3E174E">
              <w:rPr>
                <w:rFonts w:ascii="Times New Roman" w:hAnsi="Times New Roman" w:cs="Times New Roman"/>
                <w:bCs/>
                <w:sz w:val="16"/>
                <w:szCs w:val="16"/>
              </w:rPr>
              <w:t>Pracownicy Katedry Genetyki Hodowli i Biotechnologii Roślin</w:t>
            </w:r>
          </w:p>
        </w:tc>
      </w:tr>
      <w:tr w:rsidR="00C87504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Jednostka realizująca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582090" w:rsidRDefault="00792292" w:rsidP="00C87504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3E174E">
              <w:rPr>
                <w:rFonts w:ascii="Times New Roman" w:hAnsi="Times New Roman" w:cs="Times New Roman"/>
                <w:bCs/>
                <w:sz w:val="16"/>
                <w:szCs w:val="16"/>
              </w:rPr>
              <w:t>Wydział Ogrodnictwa, Biotechnologii i Architektury Krajobrazu, Katedra Genetyki Hodowli i Biotechnologii Roślin</w:t>
            </w:r>
          </w:p>
        </w:tc>
      </w:tr>
      <w:tr w:rsidR="00C87504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Jednostka zlecająca: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C87504" w:rsidRDefault="00C87504" w:rsidP="00C87504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7504">
              <w:rPr>
                <w:rFonts w:ascii="Times New Roman" w:hAnsi="Times New Roman" w:cs="Times New Roman"/>
                <w:bCs/>
                <w:sz w:val="16"/>
                <w:szCs w:val="16"/>
              </w:rPr>
              <w:t>Wydział Ogrodnictwa Biotechnologii i Architektury Krajobrazu</w:t>
            </w:r>
          </w:p>
        </w:tc>
      </w:tr>
      <w:tr w:rsidR="00C87504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Założenia, cele i opis zajęć: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292" w:rsidRPr="003E174E" w:rsidRDefault="00792292" w:rsidP="00792292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Na wykładach będą poruszane kwestie takie jak: Powstanie i głównie koncepcje genomiki i biologii systemów, nowe technologie </w:t>
            </w:r>
            <w:proofErr w:type="spellStart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sekwencjonowania</w:t>
            </w:r>
            <w:proofErr w:type="spellEnd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DNA</w:t>
            </w:r>
            <w:proofErr w:type="gramStart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,strategie</w:t>
            </w:r>
            <w:proofErr w:type="spellEnd"/>
            <w:proofErr w:type="gramEnd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sekwencjonowania</w:t>
            </w:r>
            <w:proofErr w:type="spellEnd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 genomów, analiza strukturalna i funkcjonalna genomów, analiza </w:t>
            </w:r>
            <w:proofErr w:type="spellStart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transkryptomów</w:t>
            </w:r>
            <w:proofErr w:type="spellEnd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, technologie macierzowe, </w:t>
            </w:r>
            <w:proofErr w:type="spellStart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metabolomika</w:t>
            </w:r>
            <w:proofErr w:type="spellEnd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 i jej zastosowanie. Profilowanie </w:t>
            </w:r>
            <w:proofErr w:type="spellStart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metabolomiczne</w:t>
            </w:r>
            <w:proofErr w:type="spellEnd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, koncepcja </w:t>
            </w:r>
            <w:proofErr w:type="spellStart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metagenomiki</w:t>
            </w:r>
            <w:proofErr w:type="spellEnd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 i wykorzystanie </w:t>
            </w:r>
            <w:proofErr w:type="spellStart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metagenomiki</w:t>
            </w:r>
            <w:proofErr w:type="spellEnd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 w ochronie zdrowia roślin oraz koncepcja biologii systemów – sieci powiązań.</w:t>
            </w:r>
          </w:p>
          <w:p w:rsidR="00792292" w:rsidRPr="003E174E" w:rsidRDefault="00792292" w:rsidP="00792292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Tematyka ćwiczeń:</w:t>
            </w:r>
          </w:p>
          <w:p w:rsidR="00792292" w:rsidRPr="003E174E" w:rsidRDefault="00792292" w:rsidP="00792292">
            <w:pPr>
              <w:numPr>
                <w:ilvl w:val="0"/>
                <w:numId w:val="2"/>
              </w:numPr>
              <w:spacing w:line="240" w:lineRule="auto"/>
              <w:ind w:left="282" w:hanging="28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Składanie i adnotacja strukturalna genomów. </w:t>
            </w:r>
          </w:p>
          <w:p w:rsidR="00792292" w:rsidRPr="003E174E" w:rsidRDefault="00792292" w:rsidP="00792292">
            <w:pPr>
              <w:numPr>
                <w:ilvl w:val="0"/>
                <w:numId w:val="2"/>
              </w:numPr>
              <w:spacing w:line="240" w:lineRule="auto"/>
              <w:ind w:left="282" w:hanging="28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Konstruowanie bibliotek DNA</w:t>
            </w:r>
          </w:p>
          <w:p w:rsidR="00792292" w:rsidRPr="003E174E" w:rsidRDefault="00792292" w:rsidP="00792292">
            <w:pPr>
              <w:numPr>
                <w:ilvl w:val="0"/>
                <w:numId w:val="2"/>
              </w:numPr>
              <w:spacing w:line="240" w:lineRule="auto"/>
              <w:ind w:left="282" w:hanging="28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Adnotacja funkcjonalna </w:t>
            </w:r>
          </w:p>
          <w:p w:rsidR="00792292" w:rsidRPr="003E174E" w:rsidRDefault="00792292" w:rsidP="00792292">
            <w:pPr>
              <w:numPr>
                <w:ilvl w:val="0"/>
                <w:numId w:val="2"/>
              </w:numPr>
              <w:spacing w:line="240" w:lineRule="auto"/>
              <w:ind w:left="282" w:hanging="28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Klasyfikacja ontologiczna genów </w:t>
            </w:r>
          </w:p>
          <w:p w:rsidR="00792292" w:rsidRPr="00792292" w:rsidRDefault="00792292" w:rsidP="00792292">
            <w:pPr>
              <w:numPr>
                <w:ilvl w:val="0"/>
                <w:numId w:val="2"/>
              </w:numPr>
              <w:spacing w:line="240" w:lineRule="auto"/>
              <w:ind w:left="282" w:hanging="28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Bazy danych wykorzystywane w genomice i biologii</w:t>
            </w:r>
          </w:p>
          <w:p w:rsidR="00C87504" w:rsidRPr="00792292" w:rsidRDefault="00792292" w:rsidP="0079229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Genomika i biologia systemów są szybko rozwijającymi się dziedzinami naukowymi, które dostarczają nowych informacji o sposobie funkcjonowania organizmów żywych w tym patogenów roślin. Genomika i biologia systemów dążą do integracji informacji doświadczeń wielkoskalowych. Wiedza z obszaru genomiki i biologii systemów znajduje praktyczne zastosowanie w opracowywaniu nowych metod walki z patogenami, uzyskiwania roślin odpornych jak również metod diagnostycznych przydatnych w ochronie zdrowia roślin. Celem przedmiotu jest przekazanie studentom podstawowej wiedzy z obszaru genomiki i biologii systemów umożliwiającej korzystanie z najnowszych osiągnięć naukowych w pracy zawodowej.  </w:t>
            </w:r>
          </w:p>
        </w:tc>
      </w:tr>
      <w:tr w:rsidR="00C87504" w:rsidRPr="00E31A6B" w:rsidTr="000C4232">
        <w:trPr>
          <w:trHeight w:val="883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Formy </w:t>
            </w:r>
            <w:r>
              <w:rPr>
                <w:sz w:val="16"/>
                <w:szCs w:val="16"/>
              </w:rPr>
              <w:t>dydaktyczne, liczba godzin</w:t>
            </w:r>
            <w:r w:rsidRPr="00582090"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292" w:rsidRPr="003E174E" w:rsidRDefault="00EE1AE5" w:rsidP="00792292">
            <w:pPr>
              <w:tabs>
                <w:tab w:val="num" w:pos="470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792292" w:rsidRPr="003E174E">
              <w:rPr>
                <w:rFonts w:ascii="Times New Roman" w:hAnsi="Times New Roman" w:cs="Times New Roman"/>
                <w:sz w:val="16"/>
                <w:szCs w:val="16"/>
              </w:rPr>
              <w:t>liczba godzin   15</w:t>
            </w:r>
          </w:p>
          <w:p w:rsidR="00C87504" w:rsidRPr="00582090" w:rsidRDefault="00792292" w:rsidP="00EE1AE5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  <w:r w:rsidR="00BC5F83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BC5F8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BC5F8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BC5F8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liczba godzin   15</w:t>
            </w:r>
          </w:p>
        </w:tc>
      </w:tr>
      <w:tr w:rsidR="00C87504" w:rsidRPr="00E31A6B" w:rsidTr="000C4232">
        <w:trPr>
          <w:trHeight w:val="57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Metody dydaktyczne: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582090" w:rsidRDefault="00792292" w:rsidP="00C87504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Wykład z wykorzystaniem komputerowych prezentacji multimedialnych oraz krótkich animacji ilustrujących omawiane zagadnienia. Część ćwiczeniowa w laboratorium </w:t>
            </w:r>
            <w:proofErr w:type="spellStart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bioinformatycznym</w:t>
            </w:r>
            <w:proofErr w:type="spellEnd"/>
          </w:p>
        </w:tc>
      </w:tr>
      <w:tr w:rsidR="00C87504" w:rsidRPr="00E31A6B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Wymagania formalne</w:t>
            </w:r>
            <w:r>
              <w:rPr>
                <w:sz w:val="16"/>
                <w:szCs w:val="16"/>
              </w:rPr>
              <w:t xml:space="preserve"> </w:t>
            </w:r>
          </w:p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i</w:t>
            </w:r>
            <w:proofErr w:type="gramEnd"/>
            <w:r>
              <w:rPr>
                <w:sz w:val="16"/>
                <w:szCs w:val="16"/>
              </w:rPr>
              <w:t xml:space="preserve"> założenia wstępne: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582090" w:rsidRDefault="00792292" w:rsidP="00C87504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odstawy </w:t>
            </w:r>
            <w:proofErr w:type="spellStart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bioinformatyki</w:t>
            </w:r>
            <w:proofErr w:type="spellEnd"/>
          </w:p>
        </w:tc>
      </w:tr>
      <w:tr w:rsidR="00C87504" w:rsidTr="000C4232">
        <w:trPr>
          <w:trHeight w:val="907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Efekty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2990" w:type="dxa"/>
            <w:gridSpan w:val="3"/>
            <w:vAlign w:val="center"/>
          </w:tcPr>
          <w:p w:rsidR="00C87504" w:rsidRPr="00BC5F83" w:rsidRDefault="00C87504" w:rsidP="00C8750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5F83">
              <w:rPr>
                <w:rFonts w:ascii="Times New Roman" w:hAnsi="Times New Roman" w:cs="Times New Roman"/>
                <w:sz w:val="16"/>
                <w:szCs w:val="16"/>
              </w:rPr>
              <w:t>Wiedza:</w:t>
            </w:r>
          </w:p>
          <w:p w:rsidR="00BC5F83" w:rsidRPr="00BC5F83" w:rsidRDefault="00BC5F83" w:rsidP="00BC5F8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5F83">
              <w:rPr>
                <w:rFonts w:ascii="Times New Roman" w:hAnsi="Times New Roman" w:cs="Times New Roman"/>
                <w:bCs/>
                <w:sz w:val="16"/>
                <w:szCs w:val="16"/>
              </w:rPr>
              <w:t>W</w:t>
            </w:r>
            <w:r w:rsidR="005D2C12">
              <w:rPr>
                <w:rFonts w:ascii="Times New Roman" w:hAnsi="Times New Roman" w:cs="Times New Roman"/>
                <w:bCs/>
                <w:sz w:val="16"/>
                <w:szCs w:val="16"/>
              </w:rPr>
              <w:t>_0</w:t>
            </w:r>
            <w:r w:rsidRPr="00BC5F8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5D2C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BC5F83">
              <w:rPr>
                <w:rFonts w:ascii="Times New Roman" w:hAnsi="Times New Roman" w:cs="Times New Roman"/>
                <w:bCs/>
                <w:sz w:val="16"/>
                <w:szCs w:val="16"/>
              </w:rPr>
              <w:t>zna i rozumie podstawowe pojęcia z zakresu genomiki oraz charakteryzuje główne działy genomiki</w:t>
            </w:r>
          </w:p>
          <w:p w:rsidR="00C87504" w:rsidRPr="00BC5F83" w:rsidRDefault="00BC5F83" w:rsidP="00BC5F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5F83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5D2C12">
              <w:rPr>
                <w:rFonts w:ascii="Times New Roman" w:hAnsi="Times New Roman" w:cs="Times New Roman"/>
                <w:sz w:val="16"/>
                <w:szCs w:val="16"/>
              </w:rPr>
              <w:t>_0</w:t>
            </w:r>
            <w:r w:rsidRPr="00BC5F8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5D2C1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C5F83">
              <w:rPr>
                <w:rFonts w:ascii="Times New Roman" w:hAnsi="Times New Roman" w:cs="Times New Roman"/>
                <w:sz w:val="16"/>
                <w:szCs w:val="16"/>
              </w:rPr>
              <w:t>zna problematykę pracy z dużymi zbiorami danych sekwencyjnych</w:t>
            </w:r>
            <w:r w:rsidRPr="00BC5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gridSpan w:val="3"/>
            <w:vAlign w:val="center"/>
          </w:tcPr>
          <w:p w:rsidR="00C87504" w:rsidRPr="00BC5F83" w:rsidRDefault="00C87504" w:rsidP="00C8750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5F83">
              <w:rPr>
                <w:rFonts w:ascii="Times New Roman" w:hAnsi="Times New Roman" w:cs="Times New Roman"/>
                <w:sz w:val="16"/>
                <w:szCs w:val="16"/>
              </w:rPr>
              <w:t>Umiejętności:</w:t>
            </w:r>
          </w:p>
          <w:p w:rsidR="00BC5F83" w:rsidRPr="00BC5F83" w:rsidRDefault="00BC5F83" w:rsidP="00BC5F8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F83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5D2C12">
              <w:rPr>
                <w:rFonts w:ascii="Times New Roman" w:hAnsi="Times New Roman" w:cs="Times New Roman"/>
                <w:sz w:val="16"/>
                <w:szCs w:val="16"/>
              </w:rPr>
              <w:t>_0</w:t>
            </w:r>
            <w:r w:rsidRPr="00BC5F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5D2C1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C5F83">
              <w:rPr>
                <w:rFonts w:ascii="Times New Roman" w:hAnsi="Times New Roman" w:cs="Times New Roman"/>
                <w:sz w:val="16"/>
                <w:szCs w:val="16"/>
              </w:rPr>
              <w:t xml:space="preserve">potrafi dobrać metody </w:t>
            </w:r>
            <w:proofErr w:type="spellStart"/>
            <w:r w:rsidRPr="00BC5F83">
              <w:rPr>
                <w:rFonts w:ascii="Times New Roman" w:hAnsi="Times New Roman" w:cs="Times New Roman"/>
                <w:sz w:val="16"/>
                <w:szCs w:val="16"/>
              </w:rPr>
              <w:t>bioinformatyczne</w:t>
            </w:r>
            <w:proofErr w:type="spellEnd"/>
            <w:r w:rsidRPr="00BC5F83">
              <w:rPr>
                <w:rFonts w:ascii="Times New Roman" w:hAnsi="Times New Roman" w:cs="Times New Roman"/>
                <w:sz w:val="16"/>
                <w:szCs w:val="16"/>
              </w:rPr>
              <w:t xml:space="preserve"> na potrzeby analiz </w:t>
            </w:r>
            <w:proofErr w:type="spellStart"/>
            <w:r w:rsidRPr="00BC5F83">
              <w:rPr>
                <w:rFonts w:ascii="Times New Roman" w:hAnsi="Times New Roman" w:cs="Times New Roman"/>
                <w:sz w:val="16"/>
                <w:szCs w:val="16"/>
              </w:rPr>
              <w:t>genomicznych</w:t>
            </w:r>
            <w:proofErr w:type="spellEnd"/>
          </w:p>
          <w:p w:rsidR="00C87504" w:rsidRPr="00BC5F83" w:rsidRDefault="00BC5F83" w:rsidP="00BC5F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5F83"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 w:rsidR="005D2C12">
              <w:rPr>
                <w:rFonts w:ascii="Times New Roman" w:hAnsi="Times New Roman" w:cs="Times New Roman"/>
                <w:bCs/>
                <w:sz w:val="16"/>
                <w:szCs w:val="16"/>
              </w:rPr>
              <w:t>_0</w:t>
            </w:r>
            <w:r w:rsidRPr="00BC5F8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</w:t>
            </w:r>
            <w:r w:rsidR="005D2C12">
              <w:rPr>
                <w:rFonts w:ascii="Times New Roman" w:hAnsi="Times New Roman" w:cs="Times New Roman"/>
                <w:bCs/>
                <w:sz w:val="16"/>
                <w:szCs w:val="16"/>
              </w:rPr>
              <w:t>- p</w:t>
            </w:r>
            <w:r w:rsidRPr="00BC5F83">
              <w:rPr>
                <w:rFonts w:ascii="Times New Roman" w:hAnsi="Times New Roman" w:cs="Times New Roman"/>
                <w:bCs/>
                <w:sz w:val="16"/>
                <w:szCs w:val="16"/>
              </w:rPr>
              <w:t>otrafi przeprowadzić adnotację strukturalną i funkcjonalną</w:t>
            </w:r>
            <w:r w:rsidRPr="00BC5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4"/>
            <w:vAlign w:val="center"/>
          </w:tcPr>
          <w:p w:rsidR="00C87504" w:rsidRPr="00BC5F83" w:rsidRDefault="00C87504" w:rsidP="00C87504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5F83">
              <w:rPr>
                <w:rFonts w:ascii="Times New Roman" w:hAnsi="Times New Roman" w:cs="Times New Roman"/>
                <w:bCs/>
                <w:sz w:val="16"/>
                <w:szCs w:val="16"/>
              </w:rPr>
              <w:t>Kompetencje:</w:t>
            </w:r>
          </w:p>
          <w:p w:rsidR="00C87504" w:rsidRPr="00BC5F83" w:rsidRDefault="00BC5F83" w:rsidP="00C875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5F83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5D2C12">
              <w:rPr>
                <w:rFonts w:ascii="Times New Roman" w:hAnsi="Times New Roman" w:cs="Times New Roman"/>
                <w:bCs/>
                <w:sz w:val="16"/>
                <w:szCs w:val="16"/>
              </w:rPr>
              <w:t>_01 - j</w:t>
            </w:r>
            <w:r w:rsidRPr="00BC5F83">
              <w:rPr>
                <w:rFonts w:ascii="Times New Roman" w:hAnsi="Times New Roman" w:cs="Times New Roman"/>
                <w:bCs/>
                <w:sz w:val="16"/>
                <w:szCs w:val="16"/>
              </w:rPr>
              <w:t>est gotowy do prawidłowego identyfikowania problemów wynikających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C5F83">
              <w:rPr>
                <w:rFonts w:ascii="Times New Roman" w:hAnsi="Times New Roman" w:cs="Times New Roman"/>
                <w:bCs/>
                <w:sz w:val="16"/>
                <w:szCs w:val="16"/>
              </w:rPr>
              <w:t>ze złożoności genomów</w:t>
            </w:r>
            <w:r w:rsidRPr="00BC5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87504" w:rsidTr="000C4232">
        <w:trPr>
          <w:trHeight w:val="950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Sposób weryfikacji efektów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8190" w:type="dxa"/>
            <w:gridSpan w:val="10"/>
            <w:vAlign w:val="center"/>
          </w:tcPr>
          <w:p w:rsidR="00792292" w:rsidRPr="003E174E" w:rsidRDefault="00792292" w:rsidP="00792292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Efekt </w:t>
            </w:r>
            <w:r w:rsidR="00BC5F83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5D2C12">
              <w:rPr>
                <w:rFonts w:ascii="Times New Roman" w:hAnsi="Times New Roman" w:cs="Times New Roman"/>
                <w:sz w:val="16"/>
                <w:szCs w:val="16"/>
              </w:rPr>
              <w:t>_01, W_02</w:t>
            </w:r>
            <w:r w:rsidR="00BC5F83">
              <w:rPr>
                <w:rFonts w:ascii="Times New Roman" w:hAnsi="Times New Roman" w:cs="Times New Roman"/>
                <w:sz w:val="16"/>
                <w:szCs w:val="16"/>
              </w:rPr>
              <w:t>, U</w:t>
            </w:r>
            <w:r w:rsidR="005D2C12">
              <w:rPr>
                <w:rFonts w:ascii="Times New Roman" w:hAnsi="Times New Roman" w:cs="Times New Roman"/>
                <w:sz w:val="16"/>
                <w:szCs w:val="16"/>
              </w:rPr>
              <w:t>_01, U_02</w:t>
            </w:r>
            <w:r w:rsidR="00BC5F83">
              <w:rPr>
                <w:rFonts w:ascii="Times New Roman" w:hAnsi="Times New Roman" w:cs="Times New Roman"/>
                <w:sz w:val="16"/>
                <w:szCs w:val="16"/>
              </w:rPr>
              <w:t>, K</w:t>
            </w:r>
            <w:r w:rsidR="005D2C12">
              <w:rPr>
                <w:rFonts w:ascii="Times New Roman" w:hAnsi="Times New Roman" w:cs="Times New Roman"/>
                <w:sz w:val="16"/>
                <w:szCs w:val="16"/>
              </w:rPr>
              <w:t>_01</w:t>
            </w: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 - egzamin pisemny; kolokwium pisemne; </w:t>
            </w:r>
          </w:p>
          <w:p w:rsidR="00C87504" w:rsidRPr="00582090" w:rsidRDefault="00792292" w:rsidP="00BC5F8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Efekt </w:t>
            </w:r>
            <w:r w:rsidR="00BC5F83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5D2C12">
              <w:rPr>
                <w:rFonts w:ascii="Times New Roman" w:hAnsi="Times New Roman" w:cs="Times New Roman"/>
                <w:sz w:val="16"/>
                <w:szCs w:val="16"/>
              </w:rPr>
              <w:t>_01, U_02</w:t>
            </w:r>
            <w:r w:rsidR="00BC5F83">
              <w:rPr>
                <w:rFonts w:ascii="Times New Roman" w:hAnsi="Times New Roman" w:cs="Times New Roman"/>
                <w:sz w:val="16"/>
                <w:szCs w:val="16"/>
              </w:rPr>
              <w:t>, K</w:t>
            </w:r>
            <w:r w:rsidR="005D2C12">
              <w:rPr>
                <w:rFonts w:ascii="Times New Roman" w:hAnsi="Times New Roman" w:cs="Times New Roman"/>
                <w:sz w:val="16"/>
                <w:szCs w:val="16"/>
              </w:rPr>
              <w:t>_01</w:t>
            </w: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 – zadanie projektowe</w:t>
            </w:r>
          </w:p>
        </w:tc>
      </w:tr>
      <w:tr w:rsidR="00C87504" w:rsidTr="000C4232">
        <w:trPr>
          <w:trHeight w:val="505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Forma dokumentacji osiągniętych efektów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8190" w:type="dxa"/>
            <w:gridSpan w:val="10"/>
            <w:vAlign w:val="center"/>
          </w:tcPr>
          <w:p w:rsidR="00C87504" w:rsidRPr="00582090" w:rsidRDefault="00792292" w:rsidP="00C8750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Treść pytań z egzaminu pisemnego,</w:t>
            </w:r>
            <w:r w:rsidR="00EE1A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treści kolokwium ćwiczeniowego, realizacja zadania projektowych na ćwiczeniach</w:t>
            </w:r>
          </w:p>
        </w:tc>
      </w:tr>
      <w:tr w:rsidR="00C87504" w:rsidTr="000C4232">
        <w:trPr>
          <w:trHeight w:val="527"/>
        </w:trPr>
        <w:tc>
          <w:tcPr>
            <w:tcW w:w="2480" w:type="dxa"/>
            <w:gridSpan w:val="2"/>
            <w:vAlign w:val="center"/>
          </w:tcPr>
          <w:p w:rsidR="00C87504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Elementy i wagi mające wpływ</w:t>
            </w:r>
          </w:p>
          <w:p w:rsidR="00C87504" w:rsidRPr="00582090" w:rsidRDefault="00C87504" w:rsidP="00C87504">
            <w:pPr>
              <w:spacing w:line="240" w:lineRule="auto"/>
              <w:rPr>
                <w:b/>
                <w:bCs/>
                <w:sz w:val="16"/>
                <w:szCs w:val="16"/>
                <w:vertAlign w:val="superscript"/>
              </w:rPr>
            </w:pPr>
            <w:r w:rsidRPr="00582090">
              <w:rPr>
                <w:sz w:val="16"/>
                <w:szCs w:val="16"/>
              </w:rPr>
              <w:t xml:space="preserve"> </w:t>
            </w:r>
            <w:proofErr w:type="gramStart"/>
            <w:r w:rsidRPr="00582090">
              <w:rPr>
                <w:sz w:val="16"/>
                <w:szCs w:val="16"/>
              </w:rPr>
              <w:t>na</w:t>
            </w:r>
            <w:proofErr w:type="gramEnd"/>
            <w:r w:rsidRPr="00582090">
              <w:rPr>
                <w:sz w:val="16"/>
                <w:szCs w:val="16"/>
              </w:rPr>
              <w:t xml:space="preserve"> ocenę końcową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vAlign w:val="center"/>
          </w:tcPr>
          <w:p w:rsidR="00792292" w:rsidRPr="007A3CCB" w:rsidRDefault="00792292" w:rsidP="0079229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3C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 weryfikacji efektów kształcenia służą: </w:t>
            </w:r>
          </w:p>
          <w:p w:rsidR="00792292" w:rsidRPr="007A3CCB" w:rsidRDefault="00792292" w:rsidP="00792292">
            <w:pPr>
              <w:pStyle w:val="Akapitzlist"/>
              <w:numPr>
                <w:ilvl w:val="0"/>
                <w:numId w:val="3"/>
              </w:numPr>
              <w:ind w:left="282" w:hanging="282"/>
              <w:jc w:val="both"/>
              <w:rPr>
                <w:bCs/>
                <w:sz w:val="16"/>
                <w:szCs w:val="16"/>
              </w:rPr>
            </w:pPr>
            <w:r w:rsidRPr="007A3CCB">
              <w:rPr>
                <w:bCs/>
                <w:sz w:val="16"/>
                <w:szCs w:val="16"/>
              </w:rPr>
              <w:t>Ocena z egzaminu pisemnego (50 %)</w:t>
            </w:r>
          </w:p>
          <w:p w:rsidR="00792292" w:rsidRPr="007A3CCB" w:rsidRDefault="00792292" w:rsidP="00792292">
            <w:pPr>
              <w:pStyle w:val="Akapitzlist"/>
              <w:numPr>
                <w:ilvl w:val="0"/>
                <w:numId w:val="3"/>
              </w:numPr>
              <w:ind w:left="282" w:hanging="282"/>
              <w:jc w:val="both"/>
              <w:rPr>
                <w:bCs/>
                <w:sz w:val="16"/>
                <w:szCs w:val="16"/>
              </w:rPr>
            </w:pPr>
            <w:r w:rsidRPr="007A3CCB">
              <w:rPr>
                <w:bCs/>
                <w:sz w:val="16"/>
                <w:szCs w:val="16"/>
              </w:rPr>
              <w:t>Ocena z kolokwium (25%)</w:t>
            </w:r>
          </w:p>
          <w:p w:rsidR="00792292" w:rsidRPr="007A3CCB" w:rsidRDefault="00792292" w:rsidP="00792292">
            <w:pPr>
              <w:pStyle w:val="Akapitzlist"/>
              <w:numPr>
                <w:ilvl w:val="0"/>
                <w:numId w:val="3"/>
              </w:numPr>
              <w:ind w:left="282" w:hanging="282"/>
              <w:jc w:val="both"/>
              <w:rPr>
                <w:bCs/>
                <w:sz w:val="16"/>
                <w:szCs w:val="16"/>
              </w:rPr>
            </w:pPr>
            <w:r w:rsidRPr="007A3CCB">
              <w:rPr>
                <w:bCs/>
                <w:sz w:val="16"/>
                <w:szCs w:val="16"/>
              </w:rPr>
              <w:t>Zadanie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7A3CCB">
              <w:rPr>
                <w:bCs/>
                <w:sz w:val="16"/>
                <w:szCs w:val="16"/>
              </w:rPr>
              <w:t>projektowe (25%)</w:t>
            </w:r>
          </w:p>
          <w:p w:rsidR="00C87504" w:rsidRPr="00582090" w:rsidRDefault="00792292" w:rsidP="00792292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7A3C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Dla każdego z tych elementów określana jest maksymalna liczba punktów do uzyskania. Student, który uzyskał z każdego elementu przynajmniej 51% punktów zalicza przedmiot otrzymując ocenę zależną od wszystkich uzyskanych punktów. </w:t>
            </w:r>
            <w:r w:rsidRPr="007A3CCB">
              <w:rPr>
                <w:rFonts w:ascii="Times New Roman" w:hAnsi="Times New Roman" w:cs="Times New Roman"/>
                <w:sz w:val="16"/>
                <w:szCs w:val="16"/>
              </w:rPr>
              <w:t xml:space="preserve">Do wyliczenia oceny końcowej stosowana jest następująca skala: </w:t>
            </w:r>
            <w:r w:rsidRPr="007A3C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100-91% pkt - 5,0; 90-81% </w:t>
            </w:r>
            <w:proofErr w:type="gramStart"/>
            <w:r w:rsidRPr="007A3CCB">
              <w:rPr>
                <w:rFonts w:ascii="Times New Roman" w:hAnsi="Times New Roman" w:cs="Times New Roman"/>
                <w:bCs/>
                <w:sz w:val="16"/>
                <w:szCs w:val="16"/>
              </w:rPr>
              <w:t>pkt -  4,5; 80-71% pkt</w:t>
            </w:r>
            <w:proofErr w:type="gramEnd"/>
            <w:r w:rsidRPr="007A3C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 4,0; 70-61% pkt -  3,5; 60-51% pkt -  3,0.</w:t>
            </w:r>
          </w:p>
        </w:tc>
      </w:tr>
      <w:tr w:rsidR="00C87504" w:rsidTr="000C4232">
        <w:trPr>
          <w:trHeight w:val="340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582090">
              <w:rPr>
                <w:sz w:val="16"/>
                <w:szCs w:val="16"/>
              </w:rPr>
              <w:t>Miejsce realizacji zajęć:</w:t>
            </w:r>
          </w:p>
        </w:tc>
        <w:tc>
          <w:tcPr>
            <w:tcW w:w="8190" w:type="dxa"/>
            <w:gridSpan w:val="10"/>
            <w:vAlign w:val="center"/>
          </w:tcPr>
          <w:p w:rsidR="00C87504" w:rsidRPr="00582090" w:rsidRDefault="00792292" w:rsidP="00C8750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3E174E">
              <w:rPr>
                <w:rFonts w:ascii="Times New Roman" w:hAnsi="Times New Roman" w:cs="Times New Roman"/>
                <w:sz w:val="16"/>
                <w:szCs w:val="16"/>
              </w:rPr>
              <w:t xml:space="preserve">Sala wykładowa i pracownia </w:t>
            </w:r>
            <w:proofErr w:type="spellStart"/>
            <w:r w:rsidRPr="003E174E">
              <w:rPr>
                <w:rFonts w:ascii="Times New Roman" w:hAnsi="Times New Roman" w:cs="Times New Roman"/>
                <w:sz w:val="16"/>
                <w:szCs w:val="16"/>
              </w:rPr>
              <w:t>bioinformatyczna</w:t>
            </w:r>
            <w:proofErr w:type="spellEnd"/>
          </w:p>
        </w:tc>
      </w:tr>
      <w:tr w:rsidR="00C87504" w:rsidTr="00CD0414">
        <w:trPr>
          <w:trHeight w:val="340"/>
        </w:trPr>
        <w:tc>
          <w:tcPr>
            <w:tcW w:w="10670" w:type="dxa"/>
            <w:gridSpan w:val="1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Literat</w:t>
            </w:r>
            <w:r>
              <w:rPr>
                <w:sz w:val="16"/>
                <w:szCs w:val="16"/>
              </w:rPr>
              <w:t>ura podstawowa i uzupełniająca:</w:t>
            </w:r>
          </w:p>
          <w:p w:rsidR="00792292" w:rsidRPr="007A3CCB" w:rsidRDefault="00792292" w:rsidP="00792292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3CCB">
              <w:rPr>
                <w:rFonts w:ascii="Times New Roman" w:hAnsi="Times New Roman" w:cs="Times New Roman"/>
                <w:sz w:val="16"/>
                <w:szCs w:val="16"/>
              </w:rPr>
              <w:t>Brown TA, Genomy. Wydawnictwo Naukowe PWN; wydanie II, 2009.</w:t>
            </w:r>
          </w:p>
          <w:p w:rsidR="00792292" w:rsidRPr="007A3CCB" w:rsidRDefault="00792292" w:rsidP="00792292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A3C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Lesk</w:t>
            </w:r>
            <w:proofErr w:type="spellEnd"/>
            <w:r w:rsidRPr="007A3C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A.  Introduction to Genomics. </w:t>
            </w:r>
            <w:proofErr w:type="spellStart"/>
            <w:r w:rsidRPr="007A3C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Wydawnictwo</w:t>
            </w:r>
            <w:proofErr w:type="spellEnd"/>
            <w:r w:rsidRPr="007A3C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Oxford University Press, 2007. </w:t>
            </w:r>
          </w:p>
          <w:p w:rsidR="00792292" w:rsidRPr="007A3CCB" w:rsidRDefault="00792292" w:rsidP="00792292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A3C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Campbell A.M., </w:t>
            </w:r>
            <w:proofErr w:type="spellStart"/>
            <w:r w:rsidRPr="007A3C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Heyer</w:t>
            </w:r>
            <w:proofErr w:type="spellEnd"/>
            <w:r w:rsidRPr="007A3C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L.J. Discovering Genomics, Proteomics and Bioinformatics. </w:t>
            </w:r>
            <w:proofErr w:type="spellStart"/>
            <w:r w:rsidRPr="007A3C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Wydawnictwo</w:t>
            </w:r>
            <w:proofErr w:type="spellEnd"/>
            <w:r w:rsidRPr="007A3C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Benjamin Cummings; </w:t>
            </w:r>
            <w:proofErr w:type="spellStart"/>
            <w:r w:rsidRPr="007A3C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wydanie</w:t>
            </w:r>
            <w:proofErr w:type="spellEnd"/>
            <w:r w:rsidRPr="007A3C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II, 2006. </w:t>
            </w:r>
          </w:p>
          <w:p w:rsidR="00792292" w:rsidRPr="007A3CCB" w:rsidRDefault="00792292" w:rsidP="00792292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A3C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Briat</w:t>
            </w:r>
            <w:proofErr w:type="spellEnd"/>
            <w:r w:rsidRPr="007A3C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J.F. Functional Plant Genomics. </w:t>
            </w:r>
            <w:proofErr w:type="spellStart"/>
            <w:r w:rsidRPr="007A3C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Wydawnictwo</w:t>
            </w:r>
            <w:proofErr w:type="spellEnd"/>
            <w:r w:rsidRPr="007A3C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Science Publishers, 2007. </w:t>
            </w:r>
          </w:p>
          <w:p w:rsidR="00C87504" w:rsidRPr="00792292" w:rsidRDefault="00792292" w:rsidP="00792292">
            <w:pPr>
              <w:spacing w:line="240" w:lineRule="auto"/>
              <w:rPr>
                <w:sz w:val="16"/>
                <w:szCs w:val="16"/>
              </w:rPr>
            </w:pPr>
            <w:r w:rsidRPr="007A3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Literatura naukowa podawana na bieżąco przez prowadzącego przedmiot </w:t>
            </w:r>
          </w:p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792292">
              <w:rPr>
                <w:sz w:val="16"/>
                <w:szCs w:val="16"/>
              </w:rPr>
              <w:t>…</w:t>
            </w:r>
          </w:p>
        </w:tc>
      </w:tr>
      <w:tr w:rsidR="00C87504" w:rsidTr="00CD0414">
        <w:trPr>
          <w:trHeight w:val="340"/>
        </w:trPr>
        <w:tc>
          <w:tcPr>
            <w:tcW w:w="10670" w:type="dxa"/>
            <w:gridSpan w:val="12"/>
            <w:vAlign w:val="center"/>
          </w:tcPr>
          <w:p w:rsidR="00C87504" w:rsidRPr="00EE1AE5" w:rsidRDefault="00C87504" w:rsidP="00C87504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lastRenderedPageBreak/>
              <w:t>UWAGI</w:t>
            </w:r>
          </w:p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8F7E6F" w:rsidRDefault="00ED11F9" w:rsidP="00792292">
      <w:pPr>
        <w:rPr>
          <w:sz w:val="16"/>
        </w:rPr>
      </w:pPr>
      <w:r>
        <w:rPr>
          <w:sz w:val="16"/>
        </w:rPr>
        <w:br/>
      </w:r>
    </w:p>
    <w:p w:rsidR="00ED11F9" w:rsidRPr="00582090" w:rsidRDefault="00ED11F9" w:rsidP="00ED11F9">
      <w:pPr>
        <w:rPr>
          <w:sz w:val="16"/>
        </w:rPr>
      </w:pPr>
      <w:r w:rsidRPr="00582090">
        <w:rPr>
          <w:sz w:val="16"/>
        </w:rPr>
        <w:t xml:space="preserve">Wskaźniki ilościowe </w:t>
      </w:r>
      <w:r>
        <w:rPr>
          <w:sz w:val="16"/>
        </w:rPr>
        <w:t>charakteryzujące moduł/przedmiot:</w:t>
      </w:r>
    </w:p>
    <w:tbl>
      <w:tblPr>
        <w:tblpPr w:leftFromText="141" w:rightFromText="141" w:vertAnchor="text" w:horzAnchor="margin" w:tblpX="-40" w:tblpY="12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1440"/>
      </w:tblGrid>
      <w:tr w:rsidR="00ED11F9" w:rsidRPr="00A87261" w:rsidTr="006478A0">
        <w:trPr>
          <w:trHeight w:val="536"/>
        </w:trPr>
        <w:tc>
          <w:tcPr>
            <w:tcW w:w="9070" w:type="dxa"/>
            <w:vAlign w:val="center"/>
          </w:tcPr>
          <w:p w:rsidR="00ED11F9" w:rsidRPr="00582090" w:rsidRDefault="00ED11F9" w:rsidP="008F7E6F">
            <w:pPr>
              <w:rPr>
                <w:sz w:val="18"/>
                <w:szCs w:val="18"/>
                <w:vertAlign w:val="superscript"/>
              </w:rPr>
            </w:pPr>
            <w:r w:rsidRPr="00096771">
              <w:rPr>
                <w:bCs/>
                <w:sz w:val="18"/>
                <w:szCs w:val="18"/>
              </w:rPr>
              <w:t>Szacunkowa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226EB">
              <w:rPr>
                <w:bCs/>
                <w:sz w:val="18"/>
                <w:szCs w:val="18"/>
              </w:rPr>
              <w:t>sumaryczna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96771">
              <w:rPr>
                <w:bCs/>
                <w:sz w:val="18"/>
                <w:szCs w:val="18"/>
              </w:rPr>
              <w:t>liczba godzin pracy studenta</w:t>
            </w:r>
            <w:r>
              <w:rPr>
                <w:bCs/>
                <w:sz w:val="18"/>
                <w:szCs w:val="18"/>
              </w:rPr>
              <w:t xml:space="preserve"> (kontaktowych i pracy własnej) </w:t>
            </w:r>
            <w:r w:rsidRPr="00096771">
              <w:rPr>
                <w:bCs/>
                <w:sz w:val="18"/>
                <w:szCs w:val="18"/>
              </w:rPr>
              <w:t>niezbędna dla osiągnięcia zakładanych</w:t>
            </w:r>
            <w:r w:rsidR="008F7E6F">
              <w:rPr>
                <w:bCs/>
                <w:sz w:val="18"/>
                <w:szCs w:val="18"/>
              </w:rPr>
              <w:t xml:space="preserve"> dla zajęć</w:t>
            </w:r>
            <w:r w:rsidRPr="00096771">
              <w:rPr>
                <w:bCs/>
                <w:sz w:val="18"/>
                <w:szCs w:val="18"/>
              </w:rPr>
              <w:t xml:space="preserve"> efektów </w:t>
            </w:r>
            <w:r w:rsidR="008F7E6F">
              <w:rPr>
                <w:bCs/>
                <w:sz w:val="18"/>
                <w:szCs w:val="18"/>
              </w:rPr>
              <w:t>uczenia się</w:t>
            </w:r>
            <w:r>
              <w:rPr>
                <w:bCs/>
                <w:sz w:val="18"/>
                <w:szCs w:val="18"/>
              </w:rPr>
              <w:t xml:space="preserve"> - na tej podstawie należy wypełnić pole ECTS:</w:t>
            </w:r>
          </w:p>
        </w:tc>
        <w:tc>
          <w:tcPr>
            <w:tcW w:w="1440" w:type="dxa"/>
            <w:vAlign w:val="center"/>
          </w:tcPr>
          <w:p w:rsidR="00ED11F9" w:rsidRPr="00A87261" w:rsidRDefault="00BC5F83" w:rsidP="006478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  <w:r w:rsidR="00ED11F9">
              <w:rPr>
                <w:b/>
                <w:bCs/>
                <w:sz w:val="18"/>
                <w:szCs w:val="18"/>
              </w:rPr>
              <w:t xml:space="preserve"> h</w:t>
            </w:r>
          </w:p>
        </w:tc>
      </w:tr>
      <w:tr w:rsidR="00ED11F9" w:rsidRPr="00A87261" w:rsidTr="006478A0">
        <w:trPr>
          <w:trHeight w:val="476"/>
        </w:trPr>
        <w:tc>
          <w:tcPr>
            <w:tcW w:w="9070" w:type="dxa"/>
            <w:vAlign w:val="center"/>
          </w:tcPr>
          <w:p w:rsidR="00ED11F9" w:rsidRPr="00B40FA9" w:rsidRDefault="00ED11F9" w:rsidP="006478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Ł</w:t>
            </w:r>
            <w:r w:rsidRPr="00B40FA9">
              <w:rPr>
                <w:bCs/>
                <w:sz w:val="18"/>
                <w:szCs w:val="18"/>
              </w:rPr>
              <w:t>ączna liczba punktów ECTS, którą student uzyskuje na zajęciach wymagających bezpośredniego udziału nauczycieli akademickich</w:t>
            </w:r>
            <w:r w:rsidR="008F7E6F">
              <w:rPr>
                <w:bCs/>
                <w:sz w:val="18"/>
                <w:szCs w:val="18"/>
              </w:rPr>
              <w:t xml:space="preserve"> lub innych osób prowadzących zajęcia</w:t>
            </w:r>
            <w:r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440" w:type="dxa"/>
            <w:vAlign w:val="center"/>
          </w:tcPr>
          <w:p w:rsidR="00ED11F9" w:rsidRPr="00A87261" w:rsidRDefault="00BC5F83" w:rsidP="006478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1,5</w:t>
            </w:r>
            <w:r w:rsidR="00ED11F9">
              <w:rPr>
                <w:b/>
                <w:bCs/>
                <w:sz w:val="18"/>
                <w:szCs w:val="18"/>
              </w:rPr>
              <w:t xml:space="preserve"> ECTS</w:t>
            </w:r>
            <w:proofErr w:type="gramEnd"/>
          </w:p>
        </w:tc>
      </w:tr>
    </w:tbl>
    <w:p w:rsidR="00ED11F9" w:rsidRDefault="00ED11F9" w:rsidP="00ED11F9"/>
    <w:p w:rsidR="00ED11F9" w:rsidRPr="00387646" w:rsidRDefault="00ED11F9" w:rsidP="00ED11F9">
      <w:pPr>
        <w:rPr>
          <w:sz w:val="16"/>
        </w:rPr>
      </w:pPr>
      <w:r w:rsidRPr="0058648C">
        <w:rPr>
          <w:sz w:val="18"/>
        </w:rPr>
        <w:t xml:space="preserve">Tabela </w:t>
      </w:r>
      <w:r>
        <w:rPr>
          <w:sz w:val="18"/>
        </w:rPr>
        <w:t>zgodności</w:t>
      </w:r>
      <w:r w:rsidRPr="0058648C">
        <w:rPr>
          <w:sz w:val="18"/>
        </w:rPr>
        <w:t xml:space="preserve"> kierunkowych efektów </w:t>
      </w:r>
      <w:r w:rsidR="00C271A4">
        <w:rPr>
          <w:sz w:val="18"/>
        </w:rPr>
        <w:t>uczenia</w:t>
      </w:r>
      <w:r w:rsidRPr="0058648C">
        <w:rPr>
          <w:sz w:val="18"/>
        </w:rPr>
        <w:t xml:space="preserve"> </w:t>
      </w:r>
      <w:r w:rsidR="005E2342">
        <w:rPr>
          <w:sz w:val="18"/>
        </w:rPr>
        <w:t xml:space="preserve">się </w:t>
      </w:r>
      <w:r w:rsidRPr="00DC6602">
        <w:rPr>
          <w:sz w:val="18"/>
        </w:rPr>
        <w:t>z</w:t>
      </w:r>
      <w:r>
        <w:rPr>
          <w:sz w:val="18"/>
        </w:rPr>
        <w:t xml:space="preserve"> </w:t>
      </w:r>
      <w:r w:rsidRPr="0058648C">
        <w:rPr>
          <w:sz w:val="18"/>
        </w:rPr>
        <w:t>efektami przedmiotu</w:t>
      </w:r>
      <w:r>
        <w:rPr>
          <w:sz w:val="18"/>
        </w:rPr>
        <w:t>:</w:t>
      </w:r>
    </w:p>
    <w:p w:rsidR="00ED11F9" w:rsidRPr="0058648C" w:rsidRDefault="00ED11F9" w:rsidP="00ED11F9">
      <w:pPr>
        <w:rPr>
          <w:vertAlign w:val="superscript"/>
        </w:rPr>
      </w:pPr>
    </w:p>
    <w:tbl>
      <w:tblPr>
        <w:tblW w:w="10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4563"/>
        <w:gridCol w:w="3001"/>
        <w:gridCol w:w="1381"/>
      </w:tblGrid>
      <w:tr w:rsidR="0093211F" w:rsidRPr="00FB1C10" w:rsidTr="0093211F">
        <w:tc>
          <w:tcPr>
            <w:tcW w:w="1547" w:type="dxa"/>
          </w:tcPr>
          <w:p w:rsidR="0093211F" w:rsidRPr="00FB1C10" w:rsidRDefault="0093211F" w:rsidP="006478A0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kategoria</w:t>
            </w:r>
            <w:proofErr w:type="gramEnd"/>
            <w:r w:rsidRPr="00FB1C10">
              <w:rPr>
                <w:bCs/>
                <w:sz w:val="18"/>
                <w:szCs w:val="18"/>
              </w:rPr>
              <w:t xml:space="preserve"> efektu</w:t>
            </w:r>
          </w:p>
        </w:tc>
        <w:tc>
          <w:tcPr>
            <w:tcW w:w="4563" w:type="dxa"/>
          </w:tcPr>
          <w:p w:rsidR="0093211F" w:rsidRPr="00FB1C10" w:rsidRDefault="0093211F" w:rsidP="006478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Efekty uczenia się dla zajęć</w:t>
            </w:r>
            <w:r w:rsidRPr="00FB1C10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001" w:type="dxa"/>
          </w:tcPr>
          <w:p w:rsidR="0093211F" w:rsidRPr="00FB1C10" w:rsidRDefault="0093211F" w:rsidP="008F7E6F">
            <w:pPr>
              <w:jc w:val="center"/>
              <w:rPr>
                <w:bCs/>
                <w:sz w:val="18"/>
                <w:szCs w:val="18"/>
              </w:rPr>
            </w:pPr>
            <w:r w:rsidRPr="00FB1C10">
              <w:rPr>
                <w:bCs/>
                <w:sz w:val="18"/>
                <w:szCs w:val="18"/>
              </w:rPr>
              <w:t xml:space="preserve">Odniesienie do efektów dla programu </w:t>
            </w:r>
            <w:r>
              <w:rPr>
                <w:bCs/>
                <w:sz w:val="18"/>
                <w:szCs w:val="18"/>
              </w:rPr>
              <w:t>studiów dla</w:t>
            </w:r>
            <w:r w:rsidRPr="00FB1C10">
              <w:rPr>
                <w:bCs/>
                <w:sz w:val="18"/>
                <w:szCs w:val="18"/>
              </w:rPr>
              <w:t xml:space="preserve"> kierunku</w:t>
            </w:r>
          </w:p>
        </w:tc>
        <w:tc>
          <w:tcPr>
            <w:tcW w:w="1381" w:type="dxa"/>
          </w:tcPr>
          <w:p w:rsidR="0093211F" w:rsidRPr="0093211F" w:rsidRDefault="0093211F" w:rsidP="008F7E6F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O</w:t>
            </w:r>
            <w:r w:rsidRPr="0093211F">
              <w:rPr>
                <w:rFonts w:cs="Times New Roman"/>
                <w:sz w:val="18"/>
                <w:szCs w:val="18"/>
              </w:rPr>
              <w:t>ddziaływanie zajęć na efekt kierunkowy</w:t>
            </w:r>
            <w:r>
              <w:rPr>
                <w:rFonts w:cs="Times New Roman"/>
                <w:sz w:val="18"/>
                <w:szCs w:val="18"/>
              </w:rPr>
              <w:t>*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</w:tr>
      <w:tr w:rsidR="0093211F" w:rsidRPr="00FB1C10" w:rsidTr="0093211F">
        <w:tc>
          <w:tcPr>
            <w:tcW w:w="1547" w:type="dxa"/>
          </w:tcPr>
          <w:p w:rsidR="0093211F" w:rsidRPr="005D2C12" w:rsidRDefault="005D2C12" w:rsidP="006478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Wiedza - </w:t>
            </w:r>
            <w:r w:rsidR="00792292" w:rsidRPr="005D2C12">
              <w:rPr>
                <w:bCs/>
                <w:sz w:val="18"/>
                <w:szCs w:val="18"/>
              </w:rPr>
              <w:t>W</w:t>
            </w:r>
            <w:r w:rsidRPr="005D2C12">
              <w:rPr>
                <w:bCs/>
                <w:sz w:val="18"/>
                <w:szCs w:val="18"/>
              </w:rPr>
              <w:t>_0</w:t>
            </w:r>
            <w:r w:rsidR="00792292" w:rsidRPr="005D2C1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63" w:type="dxa"/>
          </w:tcPr>
          <w:p w:rsidR="0093211F" w:rsidRPr="00841A57" w:rsidRDefault="00792292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zna</w:t>
            </w:r>
            <w:proofErr w:type="gramEnd"/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 rozumie podstawowe pojęcia z zakresu genomiki oraz charakteryzuje główne działy genomiki</w:t>
            </w:r>
          </w:p>
        </w:tc>
        <w:tc>
          <w:tcPr>
            <w:tcW w:w="3001" w:type="dxa"/>
          </w:tcPr>
          <w:p w:rsidR="0093211F" w:rsidRPr="00841A57" w:rsidRDefault="00792292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K_W01</w:t>
            </w:r>
          </w:p>
        </w:tc>
        <w:tc>
          <w:tcPr>
            <w:tcW w:w="1381" w:type="dxa"/>
          </w:tcPr>
          <w:p w:rsidR="0093211F" w:rsidRPr="00841A57" w:rsidRDefault="00792292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93211F" w:rsidRPr="00FB1C10" w:rsidTr="0093211F">
        <w:tc>
          <w:tcPr>
            <w:tcW w:w="1547" w:type="dxa"/>
          </w:tcPr>
          <w:p w:rsidR="0093211F" w:rsidRPr="005D2C12" w:rsidRDefault="005D2C12" w:rsidP="006478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Wiedza - </w:t>
            </w:r>
            <w:r w:rsidR="00792292" w:rsidRPr="005D2C12">
              <w:rPr>
                <w:bCs/>
                <w:sz w:val="18"/>
                <w:szCs w:val="18"/>
              </w:rPr>
              <w:t>W</w:t>
            </w:r>
            <w:r>
              <w:rPr>
                <w:bCs/>
                <w:sz w:val="18"/>
                <w:szCs w:val="18"/>
              </w:rPr>
              <w:t>_0</w:t>
            </w:r>
            <w:r w:rsidR="00792292" w:rsidRPr="005D2C1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63" w:type="dxa"/>
          </w:tcPr>
          <w:p w:rsidR="0093211F" w:rsidRPr="00841A57" w:rsidRDefault="00792292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41A57"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 w:rsidRPr="00841A57">
              <w:rPr>
                <w:rFonts w:ascii="Times New Roman" w:hAnsi="Times New Roman" w:cs="Times New Roman"/>
                <w:sz w:val="18"/>
                <w:szCs w:val="18"/>
              </w:rPr>
              <w:t xml:space="preserve"> problematykę pracy z dużymi zbiorami danych sekwencyjnych</w:t>
            </w:r>
          </w:p>
        </w:tc>
        <w:tc>
          <w:tcPr>
            <w:tcW w:w="3001" w:type="dxa"/>
          </w:tcPr>
          <w:p w:rsidR="0093211F" w:rsidRPr="00841A57" w:rsidRDefault="00792292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K_W10</w:t>
            </w:r>
          </w:p>
        </w:tc>
        <w:tc>
          <w:tcPr>
            <w:tcW w:w="1381" w:type="dxa"/>
          </w:tcPr>
          <w:p w:rsidR="0093211F" w:rsidRPr="00841A57" w:rsidRDefault="00792292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93211F" w:rsidRPr="00FB1C10" w:rsidTr="0093211F">
        <w:tc>
          <w:tcPr>
            <w:tcW w:w="1547" w:type="dxa"/>
          </w:tcPr>
          <w:p w:rsidR="0093211F" w:rsidRPr="005D2C12" w:rsidRDefault="005D2C12" w:rsidP="006478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Wiedza - </w:t>
            </w:r>
            <w:r w:rsidR="00792292" w:rsidRPr="005D2C12">
              <w:rPr>
                <w:bCs/>
                <w:sz w:val="18"/>
                <w:szCs w:val="18"/>
              </w:rPr>
              <w:t>W</w:t>
            </w:r>
            <w:r>
              <w:rPr>
                <w:bCs/>
                <w:sz w:val="18"/>
                <w:szCs w:val="18"/>
              </w:rPr>
              <w:t>_0</w:t>
            </w:r>
            <w:r w:rsidR="00792292" w:rsidRPr="005D2C1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563" w:type="dxa"/>
          </w:tcPr>
          <w:p w:rsidR="0093211F" w:rsidRPr="00841A57" w:rsidRDefault="00792292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A57"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proofErr w:type="gramStart"/>
            <w:r w:rsidRPr="00841A57">
              <w:rPr>
                <w:rFonts w:ascii="Times New Roman" w:hAnsi="Times New Roman" w:cs="Times New Roman"/>
                <w:sz w:val="18"/>
                <w:szCs w:val="18"/>
              </w:rPr>
              <w:t>podstawowe  narzędzia</w:t>
            </w:r>
            <w:proofErr w:type="gramEnd"/>
            <w:r w:rsidRPr="00841A57">
              <w:rPr>
                <w:rFonts w:ascii="Times New Roman" w:hAnsi="Times New Roman" w:cs="Times New Roman"/>
                <w:sz w:val="18"/>
                <w:szCs w:val="18"/>
              </w:rPr>
              <w:t xml:space="preserve"> i metody wykorzystywane w genomice</w:t>
            </w:r>
          </w:p>
        </w:tc>
        <w:tc>
          <w:tcPr>
            <w:tcW w:w="3001" w:type="dxa"/>
          </w:tcPr>
          <w:p w:rsidR="0093211F" w:rsidRPr="00841A57" w:rsidRDefault="00792292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K_W11</w:t>
            </w:r>
          </w:p>
        </w:tc>
        <w:tc>
          <w:tcPr>
            <w:tcW w:w="1381" w:type="dxa"/>
          </w:tcPr>
          <w:p w:rsidR="0093211F" w:rsidRPr="00841A57" w:rsidRDefault="00792292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93211F" w:rsidRPr="00FB1C10" w:rsidTr="0093211F">
        <w:tc>
          <w:tcPr>
            <w:tcW w:w="1547" w:type="dxa"/>
          </w:tcPr>
          <w:p w:rsidR="0093211F" w:rsidRPr="005D2C12" w:rsidRDefault="005D2C12" w:rsidP="006478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Umiejętności - </w:t>
            </w:r>
            <w:r w:rsidR="00BC5F83" w:rsidRPr="005D2C12">
              <w:rPr>
                <w:bCs/>
                <w:sz w:val="18"/>
                <w:szCs w:val="18"/>
              </w:rPr>
              <w:t>U</w:t>
            </w:r>
            <w:r>
              <w:rPr>
                <w:bCs/>
                <w:sz w:val="18"/>
                <w:szCs w:val="18"/>
              </w:rPr>
              <w:t>_0</w:t>
            </w:r>
            <w:r w:rsidR="00BC5F83" w:rsidRPr="005D2C12">
              <w:rPr>
                <w:bCs/>
                <w:sz w:val="18"/>
                <w:szCs w:val="18"/>
              </w:rPr>
              <w:t>1</w:t>
            </w:r>
            <w:r w:rsidR="0093211F" w:rsidRPr="005D2C12">
              <w:rPr>
                <w:bCs/>
                <w:sz w:val="18"/>
                <w:szCs w:val="18"/>
              </w:rPr>
              <w:t xml:space="preserve">- </w:t>
            </w:r>
          </w:p>
        </w:tc>
        <w:tc>
          <w:tcPr>
            <w:tcW w:w="4563" w:type="dxa"/>
          </w:tcPr>
          <w:p w:rsidR="0093211F" w:rsidRPr="00841A57" w:rsidRDefault="00792292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41A57">
              <w:rPr>
                <w:rFonts w:ascii="Times New Roman" w:hAnsi="Times New Roman" w:cs="Times New Roman"/>
                <w:sz w:val="18"/>
                <w:szCs w:val="18"/>
              </w:rPr>
              <w:t>potrafi</w:t>
            </w:r>
            <w:proofErr w:type="gramEnd"/>
            <w:r w:rsidRPr="00841A57">
              <w:rPr>
                <w:rFonts w:ascii="Times New Roman" w:hAnsi="Times New Roman" w:cs="Times New Roman"/>
                <w:sz w:val="18"/>
                <w:szCs w:val="18"/>
              </w:rPr>
              <w:t xml:space="preserve"> dobrać metody </w:t>
            </w:r>
            <w:proofErr w:type="spellStart"/>
            <w:r w:rsidRPr="00841A57">
              <w:rPr>
                <w:rFonts w:ascii="Times New Roman" w:hAnsi="Times New Roman" w:cs="Times New Roman"/>
                <w:sz w:val="18"/>
                <w:szCs w:val="18"/>
              </w:rPr>
              <w:t>bioinformatyczne</w:t>
            </w:r>
            <w:proofErr w:type="spellEnd"/>
            <w:r w:rsidRPr="00841A57">
              <w:rPr>
                <w:rFonts w:ascii="Times New Roman" w:hAnsi="Times New Roman" w:cs="Times New Roman"/>
                <w:sz w:val="18"/>
                <w:szCs w:val="18"/>
              </w:rPr>
              <w:t xml:space="preserve"> na potrzeby analiz </w:t>
            </w:r>
            <w:proofErr w:type="spellStart"/>
            <w:r w:rsidRPr="00841A57">
              <w:rPr>
                <w:rFonts w:ascii="Times New Roman" w:hAnsi="Times New Roman" w:cs="Times New Roman"/>
                <w:sz w:val="18"/>
                <w:szCs w:val="18"/>
              </w:rPr>
              <w:t>genomicznych</w:t>
            </w:r>
            <w:proofErr w:type="spellEnd"/>
          </w:p>
        </w:tc>
        <w:tc>
          <w:tcPr>
            <w:tcW w:w="3001" w:type="dxa"/>
          </w:tcPr>
          <w:p w:rsidR="00792292" w:rsidRPr="00841A57" w:rsidRDefault="00792292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K_U</w:t>
            </w:r>
            <w:r w:rsidR="00A91B64"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5D2C12"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</w:t>
            </w:r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K_U10</w:t>
            </w:r>
          </w:p>
        </w:tc>
        <w:tc>
          <w:tcPr>
            <w:tcW w:w="1381" w:type="dxa"/>
          </w:tcPr>
          <w:p w:rsidR="00792292" w:rsidRPr="00841A57" w:rsidRDefault="00792292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5D2C12"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</w:t>
            </w:r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93211F" w:rsidRPr="00FB1C10" w:rsidTr="0093211F">
        <w:tc>
          <w:tcPr>
            <w:tcW w:w="1547" w:type="dxa"/>
          </w:tcPr>
          <w:p w:rsidR="0093211F" w:rsidRPr="005D2C12" w:rsidRDefault="005D2C12" w:rsidP="006478A0">
            <w:pPr>
              <w:rPr>
                <w:bCs/>
                <w:sz w:val="18"/>
                <w:szCs w:val="18"/>
              </w:rPr>
            </w:pPr>
            <w:r w:rsidRPr="005D2C12">
              <w:rPr>
                <w:bCs/>
                <w:sz w:val="18"/>
                <w:szCs w:val="18"/>
              </w:rPr>
              <w:t xml:space="preserve">Umiejętności - </w:t>
            </w:r>
            <w:r w:rsidR="00BC5F83" w:rsidRPr="005D2C12">
              <w:rPr>
                <w:bCs/>
                <w:sz w:val="18"/>
                <w:szCs w:val="18"/>
              </w:rPr>
              <w:t>U</w:t>
            </w:r>
            <w:r>
              <w:rPr>
                <w:bCs/>
                <w:sz w:val="18"/>
                <w:szCs w:val="18"/>
              </w:rPr>
              <w:t>_0</w:t>
            </w:r>
            <w:r w:rsidR="00BC5F83" w:rsidRPr="005D2C12">
              <w:rPr>
                <w:bCs/>
                <w:sz w:val="18"/>
                <w:szCs w:val="18"/>
              </w:rPr>
              <w:t>2</w:t>
            </w:r>
            <w:r w:rsidR="0093211F" w:rsidRPr="005D2C12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63" w:type="dxa"/>
          </w:tcPr>
          <w:p w:rsidR="0093211F" w:rsidRPr="00841A57" w:rsidRDefault="0008731D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p</w:t>
            </w:r>
            <w:r w:rsidR="00792292"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otrafi</w:t>
            </w:r>
            <w:proofErr w:type="gramEnd"/>
            <w:r w:rsidR="00792292"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przeprowadzić adnotację strukturalną i funkcjonalną</w:t>
            </w:r>
          </w:p>
        </w:tc>
        <w:tc>
          <w:tcPr>
            <w:tcW w:w="3001" w:type="dxa"/>
          </w:tcPr>
          <w:p w:rsidR="00792292" w:rsidRPr="00841A57" w:rsidRDefault="00792292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K_U09</w:t>
            </w:r>
            <w:r w:rsidR="005D2C12"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</w:t>
            </w:r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K_U</w:t>
            </w:r>
            <w:bookmarkStart w:id="0" w:name="_GoBack"/>
            <w:bookmarkEnd w:id="0"/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381" w:type="dxa"/>
          </w:tcPr>
          <w:p w:rsidR="00792292" w:rsidRPr="00841A57" w:rsidRDefault="00792292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5D2C12"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</w:t>
            </w:r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93211F" w:rsidRPr="00FB1C10" w:rsidTr="0093211F">
        <w:tc>
          <w:tcPr>
            <w:tcW w:w="1547" w:type="dxa"/>
          </w:tcPr>
          <w:p w:rsidR="0093211F" w:rsidRPr="005D2C12" w:rsidRDefault="005D2C12" w:rsidP="006478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Kompetencje - </w:t>
            </w:r>
            <w:r w:rsidR="00BC5F83" w:rsidRPr="005D2C12">
              <w:rPr>
                <w:bCs/>
                <w:sz w:val="18"/>
                <w:szCs w:val="18"/>
              </w:rPr>
              <w:t>K</w:t>
            </w:r>
            <w:r>
              <w:rPr>
                <w:bCs/>
                <w:sz w:val="18"/>
                <w:szCs w:val="18"/>
              </w:rPr>
              <w:t>_0</w:t>
            </w:r>
            <w:r w:rsidR="00BC5F83" w:rsidRPr="005D2C1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63" w:type="dxa"/>
          </w:tcPr>
          <w:p w:rsidR="0093211F" w:rsidRPr="00841A57" w:rsidRDefault="0008731D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j</w:t>
            </w:r>
            <w:r w:rsidR="00792292"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est</w:t>
            </w:r>
            <w:proofErr w:type="gramEnd"/>
            <w:r w:rsidR="00792292"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gotowy do prawidłowego identyfikowania problemów wynikających</w:t>
            </w:r>
            <w:r w:rsidR="005D2C12"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C5F83"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ze</w:t>
            </w:r>
            <w:r w:rsidR="00792292"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złożoności genomów</w:t>
            </w:r>
          </w:p>
        </w:tc>
        <w:tc>
          <w:tcPr>
            <w:tcW w:w="3001" w:type="dxa"/>
          </w:tcPr>
          <w:p w:rsidR="0093211F" w:rsidRPr="00841A57" w:rsidRDefault="00792292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K_K05</w:t>
            </w:r>
          </w:p>
        </w:tc>
        <w:tc>
          <w:tcPr>
            <w:tcW w:w="1381" w:type="dxa"/>
          </w:tcPr>
          <w:p w:rsidR="0093211F" w:rsidRPr="00841A57" w:rsidRDefault="00792292" w:rsidP="0079229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A5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</w:tbl>
    <w:p w:rsid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*)</w:t>
      </w:r>
    </w:p>
    <w:p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 xml:space="preserve">3 – znaczący i szczegółowy, </w:t>
      </w:r>
    </w:p>
    <w:p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2 – częściowy,</w:t>
      </w:r>
    </w:p>
    <w:p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1 – podstawowy,</w:t>
      </w:r>
    </w:p>
    <w:p w:rsidR="00B2721F" w:rsidRDefault="00B2721F"/>
    <w:sectPr w:rsidR="00B2721F" w:rsidSect="00ED11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F7E51"/>
    <w:multiLevelType w:val="hybridMultilevel"/>
    <w:tmpl w:val="636A7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035C4"/>
    <w:multiLevelType w:val="hybridMultilevel"/>
    <w:tmpl w:val="2D5C998C"/>
    <w:lvl w:ilvl="0" w:tplc="25FC7D5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6F122E"/>
    <w:multiLevelType w:val="hybridMultilevel"/>
    <w:tmpl w:val="8C344E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11F9"/>
    <w:rsid w:val="000834BC"/>
    <w:rsid w:val="0008731D"/>
    <w:rsid w:val="000C4232"/>
    <w:rsid w:val="000F27DB"/>
    <w:rsid w:val="000F547E"/>
    <w:rsid w:val="00112D9D"/>
    <w:rsid w:val="00142E6C"/>
    <w:rsid w:val="001612D5"/>
    <w:rsid w:val="001A5077"/>
    <w:rsid w:val="00207BBF"/>
    <w:rsid w:val="002A37E7"/>
    <w:rsid w:val="002F27B7"/>
    <w:rsid w:val="00306D7B"/>
    <w:rsid w:val="00341D25"/>
    <w:rsid w:val="00365EDA"/>
    <w:rsid w:val="00387B44"/>
    <w:rsid w:val="003B680D"/>
    <w:rsid w:val="004022A0"/>
    <w:rsid w:val="004B1119"/>
    <w:rsid w:val="00536801"/>
    <w:rsid w:val="00560DF0"/>
    <w:rsid w:val="005D2C12"/>
    <w:rsid w:val="005E2342"/>
    <w:rsid w:val="006625F0"/>
    <w:rsid w:val="006C766B"/>
    <w:rsid w:val="0070424D"/>
    <w:rsid w:val="0072568B"/>
    <w:rsid w:val="00792292"/>
    <w:rsid w:val="007B68C9"/>
    <w:rsid w:val="007D736E"/>
    <w:rsid w:val="00841A57"/>
    <w:rsid w:val="00843E4A"/>
    <w:rsid w:val="00845CF2"/>
    <w:rsid w:val="00863499"/>
    <w:rsid w:val="00895BEB"/>
    <w:rsid w:val="008F7E6F"/>
    <w:rsid w:val="00902168"/>
    <w:rsid w:val="0093211F"/>
    <w:rsid w:val="00965A2D"/>
    <w:rsid w:val="00966E0B"/>
    <w:rsid w:val="0097683E"/>
    <w:rsid w:val="009F42F0"/>
    <w:rsid w:val="00A43564"/>
    <w:rsid w:val="00A63399"/>
    <w:rsid w:val="00A65DB9"/>
    <w:rsid w:val="00A91B64"/>
    <w:rsid w:val="00AD51C1"/>
    <w:rsid w:val="00B2721F"/>
    <w:rsid w:val="00B91A6C"/>
    <w:rsid w:val="00BC5F83"/>
    <w:rsid w:val="00C271A4"/>
    <w:rsid w:val="00C87504"/>
    <w:rsid w:val="00CD0414"/>
    <w:rsid w:val="00D06FEE"/>
    <w:rsid w:val="00DE6C48"/>
    <w:rsid w:val="00DE7379"/>
    <w:rsid w:val="00ED11F9"/>
    <w:rsid w:val="00ED37E5"/>
    <w:rsid w:val="00ED54DF"/>
    <w:rsid w:val="00EE1AE5"/>
    <w:rsid w:val="00F6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211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E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E6C"/>
    <w:rPr>
      <w:b/>
      <w:bCs/>
      <w:sz w:val="20"/>
      <w:szCs w:val="20"/>
    </w:rPr>
  </w:style>
  <w:style w:type="paragraph" w:styleId="Akapitzlist">
    <w:name w:val="List Paragraph"/>
    <w:basedOn w:val="Normalny"/>
    <w:qFormat/>
    <w:rsid w:val="0079229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9CD6-5312-49E4-A2BB-A434C25D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Wagner</dc:creator>
  <cp:lastModifiedBy>MWK</cp:lastModifiedBy>
  <cp:revision>10</cp:revision>
  <cp:lastPrinted>2019-03-08T11:27:00Z</cp:lastPrinted>
  <dcterms:created xsi:type="dcterms:W3CDTF">2019-05-13T10:17:00Z</dcterms:created>
  <dcterms:modified xsi:type="dcterms:W3CDTF">2019-05-24T06:41:00Z</dcterms:modified>
</cp:coreProperties>
</file>