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F35578" w:rsidRDefault="0041692D" w:rsidP="00F3557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92D">
              <w:rPr>
                <w:rFonts w:ascii="Times New Roman" w:hAnsi="Times New Roman" w:cs="Times New Roman"/>
                <w:b/>
                <w:sz w:val="20"/>
                <w:szCs w:val="20"/>
              </w:rPr>
              <w:t>Prawo w ochronie roślin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266F6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664A2B" w:rsidP="00266F6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87504" w:rsidRPr="0041692D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F35578" w:rsidRDefault="00BE3841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Law on plant p</w:t>
            </w:r>
            <w:r w:rsidR="0041692D" w:rsidRPr="0041692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rotection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990C76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zdrowia r</w:t>
            </w:r>
            <w:r w:rsidR="00F406BA">
              <w:rPr>
                <w:rFonts w:ascii="Times New Roman" w:hAnsi="Times New Roman" w:cs="Times New Roman"/>
                <w:sz w:val="20"/>
                <w:szCs w:val="20"/>
              </w:rPr>
              <w:t>oślin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F406BA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F1E7C" w:rsidP="00266F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sz w:val="16"/>
                <w:szCs w:val="16"/>
              </w:rPr>
              <w:t>p</w:t>
            </w:r>
            <w:r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87504" w:rsidRPr="00CD0414" w:rsidRDefault="0041692D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41692D"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F406BA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>do</w:t>
            </w:r>
            <w:proofErr w:type="gramEnd"/>
            <w:r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BE3841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BE3841">
              <w:rPr>
                <w:bCs/>
                <w:sz w:val="16"/>
                <w:szCs w:val="16"/>
              </w:rPr>
              <w:t xml:space="preserve">Numer semestru: </w:t>
            </w:r>
            <w:r w:rsidR="003F49E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BE3841" w:rsidRDefault="00BE3841" w:rsidP="00BE3841">
            <w:pPr>
              <w:spacing w:line="240" w:lineRule="auto"/>
              <w:rPr>
                <w:bCs/>
                <w:sz w:val="16"/>
                <w:szCs w:val="16"/>
              </w:rPr>
            </w:pPr>
            <w:r w:rsidRPr="00BE3841">
              <w:rPr>
                <w:sz w:val="20"/>
                <w:szCs w:val="16"/>
              </w:rPr>
              <w:sym w:font="Wingdings" w:char="F0A8"/>
            </w:r>
            <w:r w:rsidRPr="00BE3841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BE3841">
              <w:rPr>
                <w:bCs/>
                <w:sz w:val="16"/>
                <w:szCs w:val="16"/>
              </w:rPr>
              <w:t>semestr  zimowy</w:t>
            </w:r>
            <w:proofErr w:type="gramEnd"/>
            <w:r w:rsidR="00C87504" w:rsidRPr="00BE3841">
              <w:rPr>
                <w:bCs/>
                <w:sz w:val="16"/>
                <w:szCs w:val="16"/>
              </w:rPr>
              <w:br/>
            </w:r>
            <w:r w:rsidRPr="00BE3841">
              <w:rPr>
                <w:sz w:val="20"/>
                <w:szCs w:val="16"/>
              </w:rPr>
              <w:sym w:font="Wingdings" w:char="F078"/>
            </w:r>
            <w:r w:rsidR="00C87504" w:rsidRPr="00BE3841">
              <w:rPr>
                <w:sz w:val="16"/>
                <w:szCs w:val="16"/>
              </w:rPr>
              <w:t xml:space="preserve"> </w:t>
            </w:r>
            <w:r w:rsidR="00C87504" w:rsidRPr="00BE3841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2D6D61">
            <w:pPr>
              <w:spacing w:line="240" w:lineRule="auto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F35578" w:rsidRDefault="00F35578" w:rsidP="00BE384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E3841">
              <w:rPr>
                <w:b/>
                <w:sz w:val="16"/>
                <w:szCs w:val="16"/>
              </w:rPr>
              <w:t>OGR-OR1-S-</w:t>
            </w:r>
            <w:r w:rsidR="00BE3841" w:rsidRPr="00BE3841">
              <w:rPr>
                <w:b/>
                <w:sz w:val="16"/>
                <w:szCs w:val="16"/>
              </w:rPr>
              <w:t>4L43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990C76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="00BE3841" w:rsidRPr="00BE384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 inż. Dawid </w:t>
            </w:r>
            <w:proofErr w:type="spellStart"/>
            <w:r w:rsidR="00BE3841" w:rsidRPr="00BE3841">
              <w:rPr>
                <w:rFonts w:ascii="Times New Roman" w:hAnsi="Times New Roman" w:cs="Times New Roman"/>
                <w:bCs/>
                <w:sz w:val="16"/>
                <w:szCs w:val="16"/>
              </w:rPr>
              <w:t>Olewnicki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8E053C" w:rsidRDefault="008E053C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8E053C">
              <w:rPr>
                <w:bCs/>
                <w:sz w:val="16"/>
                <w:szCs w:val="16"/>
              </w:rPr>
              <w:t>Dr inż. Piotr Gołasa</w:t>
            </w:r>
          </w:p>
        </w:tc>
      </w:tr>
      <w:tr w:rsidR="00BE3841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E3841" w:rsidRPr="00582090" w:rsidRDefault="00BE3841" w:rsidP="00BE3841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841" w:rsidRPr="00582090" w:rsidRDefault="00BE3841" w:rsidP="00BE384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Samodzielna Pracownia Organizacji i Ekonomiki Ogrodnictwa</w:t>
            </w:r>
          </w:p>
        </w:tc>
      </w:tr>
      <w:tr w:rsidR="00BE3841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E3841" w:rsidRPr="00582090" w:rsidRDefault="00BE3841" w:rsidP="00BE384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841" w:rsidRPr="00C87504" w:rsidRDefault="00BE3841" w:rsidP="00BE384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266F66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i Architektury Krajobrazu</w:t>
            </w:r>
          </w:p>
        </w:tc>
      </w:tr>
      <w:tr w:rsidR="00BE3841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E3841" w:rsidRPr="00582090" w:rsidRDefault="00BE3841" w:rsidP="00BE384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841" w:rsidRDefault="00BE3841" w:rsidP="00BE3841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E3841" w:rsidRPr="009761D9" w:rsidRDefault="00BE3841" w:rsidP="00BE3841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692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Celem przedmiotu jest zapoznanie studentów z obowiązującym, aktualnym prawodawstwem UE oraz polskim dotyczącym problematyki wprowadzania do obrotu i stosowania środków ochrony roślin oraz integrowanej ochrony roślin. Studenci poznają unijne i krajowe akty prawne oraz zawarte w nich regulacje określające zasady dopuszczania na rynek, obrotu i stosowania środków ochrony roślin, zasady stosowania integrowanej ochrony roślin, rolę państwa w udzielaniu rolnikom wsparcia w przestrzeganiu powyższych zasad. Poznają prawne umocowanie różnych pojęć związanych z ochroną roślin. Wiedza ta jest niezbędna w praktyce wszystkim osobom zajmującym się wdrażaniem środków ochrony do powszechnego stosowania, ich stosowaniem, a także </w:t>
            </w:r>
            <w:proofErr w:type="gramStart"/>
            <w:r w:rsidRPr="0041692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świadczącym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41692D">
              <w:rPr>
                <w:rFonts w:ascii="Times New Roman" w:hAnsi="Times New Roman" w:cs="Times New Roman"/>
                <w:bCs/>
                <w:sz w:val="16"/>
                <w:szCs w:val="16"/>
              </w:rPr>
              <w:t>usługi</w:t>
            </w:r>
            <w:proofErr w:type="gramEnd"/>
            <w:r w:rsidRPr="0041692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doradcze z tego zakresu.</w:t>
            </w:r>
          </w:p>
          <w:p w:rsidR="00BE3841" w:rsidRPr="00F406BA" w:rsidRDefault="00BE3841" w:rsidP="00BE384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E3841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E3841" w:rsidRPr="00582090" w:rsidRDefault="00BE3841" w:rsidP="00BE384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841" w:rsidRPr="00582090" w:rsidRDefault="00BE3841" w:rsidP="00BE384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Wykłady; </w:t>
            </w:r>
            <w:r w:rsidRPr="009761D9">
              <w:rPr>
                <w:rFonts w:ascii="Times New Roman" w:hAnsi="Times New Roman" w:cs="Times New Roman"/>
                <w:bCs/>
                <w:sz w:val="16"/>
                <w:szCs w:val="16"/>
              </w:rPr>
              <w:t>liczba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godzin: </w:t>
            </w:r>
            <w:r w:rsidRPr="009761D9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</w:tr>
      <w:tr w:rsidR="00BE3841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E3841" w:rsidRPr="00582090" w:rsidRDefault="00BE3841" w:rsidP="00BE384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841" w:rsidRPr="009761D9" w:rsidRDefault="00BE3841" w:rsidP="00BE384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61D9">
              <w:rPr>
                <w:rFonts w:ascii="Times New Roman" w:hAnsi="Times New Roman" w:cs="Times New Roman"/>
                <w:bCs/>
                <w:sz w:val="16"/>
                <w:szCs w:val="16"/>
              </w:rPr>
              <w:t>Wykład, analiza i interpretacj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 tekstów źródłowych, dyskusja</w:t>
            </w:r>
          </w:p>
        </w:tc>
      </w:tr>
      <w:tr w:rsidR="00BE3841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E3841" w:rsidRDefault="00BE3841" w:rsidP="00BE384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BE3841" w:rsidRPr="00582090" w:rsidRDefault="00BE3841" w:rsidP="00BE3841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841" w:rsidRPr="009761D9" w:rsidRDefault="00BE3841" w:rsidP="00BE384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1D9">
              <w:rPr>
                <w:rFonts w:ascii="Times New Roman" w:hAnsi="Times New Roman" w:cs="Times New Roman"/>
                <w:sz w:val="16"/>
                <w:szCs w:val="16"/>
              </w:rPr>
              <w:t>Brak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BE3841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BE3841" w:rsidRPr="00582090" w:rsidRDefault="00BE3841" w:rsidP="00BE3841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BE3841" w:rsidRDefault="00BE3841" w:rsidP="00BE384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Wiedza</w:t>
            </w:r>
          </w:p>
          <w:p w:rsidR="00BE3841" w:rsidRPr="00F35578" w:rsidRDefault="00BE3841" w:rsidP="00BE38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W_01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66F6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zna środowiskowe, społeczne, ekonomiczne i prawne uwarunkowania produkcji roślinnej, podstawowe zasady i metody ochrony środowiska naturalnego związane z produkcją roślinną</w:t>
            </w:r>
          </w:p>
        </w:tc>
        <w:tc>
          <w:tcPr>
            <w:tcW w:w="2680" w:type="dxa"/>
            <w:gridSpan w:val="3"/>
            <w:vAlign w:val="center"/>
          </w:tcPr>
          <w:p w:rsidR="00BE3841" w:rsidRPr="00F35578" w:rsidRDefault="00BE3841" w:rsidP="00BE384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5578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BE3841" w:rsidRPr="00F35578" w:rsidRDefault="00BE3841" w:rsidP="00BE384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5578">
              <w:rPr>
                <w:rFonts w:ascii="Times New Roman" w:hAnsi="Times New Roman" w:cs="Times New Roman"/>
                <w:sz w:val="16"/>
                <w:szCs w:val="16"/>
              </w:rPr>
              <w:t xml:space="preserve">U_01 </w:t>
            </w:r>
            <w:r w:rsidR="00266F6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F355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6F66">
              <w:rPr>
                <w:rFonts w:ascii="Times New Roman" w:hAnsi="Times New Roman" w:cs="Times New Roman"/>
                <w:sz w:val="16"/>
              </w:rPr>
              <w:t>potrafi</w:t>
            </w:r>
            <w:r w:rsidRPr="00266F66">
              <w:rPr>
                <w:rFonts w:ascii="Times New Roman" w:hAnsi="Times New Roman" w:cs="Times New Roman"/>
                <w:sz w:val="10"/>
                <w:szCs w:val="16"/>
              </w:rPr>
              <w:t xml:space="preserve"> </w:t>
            </w:r>
            <w:r w:rsidRPr="00F35578">
              <w:rPr>
                <w:rFonts w:ascii="Times New Roman" w:hAnsi="Times New Roman" w:cs="Times New Roman"/>
                <w:sz w:val="16"/>
                <w:szCs w:val="16"/>
              </w:rPr>
              <w:t>samodzielnie planować i realizować własne uczenie się przez całe życie w celu podnoszenia kompetencji zawodowych</w:t>
            </w:r>
          </w:p>
          <w:p w:rsidR="00BE3841" w:rsidRPr="00F35578" w:rsidRDefault="00BE3841" w:rsidP="00BE38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BE3841" w:rsidRPr="00F35578" w:rsidRDefault="00BE3841" w:rsidP="00BE384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5578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BE3841" w:rsidRPr="00F35578" w:rsidRDefault="00BE3841" w:rsidP="00BE384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5578">
              <w:rPr>
                <w:rFonts w:ascii="Times New Roman" w:hAnsi="Times New Roman" w:cs="Times New Roman"/>
                <w:sz w:val="16"/>
                <w:szCs w:val="16"/>
              </w:rPr>
              <w:t xml:space="preserve">K_01 </w:t>
            </w:r>
            <w:r w:rsidR="00266F66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F35578">
              <w:rPr>
                <w:rFonts w:ascii="Times New Roman" w:hAnsi="Times New Roman" w:cs="Times New Roman"/>
                <w:sz w:val="16"/>
                <w:szCs w:val="16"/>
              </w:rPr>
              <w:t xml:space="preserve"> jest otwarty na nowe rozwiązania technologiczne służące </w:t>
            </w:r>
            <w:proofErr w:type="gramStart"/>
            <w:r w:rsidRPr="00F35578">
              <w:rPr>
                <w:rFonts w:ascii="Times New Roman" w:hAnsi="Times New Roman" w:cs="Times New Roman"/>
                <w:sz w:val="16"/>
                <w:szCs w:val="16"/>
              </w:rPr>
              <w:t>poprawie jakości</w:t>
            </w:r>
            <w:proofErr w:type="gramEnd"/>
            <w:r w:rsidRPr="00F35578">
              <w:rPr>
                <w:rFonts w:ascii="Times New Roman" w:hAnsi="Times New Roman" w:cs="Times New Roman"/>
                <w:sz w:val="16"/>
                <w:szCs w:val="16"/>
              </w:rPr>
              <w:t xml:space="preserve"> i bezpieczeństwa produkcji roślinnej</w:t>
            </w:r>
          </w:p>
          <w:p w:rsidR="00BE3841" w:rsidRPr="00F35578" w:rsidRDefault="00BE3841" w:rsidP="00BE38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E3841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BE3841" w:rsidRPr="00582090" w:rsidRDefault="00BE3841" w:rsidP="00BE384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BE3841" w:rsidRPr="00582090" w:rsidRDefault="00990C76" w:rsidP="00BE3841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Efekty: </w:t>
            </w:r>
            <w:bookmarkStart w:id="0" w:name="_GoBack"/>
            <w:bookmarkEnd w:id="0"/>
            <w:r w:rsidR="00BE3841">
              <w:rPr>
                <w:rFonts w:ascii="Times New Roman" w:hAnsi="Times New Roman" w:cs="Times New Roman"/>
                <w:bCs/>
                <w:sz w:val="16"/>
                <w:szCs w:val="16"/>
              </w:rPr>
              <w:t>W_01, U_01, K_01 - e</w:t>
            </w:r>
            <w:r w:rsidR="00BE3841" w:rsidRPr="00A650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gzamin </w:t>
            </w:r>
          </w:p>
        </w:tc>
      </w:tr>
      <w:tr w:rsidR="00BE3841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BE3841" w:rsidRPr="00582090" w:rsidRDefault="00BE3841" w:rsidP="00BE384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BE3841" w:rsidRPr="00A65011" w:rsidRDefault="00BE3841" w:rsidP="00BE384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692D">
              <w:rPr>
                <w:rFonts w:ascii="Times New Roman" w:hAnsi="Times New Roman" w:cs="Times New Roman"/>
                <w:sz w:val="16"/>
                <w:szCs w:val="16"/>
              </w:rPr>
              <w:t>Egzamin końcowy w formie pisemnej</w:t>
            </w:r>
          </w:p>
        </w:tc>
      </w:tr>
      <w:tr w:rsidR="00BE3841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BE3841" w:rsidRDefault="00BE3841" w:rsidP="00BE384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BE3841" w:rsidRPr="00582090" w:rsidRDefault="00BE3841" w:rsidP="00BE3841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BE3841" w:rsidRPr="00A65011" w:rsidRDefault="00BE3841" w:rsidP="00BE384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692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Egzamin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 10</w:t>
            </w:r>
            <w:r w:rsidRPr="00A65011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</w:p>
          <w:p w:rsidR="00BE3841" w:rsidRPr="00A65011" w:rsidRDefault="00BE3841" w:rsidP="00BE384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E3841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BE3841" w:rsidRPr="00582090" w:rsidRDefault="00BE3841" w:rsidP="00BE384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BE3841" w:rsidRPr="00582090" w:rsidRDefault="00BE3841" w:rsidP="00BE3841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Sala dydaktyczna </w:t>
            </w:r>
          </w:p>
        </w:tc>
      </w:tr>
      <w:tr w:rsidR="00BE3841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BE3841" w:rsidRPr="00582090" w:rsidRDefault="00BE3841" w:rsidP="00BE384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BE3841" w:rsidRPr="0041692D" w:rsidRDefault="002C1CBE" w:rsidP="002C1CB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BE3841" w:rsidRPr="0041692D">
              <w:rPr>
                <w:rFonts w:ascii="Times New Roman" w:hAnsi="Times New Roman" w:cs="Times New Roman"/>
                <w:sz w:val="16"/>
                <w:szCs w:val="16"/>
              </w:rPr>
              <w:t>Rozporządzenie Parlamentu Europejskiego i Rady (WE) nr 1107/2009 z dnia 21 października 2009 r. dotyczące wprowadzenia do obrotu środków ochrony roślin i uchylające dyrektywy Rady 79/117/EWG i 91/414/EWG. Dz. Urzędowy Unii Europejskiej, 24.11.2009 PL, 309: 1-50.</w:t>
            </w:r>
          </w:p>
          <w:p w:rsidR="00BE3841" w:rsidRPr="0041692D" w:rsidRDefault="002C1CBE" w:rsidP="002C1CB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BE3841" w:rsidRPr="0041692D">
              <w:rPr>
                <w:rFonts w:ascii="Times New Roman" w:hAnsi="Times New Roman" w:cs="Times New Roman"/>
                <w:sz w:val="16"/>
                <w:szCs w:val="16"/>
              </w:rPr>
              <w:t xml:space="preserve">Dyrektywa Parlamentu Europejskiego i Rady 2009/128/WE z dnia 21 października 2009 r. ustanawiająca ramy wspólnotowego działania na rzecz zrównoważonego stosowania pestycydów. </w:t>
            </w:r>
            <w:proofErr w:type="spellStart"/>
            <w:r w:rsidR="00BE3841" w:rsidRPr="0041692D">
              <w:rPr>
                <w:rFonts w:ascii="Times New Roman" w:hAnsi="Times New Roman" w:cs="Times New Roman"/>
                <w:sz w:val="16"/>
                <w:szCs w:val="16"/>
              </w:rPr>
              <w:t>Dz.Urzędowy</w:t>
            </w:r>
            <w:proofErr w:type="spellEnd"/>
            <w:r w:rsidR="00BE3841" w:rsidRPr="0041692D">
              <w:rPr>
                <w:rFonts w:ascii="Times New Roman" w:hAnsi="Times New Roman" w:cs="Times New Roman"/>
                <w:sz w:val="16"/>
                <w:szCs w:val="16"/>
              </w:rPr>
              <w:t xml:space="preserve"> UE 24.11.2009.PL, 309:71-86.</w:t>
            </w:r>
          </w:p>
          <w:p w:rsidR="00BE3841" w:rsidRPr="0041692D" w:rsidRDefault="002C1CBE" w:rsidP="002C1CB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BE3841" w:rsidRPr="0041692D">
              <w:rPr>
                <w:rFonts w:ascii="Times New Roman" w:hAnsi="Times New Roman" w:cs="Times New Roman"/>
                <w:sz w:val="16"/>
                <w:szCs w:val="16"/>
              </w:rPr>
              <w:t xml:space="preserve">Ustawa z dnia 8 marca 2013 r. o środkach ochrony roślin (Dz. U. </w:t>
            </w:r>
            <w:proofErr w:type="gramStart"/>
            <w:r w:rsidR="00BE3841" w:rsidRPr="0041692D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="00BE3841" w:rsidRPr="0041692D">
              <w:rPr>
                <w:rFonts w:ascii="Times New Roman" w:hAnsi="Times New Roman" w:cs="Times New Roman"/>
                <w:sz w:val="16"/>
                <w:szCs w:val="16"/>
              </w:rPr>
              <w:t>. 455)</w:t>
            </w:r>
          </w:p>
          <w:p w:rsidR="00BE3841" w:rsidRPr="0041692D" w:rsidRDefault="002C1CBE" w:rsidP="002C1CB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="00BE3841" w:rsidRPr="0041692D">
              <w:rPr>
                <w:rFonts w:ascii="Times New Roman" w:hAnsi="Times New Roman" w:cs="Times New Roman"/>
                <w:sz w:val="16"/>
                <w:szCs w:val="16"/>
              </w:rPr>
              <w:t xml:space="preserve">Rozporządzenia Ministra Rolnictwa i Rozwoju Wsi z dnia 18 kwietnia 2013 r. w sprawie wymagań integrowanej ochrony roślin (Dz. U. </w:t>
            </w:r>
            <w:proofErr w:type="gramStart"/>
            <w:r w:rsidR="00BE3841" w:rsidRPr="0041692D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="00BE3841" w:rsidRPr="0041692D">
              <w:rPr>
                <w:rFonts w:ascii="Times New Roman" w:hAnsi="Times New Roman" w:cs="Times New Roman"/>
                <w:sz w:val="16"/>
                <w:szCs w:val="16"/>
              </w:rPr>
              <w:t>. 505).</w:t>
            </w:r>
          </w:p>
          <w:p w:rsidR="00BE3841" w:rsidRDefault="002C1CBE" w:rsidP="002C1CB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="00BE3841" w:rsidRPr="0041692D">
              <w:rPr>
                <w:rFonts w:ascii="Times New Roman" w:hAnsi="Times New Roman" w:cs="Times New Roman"/>
                <w:sz w:val="16"/>
                <w:szCs w:val="16"/>
              </w:rPr>
              <w:t xml:space="preserve">Dominik A., </w:t>
            </w:r>
            <w:proofErr w:type="spellStart"/>
            <w:r w:rsidR="00BE3841" w:rsidRPr="0041692D">
              <w:rPr>
                <w:rFonts w:ascii="Times New Roman" w:hAnsi="Times New Roman" w:cs="Times New Roman"/>
                <w:sz w:val="16"/>
                <w:szCs w:val="16"/>
              </w:rPr>
              <w:t>Schönthaler</w:t>
            </w:r>
            <w:proofErr w:type="spellEnd"/>
            <w:r w:rsidR="00BE3841" w:rsidRPr="0041692D">
              <w:rPr>
                <w:rFonts w:ascii="Times New Roman" w:hAnsi="Times New Roman" w:cs="Times New Roman"/>
                <w:sz w:val="16"/>
                <w:szCs w:val="16"/>
              </w:rPr>
              <w:t xml:space="preserve"> J., 2012. Integrowana ochrona roślin w gospodarstwie. Poradnik praktyczny – zasady ogólne. Centrum Doradztwa Rolniczego w Brwinowie, Oddział w Radomiu. Radom.</w:t>
            </w:r>
          </w:p>
          <w:p w:rsidR="00BE3841" w:rsidRPr="0041692D" w:rsidRDefault="002C1CBE" w:rsidP="002C1CB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r w:rsidR="00BE3841" w:rsidRPr="0041692D">
              <w:rPr>
                <w:rFonts w:ascii="Times New Roman" w:hAnsi="Times New Roman" w:cs="Times New Roman"/>
                <w:sz w:val="16"/>
                <w:szCs w:val="16"/>
              </w:rPr>
              <w:t xml:space="preserve">Krajowy Plan Działania na rzecz ograniczenia ryzyka związanego ze stosowaniem środków ochrony roślin na lata 2013-2017. </w:t>
            </w:r>
            <w:proofErr w:type="spellStart"/>
            <w:r w:rsidR="00BE3841" w:rsidRPr="0041692D">
              <w:rPr>
                <w:rFonts w:ascii="Times New Roman" w:hAnsi="Times New Roman" w:cs="Times New Roman"/>
                <w:sz w:val="16"/>
                <w:szCs w:val="16"/>
              </w:rPr>
              <w:t>MRiRW</w:t>
            </w:r>
            <w:proofErr w:type="spellEnd"/>
            <w:r w:rsidR="00BE3841" w:rsidRPr="0041692D">
              <w:rPr>
                <w:rFonts w:ascii="Times New Roman" w:hAnsi="Times New Roman" w:cs="Times New Roman"/>
                <w:sz w:val="16"/>
                <w:szCs w:val="16"/>
              </w:rPr>
              <w:t xml:space="preserve">, Warszawa 2012. </w:t>
            </w:r>
            <w:proofErr w:type="gramStart"/>
            <w:r w:rsidR="00BE3841" w:rsidRPr="0041692D">
              <w:rPr>
                <w:rFonts w:ascii="Times New Roman" w:hAnsi="Times New Roman" w:cs="Times New Roman"/>
                <w:sz w:val="16"/>
                <w:szCs w:val="16"/>
              </w:rPr>
              <w:t>www</w:t>
            </w:r>
            <w:proofErr w:type="gramEnd"/>
            <w:r w:rsidR="00BE3841" w:rsidRPr="004169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 w:rsidR="00BE3841" w:rsidRPr="0041692D">
              <w:rPr>
                <w:rFonts w:ascii="Times New Roman" w:hAnsi="Times New Roman" w:cs="Times New Roman"/>
                <w:sz w:val="16"/>
                <w:szCs w:val="16"/>
              </w:rPr>
              <w:t>minrol</w:t>
            </w:r>
            <w:proofErr w:type="gramEnd"/>
            <w:r w:rsidR="00BE3841" w:rsidRPr="004169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 w:rsidR="00BE3841" w:rsidRPr="0041692D">
              <w:rPr>
                <w:rFonts w:ascii="Times New Roman" w:hAnsi="Times New Roman" w:cs="Times New Roman"/>
                <w:sz w:val="16"/>
                <w:szCs w:val="16"/>
              </w:rPr>
              <w:t>gov</w:t>
            </w:r>
            <w:proofErr w:type="gramEnd"/>
            <w:r w:rsidR="00BE3841" w:rsidRPr="004169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 w:rsidR="00BE3841" w:rsidRPr="0041692D">
              <w:rPr>
                <w:rFonts w:ascii="Times New Roman" w:hAnsi="Times New Roman" w:cs="Times New Roman"/>
                <w:sz w:val="16"/>
                <w:szCs w:val="16"/>
              </w:rPr>
              <w:t>pl</w:t>
            </w:r>
            <w:proofErr w:type="gramEnd"/>
            <w:r w:rsidR="00BE3841" w:rsidRPr="0041692D">
              <w:rPr>
                <w:rFonts w:ascii="Times New Roman" w:hAnsi="Times New Roman" w:cs="Times New Roman"/>
                <w:sz w:val="16"/>
                <w:szCs w:val="16"/>
              </w:rPr>
              <w:t xml:space="preserve"> intelektualnej. Wydawnictwo Wolters Kluwer Polska, Warszawa.</w:t>
            </w:r>
          </w:p>
          <w:p w:rsidR="00BE3841" w:rsidRPr="00F406BA" w:rsidRDefault="002C1CBE" w:rsidP="002C1CB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 </w:t>
            </w:r>
            <w:r w:rsidR="00BE3841" w:rsidRPr="00A65011">
              <w:rPr>
                <w:rFonts w:ascii="Times New Roman" w:hAnsi="Times New Roman" w:cs="Times New Roman"/>
                <w:sz w:val="16"/>
                <w:szCs w:val="16"/>
              </w:rPr>
              <w:t>Akty prawne z zakresu ochrony własności intelektualnej.</w:t>
            </w:r>
          </w:p>
        </w:tc>
      </w:tr>
      <w:tr w:rsidR="00BE3841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BE3841" w:rsidRPr="00582090" w:rsidRDefault="00BE3841" w:rsidP="00BE3841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UWAGI: </w:t>
            </w:r>
            <w:r>
              <w:t xml:space="preserve"> </w:t>
            </w:r>
            <w:r>
              <w:rPr>
                <w:sz w:val="16"/>
                <w:szCs w:val="16"/>
              </w:rPr>
              <w:t>brak</w:t>
            </w:r>
            <w:proofErr w:type="gramEnd"/>
          </w:p>
        </w:tc>
      </w:tr>
    </w:tbl>
    <w:p w:rsidR="00266F66" w:rsidRDefault="00266F66" w:rsidP="00ED11F9">
      <w:pPr>
        <w:rPr>
          <w:sz w:val="16"/>
        </w:rPr>
      </w:pPr>
    </w:p>
    <w:p w:rsidR="00266F66" w:rsidRDefault="00266F66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063758" w:rsidP="00266F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 </w:t>
            </w:r>
            <w:r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41692D" w:rsidP="00266F66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0,7</w:t>
            </w:r>
            <w:r w:rsidR="00063758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  <w:proofErr w:type="gramEnd"/>
          </w:p>
        </w:tc>
      </w:tr>
    </w:tbl>
    <w:p w:rsidR="00ED11F9" w:rsidRDefault="00ED11F9" w:rsidP="00ED11F9"/>
    <w:p w:rsidR="002540D0" w:rsidRDefault="002540D0" w:rsidP="002540D0"/>
    <w:p w:rsidR="002540D0" w:rsidRDefault="002540D0" w:rsidP="00254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>
        <w:rPr>
          <w:sz w:val="18"/>
        </w:rPr>
        <w:t xml:space="preserve">Tabela zgodności kierunkowych efektów uczenia </w:t>
      </w:r>
      <w:r w:rsidR="00266F66">
        <w:rPr>
          <w:sz w:val="18"/>
        </w:rPr>
        <w:t xml:space="preserve">się </w:t>
      </w:r>
      <w:r>
        <w:rPr>
          <w:sz w:val="18"/>
        </w:rPr>
        <w:t>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0"/>
        <w:gridCol w:w="4370"/>
        <w:gridCol w:w="3001"/>
        <w:gridCol w:w="1381"/>
      </w:tblGrid>
      <w:tr w:rsidR="0093211F" w:rsidRPr="00FB1C10" w:rsidTr="00F35578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7558F5">
        <w:tc>
          <w:tcPr>
            <w:tcW w:w="1740" w:type="dxa"/>
          </w:tcPr>
          <w:p w:rsidR="0093211F" w:rsidRPr="007558F5" w:rsidRDefault="0093211F" w:rsidP="006478A0">
            <w:pPr>
              <w:rPr>
                <w:bCs/>
                <w:sz w:val="18"/>
                <w:szCs w:val="18"/>
                <w:highlight w:val="yellow"/>
              </w:rPr>
            </w:pPr>
            <w:r w:rsidRPr="007558F5">
              <w:rPr>
                <w:bCs/>
                <w:sz w:val="18"/>
                <w:szCs w:val="18"/>
              </w:rPr>
              <w:t xml:space="preserve">Wiedza </w:t>
            </w:r>
            <w:r w:rsidR="00F35578" w:rsidRPr="007558F5">
              <w:rPr>
                <w:bCs/>
                <w:sz w:val="18"/>
                <w:szCs w:val="18"/>
              </w:rPr>
              <w:t>–</w:t>
            </w:r>
            <w:r w:rsidRPr="007558F5">
              <w:rPr>
                <w:bCs/>
                <w:sz w:val="18"/>
                <w:szCs w:val="18"/>
              </w:rPr>
              <w:t xml:space="preserve"> </w:t>
            </w:r>
            <w:r w:rsidR="00F35578" w:rsidRPr="007558F5">
              <w:rPr>
                <w:bCs/>
                <w:sz w:val="18"/>
                <w:szCs w:val="18"/>
              </w:rPr>
              <w:t>W_01</w:t>
            </w:r>
          </w:p>
        </w:tc>
        <w:tc>
          <w:tcPr>
            <w:tcW w:w="4370" w:type="dxa"/>
          </w:tcPr>
          <w:p w:rsidR="0093211F" w:rsidRPr="0041692D" w:rsidRDefault="00BE3841" w:rsidP="00664A2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środowiskowe, społeczne, ekonomiczne i prawne uwarunkowania produkcji roślinnej, podstawowe zasady i metody ochrony środowiska naturalnego związane z produkcją roślinną</w:t>
            </w:r>
          </w:p>
        </w:tc>
        <w:tc>
          <w:tcPr>
            <w:tcW w:w="3001" w:type="dxa"/>
          </w:tcPr>
          <w:p w:rsidR="0093211F" w:rsidRPr="0041692D" w:rsidRDefault="00BE3841" w:rsidP="007558F5">
            <w:pPr>
              <w:rPr>
                <w:bCs/>
                <w:sz w:val="18"/>
                <w:szCs w:val="18"/>
                <w:highlight w:val="yellow"/>
              </w:rPr>
            </w:pPr>
            <w:r w:rsidRPr="00BE3841">
              <w:rPr>
                <w:bCs/>
                <w:sz w:val="18"/>
                <w:szCs w:val="18"/>
              </w:rPr>
              <w:t>K_W09</w:t>
            </w:r>
          </w:p>
        </w:tc>
        <w:tc>
          <w:tcPr>
            <w:tcW w:w="1381" w:type="dxa"/>
          </w:tcPr>
          <w:p w:rsidR="0093211F" w:rsidRPr="0041692D" w:rsidRDefault="00BE3841" w:rsidP="007558F5">
            <w:pPr>
              <w:rPr>
                <w:bCs/>
                <w:sz w:val="18"/>
                <w:szCs w:val="18"/>
                <w:highlight w:val="yellow"/>
              </w:rPr>
            </w:pPr>
            <w:r w:rsidRPr="00BE3841">
              <w:rPr>
                <w:bCs/>
                <w:sz w:val="18"/>
                <w:szCs w:val="18"/>
              </w:rPr>
              <w:t>2</w:t>
            </w:r>
          </w:p>
        </w:tc>
      </w:tr>
      <w:tr w:rsidR="0093211F" w:rsidRPr="00FB1C10" w:rsidTr="007558F5">
        <w:tc>
          <w:tcPr>
            <w:tcW w:w="1740" w:type="dxa"/>
          </w:tcPr>
          <w:p w:rsidR="0093211F" w:rsidRPr="007558F5" w:rsidRDefault="0093211F" w:rsidP="006478A0">
            <w:pPr>
              <w:rPr>
                <w:bCs/>
                <w:sz w:val="18"/>
                <w:szCs w:val="18"/>
              </w:rPr>
            </w:pPr>
            <w:r w:rsidRPr="007558F5">
              <w:rPr>
                <w:bCs/>
                <w:sz w:val="18"/>
                <w:szCs w:val="18"/>
              </w:rPr>
              <w:t xml:space="preserve">Umiejętności </w:t>
            </w:r>
            <w:r w:rsidR="00F35578" w:rsidRPr="007558F5">
              <w:rPr>
                <w:bCs/>
                <w:sz w:val="18"/>
                <w:szCs w:val="18"/>
              </w:rPr>
              <w:t>–</w:t>
            </w:r>
            <w:r w:rsidRPr="007558F5">
              <w:rPr>
                <w:bCs/>
                <w:sz w:val="18"/>
                <w:szCs w:val="18"/>
              </w:rPr>
              <w:t xml:space="preserve"> </w:t>
            </w:r>
            <w:r w:rsidR="00F35578" w:rsidRPr="007558F5">
              <w:rPr>
                <w:bCs/>
                <w:sz w:val="18"/>
                <w:szCs w:val="18"/>
              </w:rPr>
              <w:t>U_01</w:t>
            </w:r>
          </w:p>
        </w:tc>
        <w:tc>
          <w:tcPr>
            <w:tcW w:w="4370" w:type="dxa"/>
          </w:tcPr>
          <w:p w:rsidR="0093211F" w:rsidRPr="002540D0" w:rsidRDefault="00664A2B" w:rsidP="00664A2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2540D0">
              <w:rPr>
                <w:rFonts w:ascii="Times New Roman" w:hAnsi="Times New Roman" w:cs="Times New Roman"/>
                <w:bCs/>
                <w:sz w:val="16"/>
                <w:szCs w:val="16"/>
              </w:rPr>
              <w:t>potrafi</w:t>
            </w:r>
            <w:proofErr w:type="gramEnd"/>
            <w:r w:rsidRPr="002540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samodzielnie planować i realizować własne uczenie się przez całe życie w celu podnoszenia kompetencji zawodowych</w:t>
            </w:r>
          </w:p>
        </w:tc>
        <w:tc>
          <w:tcPr>
            <w:tcW w:w="3001" w:type="dxa"/>
          </w:tcPr>
          <w:p w:rsidR="0093211F" w:rsidRPr="00FB1C10" w:rsidRDefault="00664A2B" w:rsidP="007558F5">
            <w:pPr>
              <w:rPr>
                <w:bCs/>
                <w:sz w:val="18"/>
                <w:szCs w:val="18"/>
              </w:rPr>
            </w:pPr>
            <w:r w:rsidRPr="00664A2B">
              <w:rPr>
                <w:bCs/>
                <w:sz w:val="18"/>
                <w:szCs w:val="18"/>
              </w:rPr>
              <w:t>K_U15</w:t>
            </w:r>
          </w:p>
        </w:tc>
        <w:tc>
          <w:tcPr>
            <w:tcW w:w="1381" w:type="dxa"/>
          </w:tcPr>
          <w:p w:rsidR="0093211F" w:rsidRPr="00FB1C10" w:rsidRDefault="00063758" w:rsidP="007558F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93211F" w:rsidRPr="00FB1C10" w:rsidTr="007558F5">
        <w:tc>
          <w:tcPr>
            <w:tcW w:w="1740" w:type="dxa"/>
          </w:tcPr>
          <w:p w:rsidR="0093211F" w:rsidRPr="007558F5" w:rsidRDefault="0093211F" w:rsidP="006478A0">
            <w:pPr>
              <w:rPr>
                <w:bCs/>
                <w:sz w:val="18"/>
                <w:szCs w:val="18"/>
              </w:rPr>
            </w:pPr>
            <w:r w:rsidRPr="007558F5">
              <w:rPr>
                <w:bCs/>
                <w:sz w:val="18"/>
                <w:szCs w:val="18"/>
              </w:rPr>
              <w:t xml:space="preserve">Kompetencje </w:t>
            </w:r>
            <w:r w:rsidR="00F35578" w:rsidRPr="007558F5">
              <w:rPr>
                <w:bCs/>
                <w:sz w:val="18"/>
                <w:szCs w:val="18"/>
              </w:rPr>
              <w:t>–</w:t>
            </w:r>
            <w:r w:rsidRPr="007558F5">
              <w:rPr>
                <w:bCs/>
                <w:sz w:val="18"/>
                <w:szCs w:val="18"/>
              </w:rPr>
              <w:t xml:space="preserve"> </w:t>
            </w:r>
            <w:r w:rsidR="00F35578" w:rsidRPr="007558F5">
              <w:rPr>
                <w:bCs/>
                <w:sz w:val="18"/>
                <w:szCs w:val="18"/>
              </w:rPr>
              <w:t>K_01</w:t>
            </w:r>
          </w:p>
        </w:tc>
        <w:tc>
          <w:tcPr>
            <w:tcW w:w="4370" w:type="dxa"/>
          </w:tcPr>
          <w:p w:rsidR="0093211F" w:rsidRPr="002540D0" w:rsidRDefault="00664A2B" w:rsidP="00664A2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40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otwarty na nowe rozwiązania technologiczne służące </w:t>
            </w:r>
            <w:proofErr w:type="gramStart"/>
            <w:r w:rsidRPr="002540D0">
              <w:rPr>
                <w:rFonts w:ascii="Times New Roman" w:hAnsi="Times New Roman" w:cs="Times New Roman"/>
                <w:bCs/>
                <w:sz w:val="16"/>
                <w:szCs w:val="16"/>
              </w:rPr>
              <w:t>poprawie jakości</w:t>
            </w:r>
            <w:proofErr w:type="gramEnd"/>
            <w:r w:rsidRPr="002540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bezpieczeństwa produkcji roślinnej</w:t>
            </w:r>
          </w:p>
        </w:tc>
        <w:tc>
          <w:tcPr>
            <w:tcW w:w="3001" w:type="dxa"/>
          </w:tcPr>
          <w:p w:rsidR="0093211F" w:rsidRPr="00FB1C10" w:rsidRDefault="00063758" w:rsidP="007558F5">
            <w:pPr>
              <w:rPr>
                <w:bCs/>
                <w:sz w:val="18"/>
                <w:szCs w:val="18"/>
              </w:rPr>
            </w:pPr>
            <w:r w:rsidRPr="00063758">
              <w:rPr>
                <w:bCs/>
                <w:sz w:val="18"/>
                <w:szCs w:val="18"/>
              </w:rPr>
              <w:t>K_K01</w:t>
            </w:r>
          </w:p>
        </w:tc>
        <w:tc>
          <w:tcPr>
            <w:tcW w:w="1381" w:type="dxa"/>
          </w:tcPr>
          <w:p w:rsidR="0093211F" w:rsidRPr="00FB1C10" w:rsidRDefault="00063758" w:rsidP="007558F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</w:tbl>
    <w:p w:rsidR="0093211F" w:rsidRDefault="0093211F" w:rsidP="00BE384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C13DD7"/>
    <w:multiLevelType w:val="hybridMultilevel"/>
    <w:tmpl w:val="527C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1F9"/>
    <w:rsid w:val="00063758"/>
    <w:rsid w:val="000834BC"/>
    <w:rsid w:val="00096BFB"/>
    <w:rsid w:val="000C4232"/>
    <w:rsid w:val="000F27DB"/>
    <w:rsid w:val="000F547E"/>
    <w:rsid w:val="00142E6C"/>
    <w:rsid w:val="001612D5"/>
    <w:rsid w:val="00207BBF"/>
    <w:rsid w:val="0023234E"/>
    <w:rsid w:val="002540D0"/>
    <w:rsid w:val="002646A0"/>
    <w:rsid w:val="00266F66"/>
    <w:rsid w:val="002C1CBE"/>
    <w:rsid w:val="002D6D61"/>
    <w:rsid w:val="002F27B7"/>
    <w:rsid w:val="00306D7B"/>
    <w:rsid w:val="00341D25"/>
    <w:rsid w:val="00365EDA"/>
    <w:rsid w:val="00385ED2"/>
    <w:rsid w:val="003B680D"/>
    <w:rsid w:val="003F49E1"/>
    <w:rsid w:val="0041692D"/>
    <w:rsid w:val="0045239E"/>
    <w:rsid w:val="004B1119"/>
    <w:rsid w:val="00536801"/>
    <w:rsid w:val="006605BB"/>
    <w:rsid w:val="006625F0"/>
    <w:rsid w:val="00664A2B"/>
    <w:rsid w:val="00697344"/>
    <w:rsid w:val="006C766B"/>
    <w:rsid w:val="0072568B"/>
    <w:rsid w:val="007558F5"/>
    <w:rsid w:val="007D736E"/>
    <w:rsid w:val="00895BEB"/>
    <w:rsid w:val="008E053C"/>
    <w:rsid w:val="008F7E6F"/>
    <w:rsid w:val="00902168"/>
    <w:rsid w:val="0093211F"/>
    <w:rsid w:val="00965A2D"/>
    <w:rsid w:val="00966E0B"/>
    <w:rsid w:val="00990C76"/>
    <w:rsid w:val="009E3D5A"/>
    <w:rsid w:val="009F42F0"/>
    <w:rsid w:val="00A43564"/>
    <w:rsid w:val="00A65DB9"/>
    <w:rsid w:val="00AD51C1"/>
    <w:rsid w:val="00B2721F"/>
    <w:rsid w:val="00BD2D59"/>
    <w:rsid w:val="00BE3841"/>
    <w:rsid w:val="00C87504"/>
    <w:rsid w:val="00CC03B9"/>
    <w:rsid w:val="00CD0414"/>
    <w:rsid w:val="00CF1E7C"/>
    <w:rsid w:val="00D06FEE"/>
    <w:rsid w:val="00D2204C"/>
    <w:rsid w:val="00DE6C48"/>
    <w:rsid w:val="00DE7379"/>
    <w:rsid w:val="00ED11F9"/>
    <w:rsid w:val="00ED37E5"/>
    <w:rsid w:val="00ED54DF"/>
    <w:rsid w:val="00F35578"/>
    <w:rsid w:val="00F4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C1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8</cp:revision>
  <cp:lastPrinted>2019-03-08T11:27:00Z</cp:lastPrinted>
  <dcterms:created xsi:type="dcterms:W3CDTF">2019-05-14T11:09:00Z</dcterms:created>
  <dcterms:modified xsi:type="dcterms:W3CDTF">2019-05-23T11:12:00Z</dcterms:modified>
</cp:coreProperties>
</file>