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E40558" w:rsidRPr="00D36F20" w:rsidTr="0037716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558" w:rsidRPr="00D36F20" w:rsidRDefault="00E40558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40558" w:rsidRPr="00D36F20" w:rsidRDefault="00E40558" w:rsidP="00A61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20"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 I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0558" w:rsidRPr="00D36F20" w:rsidRDefault="00E40558" w:rsidP="00FD7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0558" w:rsidRPr="00D36F20" w:rsidRDefault="00377168" w:rsidP="00A61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40558" w:rsidRPr="00D36F2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0558" w:rsidRPr="00D36F20" w:rsidRDefault="00E40558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vAlign w:val="center"/>
          </w:tcPr>
          <w:p w:rsidR="00E40558" w:rsidRPr="00D36F20" w:rsidRDefault="00E40558" w:rsidP="00A61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Professional </w:t>
            </w:r>
            <w:proofErr w:type="spellStart"/>
            <w:r w:rsidRPr="00D36F20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D36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</w:tr>
      <w:tr w:rsidR="00E40558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0558" w:rsidRPr="00D36F20" w:rsidRDefault="00E40558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558" w:rsidRPr="00D36F20" w:rsidRDefault="006921C9" w:rsidP="00A61B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Ochrona zdrowia r</w:t>
            </w:r>
            <w:r w:rsidR="00E40558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oślin</w:t>
            </w:r>
          </w:p>
        </w:tc>
      </w:tr>
      <w:tr w:rsidR="00E40558" w:rsidRPr="00D36F2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558" w:rsidRPr="00D36F20" w:rsidRDefault="00E40558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558" w:rsidRPr="00D36F20" w:rsidRDefault="00E40558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558" w:rsidRPr="00D36F2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0558" w:rsidRPr="00D36F20" w:rsidRDefault="00E40558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558" w:rsidRPr="00D36F20" w:rsidRDefault="00E40558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0558" w:rsidRPr="00D36F20" w:rsidRDefault="00E40558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40558" w:rsidRPr="00D36F20" w:rsidRDefault="00E40558" w:rsidP="00207B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E40558" w:rsidRPr="00D36F2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0558" w:rsidRPr="00D36F20" w:rsidRDefault="00E40558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558" w:rsidRPr="00D36F20" w:rsidRDefault="00E40558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E40558" w:rsidRPr="00D36F20" w:rsidRDefault="00E40558" w:rsidP="006C766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0558" w:rsidRPr="00D36F20" w:rsidRDefault="00E40558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0558" w:rsidRPr="00D36F20" w:rsidRDefault="00E40558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E40558" w:rsidRPr="00D36F20" w:rsidRDefault="00E40558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558" w:rsidRPr="00D36F20" w:rsidRDefault="00FD78B4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proofErr w:type="gramStart"/>
            <w:r w:rsidR="00E40558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="00E40558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40558" w:rsidRPr="00D36F20" w:rsidRDefault="00FD78B4" w:rsidP="00FD78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E40558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40558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="00E40558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40558" w:rsidRPr="00D36F20" w:rsidRDefault="00E40558" w:rsidP="00E4055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2.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40558" w:rsidRPr="00D36F20" w:rsidRDefault="00E40558" w:rsidP="00965A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proofErr w:type="gramEnd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E40558" w:rsidRPr="00D36F2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40558" w:rsidRPr="00D36F20" w:rsidRDefault="00E40558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40558" w:rsidRPr="00D36F20" w:rsidRDefault="00E40558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558" w:rsidRPr="00D36F20" w:rsidRDefault="00E40558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558" w:rsidRPr="00D36F20" w:rsidRDefault="00E40558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558" w:rsidRPr="00D36F20" w:rsidRDefault="00E40558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558" w:rsidRPr="00D36F20" w:rsidRDefault="00D61F25" w:rsidP="000C4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F25">
              <w:rPr>
                <w:rFonts w:ascii="Times New Roman" w:hAnsi="Times New Roman" w:cs="Times New Roman"/>
                <w:b/>
                <w:sz w:val="16"/>
                <w:szCs w:val="16"/>
              </w:rPr>
              <w:t>OGR-OR1-S-2L23</w:t>
            </w:r>
          </w:p>
        </w:tc>
      </w:tr>
      <w:tr w:rsidR="00E40558" w:rsidRPr="00D36F20" w:rsidTr="00207BBF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558" w:rsidRPr="00D36F20" w:rsidRDefault="00E40558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1F708B" w:rsidP="00A61B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Dr Mariola Wrochna</w:t>
            </w: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1F708B" w:rsidP="00A61B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Katedr: Roślin Warzywnych i Leczniczych, Roślin Ozdobnych, Genetyki Hodowli i Biotechnologii Roślin, Samodzielnego Zakładu Przyrodniczych Podstaw Ogrodnictwa, Samodzielnego Zakładu Entomologii Stosowanej, Samodzielnego Zakładu Sadownictwa, Samodzielnego Zakładu Fitopatologii</w:t>
            </w: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1F708B" w:rsidP="00A61B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Krajobrazu, Katedry: Roślin Warzywnych i Leczniczych, Roślin Ozdobnych, Genetyki Hodowli i Biotechnologii Roślin, Samodzielnego Zakładu Przyrodniczych Podstaw Ogrodnictwa, Samodzielnego Zakładu Entomologii Stosowanej, Samodzielnego Zakładu Sadownictwa, Samodzielnego Zakładu Fitopatologii</w:t>
            </w: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EA1FD6" w:rsidRDefault="001F708B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1FD6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Celem praktyki jest zapoznanie studentów z obiektami doświadczalnymi i praktycznymi elementami produkcji ogrodniczej Wydziału Ogrodnictwa, Biotechnologii i Architektury Krajobrazu</w:t>
            </w:r>
          </w:p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Praktyka wakacyjna (II semestr), 4 tygodniowa rozpoczyna się po zakończeniu cyklu dydaktycznego (lipiec) i jest prowadzona w wybranych przez studenta obiektach doświadczalnych Wydziału Ogrodnictwa, Biotechnologii i Architektury Krajobrazu (laboratoria, pole, sady, szkółki, szklarnia). Program praktyki obejmuje udział studenta w przygotowaniu stanowisk doświadczalnych oraz w prowadzonych eksperymentach. Uwzględnia także zapoznanie się studenta ze stosowanymi technologiami uprawy roli i ochrony roślin ogrodniczych.</w:t>
            </w:r>
          </w:p>
        </w:tc>
      </w:tr>
      <w:tr w:rsidR="001F708B" w:rsidRPr="00D36F20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EA1FD6" w:rsidP="00FD78B4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Praktyka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zawodowa  4 tygodnie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FD6">
              <w:rPr>
                <w:rFonts w:ascii="Times New Roman" w:hAnsi="Times New Roman" w:cs="Times New Roman"/>
                <w:sz w:val="16"/>
                <w:szCs w:val="16"/>
              </w:rPr>
              <w:t>120 godzin</w:t>
            </w:r>
            <w:r w:rsidR="001F708B"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</w:p>
        </w:tc>
      </w:tr>
      <w:tr w:rsidR="001F708B" w:rsidRPr="00D36F20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1F708B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08B" w:rsidRPr="00D36F20" w:rsidRDefault="001F708B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Technologie uprawy roli, biologia gleby z elementami gleboznawstwa</w:t>
            </w:r>
          </w:p>
          <w:p w:rsidR="001F708B" w:rsidRPr="00D36F20" w:rsidRDefault="001F708B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08B" w:rsidRPr="00D36F20" w:rsidTr="00FD78B4">
        <w:trPr>
          <w:trHeight w:val="907"/>
        </w:trPr>
        <w:tc>
          <w:tcPr>
            <w:tcW w:w="2480" w:type="dxa"/>
            <w:gridSpan w:val="2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1F708B" w:rsidRPr="00D36F20" w:rsidRDefault="001F708B" w:rsidP="00FD78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1F708B" w:rsidRPr="00D36F20" w:rsidRDefault="009D559D" w:rsidP="00FD78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FD78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C6E22">
              <w:t xml:space="preserve"> </w:t>
            </w:r>
            <w:r w:rsidR="007C6E22" w:rsidRPr="007C6E22">
              <w:rPr>
                <w:rFonts w:ascii="Times New Roman" w:hAnsi="Times New Roman" w:cs="Times New Roman"/>
                <w:sz w:val="16"/>
                <w:szCs w:val="16"/>
              </w:rPr>
              <w:t>ma podstawową wiedzę na temat metod i technik, stosowanych w produkcji roślin ogrodniczych</w:t>
            </w:r>
          </w:p>
          <w:p w:rsidR="009D559D" w:rsidRPr="00D36F20" w:rsidRDefault="009D559D" w:rsidP="00FD78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</w:t>
            </w:r>
            <w:r w:rsidR="00FD78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o użytkowaniu obiektów, urządzeń i narzędzi wykorzystywanych w rolnictwie i ogrodnictwie</w:t>
            </w:r>
          </w:p>
        </w:tc>
        <w:tc>
          <w:tcPr>
            <w:tcW w:w="2680" w:type="dxa"/>
            <w:gridSpan w:val="3"/>
          </w:tcPr>
          <w:p w:rsidR="001F708B" w:rsidRPr="00D36F20" w:rsidRDefault="001F708B" w:rsidP="00FD78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D559D" w:rsidRPr="00D36F20" w:rsidRDefault="009D559D" w:rsidP="00FD78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FD78B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potrafi dostosować rodzaj oraz standardowe metody produkcji roślinnej do uwarunkowań środowiskowych </w:t>
            </w:r>
          </w:p>
          <w:p w:rsidR="001F708B" w:rsidRPr="00D36F20" w:rsidRDefault="009D559D" w:rsidP="00FD78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FD78B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potrafi pracować indywidualnie i współdziałać w zespole </w:t>
            </w:r>
          </w:p>
        </w:tc>
        <w:tc>
          <w:tcPr>
            <w:tcW w:w="2520" w:type="dxa"/>
            <w:gridSpan w:val="3"/>
          </w:tcPr>
          <w:p w:rsidR="001F708B" w:rsidRPr="00D36F20" w:rsidRDefault="001F708B" w:rsidP="00FD78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F708B" w:rsidRPr="00D36F20" w:rsidRDefault="009D559D" w:rsidP="00FD78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FD78B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 </w:t>
            </w:r>
          </w:p>
        </w:tc>
      </w:tr>
      <w:tr w:rsidR="001F708B" w:rsidRPr="00D36F20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vAlign w:val="center"/>
          </w:tcPr>
          <w:p w:rsidR="001F708B" w:rsidRPr="00D36F20" w:rsidRDefault="001F708B" w:rsidP="001F70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921C9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59D" w:rsidRPr="00D36F20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9D559D" w:rsidRPr="00D36F20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FD78B4">
              <w:rPr>
                <w:rFonts w:ascii="Times New Roman" w:hAnsi="Times New Roman" w:cs="Times New Roman"/>
                <w:sz w:val="16"/>
                <w:szCs w:val="16"/>
              </w:rPr>
              <w:t>U_01, U_02, K_01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</w:p>
          <w:p w:rsidR="001F708B" w:rsidRPr="00D36F20" w:rsidRDefault="001F708B" w:rsidP="001F708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921C9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59D"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proofErr w:type="gramEnd"/>
            <w:r w:rsidR="009D559D" w:rsidRPr="00D36F20">
              <w:rPr>
                <w:rFonts w:ascii="Times New Roman" w:hAnsi="Times New Roman" w:cs="Times New Roman"/>
                <w:sz w:val="16"/>
                <w:szCs w:val="16"/>
              </w:rPr>
              <w:t>_01, W_02, U_01, U_02</w:t>
            </w:r>
            <w:r w:rsidR="00EA1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– prowadzenie Dziennika praktyk</w:t>
            </w:r>
          </w:p>
        </w:tc>
      </w:tr>
      <w:tr w:rsidR="001F708B" w:rsidRPr="00D36F2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vAlign w:val="center"/>
          </w:tcPr>
          <w:p w:rsidR="001F708B" w:rsidRPr="00D36F20" w:rsidRDefault="001F708B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Złożony dziennik praktyk z oceną studenta przez prowadzącego praktykę</w:t>
            </w:r>
          </w:p>
        </w:tc>
      </w:tr>
      <w:tr w:rsidR="001F708B" w:rsidRPr="00D36F2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Pr="00D36F20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9"/>
            <w:vAlign w:val="center"/>
          </w:tcPr>
          <w:p w:rsidR="001F708B" w:rsidRPr="00D36F20" w:rsidRDefault="001F708B" w:rsidP="001F70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wynikająca z obserwacji i wykonywania poszczególnych zadań przez studenta w trakcie trwania praktyki </w:t>
            </w:r>
          </w:p>
          <w:p w:rsidR="001F708B" w:rsidRPr="00D36F20" w:rsidRDefault="001F708B" w:rsidP="001F70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– 70%</w:t>
            </w:r>
          </w:p>
          <w:p w:rsidR="001F708B" w:rsidRPr="00D36F20" w:rsidRDefault="001F708B" w:rsidP="001F70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Prowadzenie Dziennika praktyk– 30%</w:t>
            </w:r>
          </w:p>
        </w:tc>
      </w:tr>
      <w:tr w:rsidR="001F708B" w:rsidRPr="00D36F2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vAlign w:val="center"/>
          </w:tcPr>
          <w:p w:rsidR="001F708B" w:rsidRPr="00D36F20" w:rsidRDefault="001F708B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Jednostki naukowe i obiekty doświadczalne Wydziału Ogrodnictwa, Biotechnologii i Architektury Krajobrazu</w:t>
            </w:r>
          </w:p>
        </w:tc>
      </w:tr>
      <w:tr w:rsidR="001F708B" w:rsidRPr="00D36F20" w:rsidTr="00CD0414">
        <w:trPr>
          <w:trHeight w:val="340"/>
        </w:trPr>
        <w:tc>
          <w:tcPr>
            <w:tcW w:w="10670" w:type="dxa"/>
            <w:gridSpan w:val="11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</w:tc>
      </w:tr>
      <w:tr w:rsidR="001F708B" w:rsidRPr="00D36F20" w:rsidTr="00CD0414">
        <w:trPr>
          <w:trHeight w:val="340"/>
        </w:trPr>
        <w:tc>
          <w:tcPr>
            <w:tcW w:w="10670" w:type="dxa"/>
            <w:gridSpan w:val="11"/>
            <w:vAlign w:val="center"/>
          </w:tcPr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1F708B" w:rsidRPr="00D36F20" w:rsidRDefault="001F708B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Dzień pracy trwa 6 godzin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A1FD6" w:rsidRDefault="00EA1FD6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D36F20" w:rsidTr="006478A0">
        <w:trPr>
          <w:trHeight w:val="536"/>
        </w:trPr>
        <w:tc>
          <w:tcPr>
            <w:tcW w:w="9070" w:type="dxa"/>
            <w:vAlign w:val="center"/>
          </w:tcPr>
          <w:p w:rsidR="00ED11F9" w:rsidRPr="00D36F20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D36F20" w:rsidRDefault="00A44DFD" w:rsidP="006478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  <w:r w:rsidR="00ED11F9" w:rsidRPr="00D36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D36F20" w:rsidTr="006478A0">
        <w:trPr>
          <w:trHeight w:val="476"/>
        </w:trPr>
        <w:tc>
          <w:tcPr>
            <w:tcW w:w="9070" w:type="dxa"/>
            <w:vAlign w:val="center"/>
          </w:tcPr>
          <w:p w:rsidR="00ED11F9" w:rsidRPr="00D36F20" w:rsidRDefault="00ED11F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D36F20" w:rsidRDefault="00A44DFD" w:rsidP="006478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  <w:r w:rsidR="00ED11F9" w:rsidRPr="00D36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4D5F5C" w:rsidRDefault="00ED11F9" w:rsidP="00ED11F9">
      <w:pPr>
        <w:rPr>
          <w:rFonts w:ascii="Times New Roman" w:hAnsi="Times New Roman" w:cs="Times New Roman"/>
          <w:sz w:val="16"/>
          <w:szCs w:val="16"/>
        </w:rPr>
      </w:pPr>
      <w:r w:rsidRPr="004D5F5C">
        <w:rPr>
          <w:rFonts w:ascii="Times New Roman" w:hAnsi="Times New Roman" w:cs="Times New Roman"/>
          <w:sz w:val="16"/>
          <w:szCs w:val="16"/>
        </w:rPr>
        <w:t xml:space="preserve">Tabela zgodności kierunkowych efektów </w:t>
      </w:r>
      <w:r w:rsidR="00EE4F54" w:rsidRPr="004D5F5C">
        <w:rPr>
          <w:rFonts w:ascii="Times New Roman" w:hAnsi="Times New Roman" w:cs="Times New Roman"/>
          <w:sz w:val="16"/>
          <w:szCs w:val="16"/>
        </w:rPr>
        <w:t>uczenia się</w:t>
      </w:r>
      <w:r w:rsidRPr="004D5F5C">
        <w:rPr>
          <w:rFonts w:ascii="Times New Roman" w:hAnsi="Times New Roman" w:cs="Times New Roman"/>
          <w:sz w:val="16"/>
          <w:szCs w:val="16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D36F20" w:rsidTr="00FD78B4">
        <w:tc>
          <w:tcPr>
            <w:tcW w:w="1740" w:type="dxa"/>
          </w:tcPr>
          <w:p w:rsidR="0093211F" w:rsidRPr="00D36F20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  <w:proofErr w:type="gramEnd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370" w:type="dxa"/>
          </w:tcPr>
          <w:p w:rsidR="0093211F" w:rsidRPr="00D36F20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D36F20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D36F20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D36F20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D36F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D36F20" w:rsidTr="00FD78B4">
        <w:tc>
          <w:tcPr>
            <w:tcW w:w="1740" w:type="dxa"/>
          </w:tcPr>
          <w:p w:rsidR="0093211F" w:rsidRPr="00FD78B4" w:rsidRDefault="00FD78B4" w:rsidP="00FD78B4">
            <w:pPr>
              <w:rPr>
                <w:rFonts w:cstheme="minorHAnsi"/>
                <w:bCs/>
                <w:sz w:val="16"/>
                <w:szCs w:val="16"/>
              </w:rPr>
            </w:pPr>
            <w:r w:rsidRPr="00FD78B4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B25FEA" w:rsidRPr="00FD78B4">
              <w:rPr>
                <w:rFonts w:cstheme="minorHAnsi"/>
                <w:bCs/>
                <w:sz w:val="16"/>
                <w:szCs w:val="16"/>
              </w:rPr>
              <w:t>W_01</w:t>
            </w:r>
            <w:r w:rsidR="0093211F" w:rsidRPr="00FD78B4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93211F" w:rsidRPr="00D36F20" w:rsidRDefault="007C6E2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C6E22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proofErr w:type="gramEnd"/>
            <w:r w:rsidRPr="007C6E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podstawową wiedzę na temat metod i technik, stosowanych w produkcji roślin ogrodniczych</w:t>
            </w:r>
          </w:p>
        </w:tc>
        <w:tc>
          <w:tcPr>
            <w:tcW w:w="3001" w:type="dxa"/>
          </w:tcPr>
          <w:p w:rsidR="0093211F" w:rsidRPr="00D36F20" w:rsidRDefault="009D55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D36F20" w:rsidRDefault="00B25F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D36F20" w:rsidTr="00FD78B4">
        <w:tc>
          <w:tcPr>
            <w:tcW w:w="1740" w:type="dxa"/>
          </w:tcPr>
          <w:p w:rsidR="0093211F" w:rsidRPr="00FD78B4" w:rsidRDefault="00FD78B4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FD78B4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B25FEA" w:rsidRPr="00FD78B4">
              <w:rPr>
                <w:rFonts w:cstheme="minorHAnsi"/>
                <w:bCs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D36F20" w:rsidRDefault="009D55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proofErr w:type="gramEnd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podstawową wiedzę o użytkowaniu obiektów, urządzeń i narzędzi wykorzystywanych w rolnictwie i ogrodnictwie</w:t>
            </w:r>
          </w:p>
        </w:tc>
        <w:tc>
          <w:tcPr>
            <w:tcW w:w="3001" w:type="dxa"/>
          </w:tcPr>
          <w:p w:rsidR="0093211F" w:rsidRPr="00D36F20" w:rsidRDefault="009D55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D36F20" w:rsidRDefault="00B25F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D78B4" w:rsidRPr="00D36F20" w:rsidTr="00FD78B4">
        <w:tc>
          <w:tcPr>
            <w:tcW w:w="1740" w:type="dxa"/>
          </w:tcPr>
          <w:p w:rsidR="00FD78B4" w:rsidRPr="004B5613" w:rsidRDefault="00FD78B4" w:rsidP="0032372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Umiejętności</w:t>
            </w:r>
            <w:r>
              <w:rPr>
                <w:bCs/>
                <w:sz w:val="16"/>
                <w:szCs w:val="16"/>
              </w:rPr>
              <w:t xml:space="preserve"> - U_01</w:t>
            </w:r>
          </w:p>
        </w:tc>
        <w:tc>
          <w:tcPr>
            <w:tcW w:w="4370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dostosować rodzaj oraz standardowe metody produkcji roślinnej do uwarunkowań środowiskowych</w:t>
            </w:r>
          </w:p>
        </w:tc>
        <w:tc>
          <w:tcPr>
            <w:tcW w:w="3001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D78B4" w:rsidRPr="00D36F20" w:rsidTr="00FD78B4">
        <w:tc>
          <w:tcPr>
            <w:tcW w:w="1740" w:type="dxa"/>
          </w:tcPr>
          <w:p w:rsidR="00FD78B4" w:rsidRPr="004B5613" w:rsidRDefault="00FD78B4" w:rsidP="00FD78B4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Umiejętności</w:t>
            </w:r>
            <w:r>
              <w:rPr>
                <w:bCs/>
                <w:sz w:val="16"/>
                <w:szCs w:val="16"/>
              </w:rPr>
              <w:t xml:space="preserve"> - U_02</w:t>
            </w:r>
          </w:p>
        </w:tc>
        <w:tc>
          <w:tcPr>
            <w:tcW w:w="4370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pracować indywidualnie i współdziałać w zespole</w:t>
            </w:r>
          </w:p>
        </w:tc>
        <w:tc>
          <w:tcPr>
            <w:tcW w:w="3001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F20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D78B4" w:rsidRPr="00D36F20" w:rsidTr="00FD78B4">
        <w:tc>
          <w:tcPr>
            <w:tcW w:w="1740" w:type="dxa"/>
          </w:tcPr>
          <w:p w:rsidR="00FD78B4" w:rsidRPr="00FD78B4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Kompetencje</w:t>
            </w:r>
            <w:r w:rsidRPr="00FD78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FD78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</w:t>
            </w:r>
          </w:p>
        </w:tc>
        <w:tc>
          <w:tcPr>
            <w:tcW w:w="4370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F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B25FEA">
              <w:rPr>
                <w:rFonts w:ascii="Times New Roman" w:hAnsi="Times New Roman" w:cs="Times New Roman"/>
                <w:bCs/>
                <w:sz w:val="16"/>
                <w:szCs w:val="16"/>
              </w:rPr>
              <w:t>poprawie jakości</w:t>
            </w:r>
            <w:proofErr w:type="gramEnd"/>
            <w:r w:rsidRPr="00B25F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D78B4" w:rsidRPr="00D36F20" w:rsidRDefault="00FD7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B4" w:rsidRDefault="000E4FB4" w:rsidP="002C0CA5">
      <w:pPr>
        <w:spacing w:line="240" w:lineRule="auto"/>
      </w:pPr>
      <w:r>
        <w:separator/>
      </w:r>
    </w:p>
  </w:endnote>
  <w:endnote w:type="continuationSeparator" w:id="0">
    <w:p w:rsidR="000E4FB4" w:rsidRDefault="000E4FB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B4" w:rsidRDefault="000E4FB4" w:rsidP="002C0CA5">
      <w:pPr>
        <w:spacing w:line="240" w:lineRule="auto"/>
      </w:pPr>
      <w:r>
        <w:separator/>
      </w:r>
    </w:p>
  </w:footnote>
  <w:footnote w:type="continuationSeparator" w:id="0">
    <w:p w:rsidR="000E4FB4" w:rsidRDefault="000E4FB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A745B"/>
    <w:rsid w:val="000C4232"/>
    <w:rsid w:val="000E4FB4"/>
    <w:rsid w:val="001E5159"/>
    <w:rsid w:val="001F708B"/>
    <w:rsid w:val="00207BBF"/>
    <w:rsid w:val="00281B5E"/>
    <w:rsid w:val="002C0CA5"/>
    <w:rsid w:val="00341D25"/>
    <w:rsid w:val="003600BE"/>
    <w:rsid w:val="0036131B"/>
    <w:rsid w:val="00377168"/>
    <w:rsid w:val="003A6E75"/>
    <w:rsid w:val="003B680D"/>
    <w:rsid w:val="003B6DF5"/>
    <w:rsid w:val="004D5F5C"/>
    <w:rsid w:val="004D70D8"/>
    <w:rsid w:val="004F5168"/>
    <w:rsid w:val="006674DC"/>
    <w:rsid w:val="006921C9"/>
    <w:rsid w:val="006C766B"/>
    <w:rsid w:val="0072568B"/>
    <w:rsid w:val="00735F91"/>
    <w:rsid w:val="007C6E22"/>
    <w:rsid w:val="007D736E"/>
    <w:rsid w:val="00817505"/>
    <w:rsid w:val="00860FAB"/>
    <w:rsid w:val="008626CA"/>
    <w:rsid w:val="008C5679"/>
    <w:rsid w:val="008F7E6F"/>
    <w:rsid w:val="00925376"/>
    <w:rsid w:val="0093211F"/>
    <w:rsid w:val="00965A2D"/>
    <w:rsid w:val="00966E0B"/>
    <w:rsid w:val="009B21A4"/>
    <w:rsid w:val="009D559D"/>
    <w:rsid w:val="009E71F1"/>
    <w:rsid w:val="00A43564"/>
    <w:rsid w:val="00A44DFD"/>
    <w:rsid w:val="00B25FEA"/>
    <w:rsid w:val="00B2721F"/>
    <w:rsid w:val="00BA05A4"/>
    <w:rsid w:val="00C712E9"/>
    <w:rsid w:val="00CD0414"/>
    <w:rsid w:val="00D36F20"/>
    <w:rsid w:val="00D61F25"/>
    <w:rsid w:val="00E24E6A"/>
    <w:rsid w:val="00E40558"/>
    <w:rsid w:val="00E41353"/>
    <w:rsid w:val="00E75CEE"/>
    <w:rsid w:val="00E84468"/>
    <w:rsid w:val="00EA1FD6"/>
    <w:rsid w:val="00ED11F9"/>
    <w:rsid w:val="00EE4F54"/>
    <w:rsid w:val="00F17173"/>
    <w:rsid w:val="00FB2DB7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2019-03-18T08:34:00Z</cp:lastPrinted>
  <dcterms:created xsi:type="dcterms:W3CDTF">2019-05-10T11:35:00Z</dcterms:created>
  <dcterms:modified xsi:type="dcterms:W3CDTF">2019-05-22T11:04:00Z</dcterms:modified>
</cp:coreProperties>
</file>