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RPr="00021A86" w:rsidTr="00C9185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9185E" w:rsidRDefault="00D802C1" w:rsidP="00D802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9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Socjologia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B7090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B7090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B7090" w:rsidRDefault="00F360E8" w:rsidP="00D802C1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709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021A86" w:rsidTr="00C9185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4E792C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92C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</w:p>
        </w:tc>
      </w:tr>
      <w:tr w:rsidR="00CD0414" w:rsidRPr="00021A86" w:rsidTr="00C918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4E792C" w:rsidRDefault="004E792C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92C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D0414" w:rsidRPr="00021A86" w:rsidTr="00C9185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C9185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D802C1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D802C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021A86" w:rsidTr="00C9185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5F7B76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6C766B"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EC1F5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="006C766B" w:rsidRPr="00021A86">
              <w:rPr>
                <w:sz w:val="16"/>
                <w:szCs w:val="16"/>
              </w:rPr>
              <w:t>p</w:t>
            </w:r>
            <w:r w:rsidR="006C766B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  <w:p w:rsidR="00EC1F56" w:rsidRPr="00021A86" w:rsidRDefault="00EC1F56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Pr="00EC1F56">
              <w:rPr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DB709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6C766B" w:rsidRPr="00021A86">
              <w:rPr>
                <w:bCs/>
                <w:sz w:val="16"/>
                <w:szCs w:val="16"/>
              </w:rPr>
              <w:t>obowiązkowe</w:t>
            </w:r>
            <w:proofErr w:type="gramEnd"/>
          </w:p>
          <w:p w:rsidR="00CD0414" w:rsidRPr="00021A86" w:rsidRDefault="004E792C" w:rsidP="006C766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="006C766B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6C766B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4E792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C9185E" w:rsidRPr="0045442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C9185E" w:rsidP="00C9185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proofErr w:type="gramStart"/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C9185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585304" w:rsidP="000C42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5304">
              <w:rPr>
                <w:sz w:val="16"/>
                <w:szCs w:val="16"/>
              </w:rPr>
              <w:t>OGR-OR1-S-2L21</w:t>
            </w:r>
          </w:p>
        </w:tc>
      </w:tr>
      <w:tr w:rsidR="00ED11F9" w:rsidRPr="00021A86" w:rsidTr="00C9185E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C918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9185E" w:rsidRDefault="008B22E2" w:rsidP="00243E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802C1"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</w:t>
            </w:r>
            <w:r w:rsidR="00243EBA"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>Włodzimierz Chojnacki</w:t>
            </w:r>
            <w:r w:rsidR="00D802C1"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>, prof. SGGW</w:t>
            </w:r>
          </w:p>
        </w:tc>
      </w:tr>
      <w:tr w:rsidR="00D802C1" w:rsidRPr="00021A86" w:rsidTr="004E792C">
        <w:trPr>
          <w:trHeight w:val="24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021A86" w:rsidRDefault="00D802C1" w:rsidP="00D802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EBA" w:rsidRPr="00C9185E" w:rsidRDefault="008B22E2" w:rsidP="004E792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243EBA"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>r hab. Włodzimierz Chojnacki, prof. SGGW</w:t>
            </w:r>
          </w:p>
        </w:tc>
      </w:tr>
      <w:tr w:rsidR="00D802C1" w:rsidRPr="00021A86" w:rsidTr="00C918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021A86" w:rsidRDefault="00D802C1" w:rsidP="00D802C1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C1" w:rsidRPr="00C9185E" w:rsidRDefault="00243EBA" w:rsidP="00D802C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Nauk Społecznych </w:t>
            </w:r>
          </w:p>
        </w:tc>
      </w:tr>
      <w:tr w:rsidR="00D802C1" w:rsidRPr="00021A86" w:rsidTr="00C918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021A86" w:rsidRDefault="00D802C1" w:rsidP="00D802C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C1" w:rsidRPr="00C9185E" w:rsidRDefault="00D802C1" w:rsidP="00C918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</w:t>
            </w:r>
            <w:r w:rsidR="00C9185E" w:rsidRPr="00C9185E">
              <w:rPr>
                <w:rFonts w:ascii="Times New Roman" w:hAnsi="Times New Roman" w:cs="Times New Roman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D802C1" w:rsidRPr="00021A86" w:rsidTr="00C918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021A86" w:rsidRDefault="00D802C1" w:rsidP="00D802C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C1" w:rsidRPr="00C9185E" w:rsidRDefault="00D802C1" w:rsidP="00D8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85E">
              <w:rPr>
                <w:rFonts w:ascii="Times New Roman" w:hAnsi="Times New Roman" w:cs="Times New Roman"/>
                <w:b/>
                <w:sz w:val="16"/>
                <w:szCs w:val="16"/>
              </w:rPr>
              <w:t>Celem przedmiotu</w:t>
            </w:r>
            <w:r w:rsidR="006565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jest przekaz podstawowej wiedzy z zakresu </w:t>
            </w:r>
            <w:proofErr w:type="gramStart"/>
            <w:r w:rsidRPr="00C9185E">
              <w:rPr>
                <w:rFonts w:ascii="Times New Roman" w:hAnsi="Times New Roman" w:cs="Times New Roman"/>
                <w:sz w:val="16"/>
                <w:szCs w:val="16"/>
              </w:rPr>
              <w:t>socjologii jako</w:t>
            </w:r>
            <w:proofErr w:type="gramEnd"/>
            <w:r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 dyscypliny naukowej oraz współczesnego społeczeństwa polskiego funkcjonującego w ramach zasad </w:t>
            </w:r>
            <w:r w:rsidR="006565D0">
              <w:rPr>
                <w:rFonts w:ascii="Times New Roman" w:hAnsi="Times New Roman" w:cs="Times New Roman"/>
                <w:sz w:val="16"/>
                <w:szCs w:val="16"/>
              </w:rPr>
              <w:t xml:space="preserve">gospodarki </w:t>
            </w:r>
            <w:r w:rsidRPr="00C9185E">
              <w:rPr>
                <w:rFonts w:ascii="Times New Roman" w:hAnsi="Times New Roman" w:cs="Times New Roman"/>
                <w:sz w:val="16"/>
                <w:szCs w:val="16"/>
              </w:rPr>
              <w:t>rynkowe</w:t>
            </w:r>
            <w:r w:rsidR="006565D0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181FB4">
              <w:rPr>
                <w:rFonts w:ascii="Times New Roman" w:hAnsi="Times New Roman" w:cs="Times New Roman"/>
                <w:sz w:val="16"/>
                <w:szCs w:val="16"/>
              </w:rPr>
              <w:t>, społeczeństwa obywatelskiego i państwa prawa</w:t>
            </w:r>
            <w:r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802C1" w:rsidRPr="00181C8F" w:rsidRDefault="00D802C1" w:rsidP="00181C8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85E">
              <w:rPr>
                <w:rFonts w:ascii="Times New Roman" w:hAnsi="Times New Roman" w:cs="Times New Roman"/>
                <w:b/>
                <w:sz w:val="16"/>
                <w:szCs w:val="16"/>
              </w:rPr>
              <w:t>Tematyka wykładów</w:t>
            </w:r>
            <w:r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: Narodziny i rozwój socjologii akademickiej. Zakres przedmiotowy badań i analiz socjologicznych. Podstawowe orientacje badawcze oraz metody i techniki badań socjologicznych. Podstawowe zjawiska społeczne, zachowania, działania, interakcje międzyludzkie, stosunki społeczne i zasady krystalizacji struktur społecznych. Omawia zagadnienie: kultury w wymiarze życia jednostkowego i społecznego; jednostki jako uczestnika życia </w:t>
            </w:r>
            <w:proofErr w:type="gramStart"/>
            <w:r w:rsidRPr="00C9185E">
              <w:rPr>
                <w:rFonts w:ascii="Times New Roman" w:hAnsi="Times New Roman" w:cs="Times New Roman"/>
                <w:sz w:val="16"/>
                <w:szCs w:val="16"/>
              </w:rPr>
              <w:t>społecznego;  funkcjonowania</w:t>
            </w:r>
            <w:proofErr w:type="gramEnd"/>
            <w:r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 grup i zbiorowości; kontroli społecznej; organizacji i instytucji społecznych;  zróżnicowania i nierówności  społecznych; narodu, zbiorowość terytorialnych, społeczności lokalnych i sąsiedztwa; procesów globalizacji i dynamiki społecznej (zmiany, postępu i modernizacji). </w:t>
            </w:r>
            <w:r w:rsidR="003D0746"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Konflikty </w:t>
            </w:r>
            <w:r w:rsidR="00A3700D" w:rsidRPr="00C9185E">
              <w:rPr>
                <w:rFonts w:ascii="Times New Roman" w:hAnsi="Times New Roman" w:cs="Times New Roman"/>
                <w:sz w:val="16"/>
                <w:szCs w:val="16"/>
              </w:rPr>
              <w:t>społeczne i sposoby ich rozwiąz</w:t>
            </w:r>
            <w:r w:rsidR="003D0746" w:rsidRPr="00C9185E">
              <w:rPr>
                <w:rFonts w:ascii="Times New Roman" w:hAnsi="Times New Roman" w:cs="Times New Roman"/>
                <w:sz w:val="16"/>
                <w:szCs w:val="16"/>
              </w:rPr>
              <w:t xml:space="preserve">ywania. </w:t>
            </w:r>
          </w:p>
        </w:tc>
      </w:tr>
      <w:tr w:rsidR="00D802C1" w:rsidRPr="00B56EC4" w:rsidTr="00C9185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C1" w:rsidRPr="00B56EC4" w:rsidRDefault="00DB7090" w:rsidP="00942AE3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B709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802C1" w:rsidRPr="00DB7090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Pr="00DB709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liczba godzin 30</w:t>
            </w:r>
          </w:p>
        </w:tc>
      </w:tr>
      <w:tr w:rsidR="00D802C1" w:rsidRPr="00B56EC4" w:rsidTr="00C9185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C1" w:rsidRPr="00B56EC4" w:rsidRDefault="00D802C1" w:rsidP="00D8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Wykład interaktywny z wykorzystaniem prezentacji multimedialnych. Analiza literatury źródłowej</w:t>
            </w:r>
            <w:r w:rsidR="00DF712A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19AA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Metoda projektowa. Dyskusja. </w:t>
            </w:r>
            <w:proofErr w:type="spellStart"/>
            <w:r w:rsidR="00D519AA" w:rsidRPr="00B56EC4">
              <w:rPr>
                <w:rFonts w:ascii="Times New Roman" w:hAnsi="Times New Roman" w:cs="Times New Roman"/>
                <w:sz w:val="16"/>
                <w:szCs w:val="16"/>
              </w:rPr>
              <w:t>Case</w:t>
            </w:r>
            <w:proofErr w:type="spellEnd"/>
            <w:r w:rsidR="00D519AA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519AA" w:rsidRPr="00B56EC4">
              <w:rPr>
                <w:rFonts w:ascii="Times New Roman" w:hAnsi="Times New Roman" w:cs="Times New Roman"/>
                <w:sz w:val="16"/>
                <w:szCs w:val="16"/>
              </w:rPr>
              <w:t>study</w:t>
            </w:r>
            <w:proofErr w:type="spellEnd"/>
            <w:r w:rsidR="00D519AA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. Burza mózgów. </w:t>
            </w:r>
          </w:p>
        </w:tc>
      </w:tr>
      <w:tr w:rsidR="00D802C1" w:rsidRPr="00B56EC4" w:rsidTr="00C9185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2C1" w:rsidRPr="00B56EC4" w:rsidRDefault="00542080" w:rsidP="0061663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Posiadanie </w:t>
            </w:r>
            <w:r w:rsidR="0061663A">
              <w:rPr>
                <w:rFonts w:ascii="Times New Roman" w:hAnsi="Times New Roman" w:cs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wiedzy z </w:t>
            </w:r>
            <w:r w:rsidR="009128E0">
              <w:rPr>
                <w:rFonts w:ascii="Times New Roman" w:hAnsi="Times New Roman" w:cs="Times New Roman"/>
                <w:sz w:val="16"/>
                <w:szCs w:val="16"/>
              </w:rPr>
              <w:t>przedmiotu Wiedza o społeczeństwie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02C1" w:rsidRPr="00B56EC4" w:rsidTr="005C367A">
        <w:trPr>
          <w:trHeight w:val="1531"/>
        </w:trPr>
        <w:tc>
          <w:tcPr>
            <w:tcW w:w="2480" w:type="dxa"/>
            <w:gridSpan w:val="2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  <w:p w:rsidR="00885C7E" w:rsidRPr="00B56EC4" w:rsidRDefault="00885C7E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85C7E" w:rsidRPr="00B56EC4" w:rsidRDefault="00885C7E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85C7E" w:rsidRPr="00B56EC4" w:rsidRDefault="00885C7E" w:rsidP="00D802C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90" w:type="dxa"/>
            <w:gridSpan w:val="3"/>
          </w:tcPr>
          <w:p w:rsidR="00D802C1" w:rsidRPr="00B56EC4" w:rsidRDefault="00D802C1" w:rsidP="00DB66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519AA" w:rsidRPr="00B56EC4" w:rsidRDefault="00D802C1" w:rsidP="00DB66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B709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6614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5D0" w:rsidRPr="00B56EC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B6614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65D0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zna środowiskowe, społeczne i ekonomiczne </w:t>
            </w:r>
            <w:proofErr w:type="gramStart"/>
            <w:r w:rsidR="006565D0" w:rsidRPr="00B56EC4">
              <w:rPr>
                <w:rFonts w:ascii="Times New Roman" w:hAnsi="Times New Roman" w:cs="Times New Roman"/>
                <w:sz w:val="16"/>
                <w:szCs w:val="16"/>
              </w:rPr>
              <w:t>uwarunkowania  produkcji</w:t>
            </w:r>
            <w:proofErr w:type="gramEnd"/>
            <w:r w:rsidR="006565D0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rolnej oraz podstawowe zasady </w:t>
            </w:r>
            <w:r w:rsidR="00CA44E2" w:rsidRPr="00B56EC4">
              <w:rPr>
                <w:rFonts w:ascii="Times New Roman" w:hAnsi="Times New Roman" w:cs="Times New Roman"/>
                <w:sz w:val="16"/>
                <w:szCs w:val="16"/>
              </w:rPr>
              <w:t>i metody ochrony środowiska natu</w:t>
            </w:r>
            <w:r w:rsidR="006565D0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ralnego związanego z produkcja rolną. </w:t>
            </w:r>
          </w:p>
          <w:p w:rsidR="00885C7E" w:rsidRPr="00B56EC4" w:rsidRDefault="00885C7E" w:rsidP="00DB66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80" w:type="dxa"/>
            <w:gridSpan w:val="3"/>
          </w:tcPr>
          <w:p w:rsidR="00D802C1" w:rsidRPr="00B56EC4" w:rsidRDefault="00D802C1" w:rsidP="00DB66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D519AA" w:rsidRPr="00B56EC4" w:rsidRDefault="00DB7090" w:rsidP="005420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5420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CA44E2" w:rsidRPr="00B56EC4">
              <w:rPr>
                <w:rFonts w:ascii="Times New Roman" w:hAnsi="Times New Roman" w:cs="Times New Roman"/>
                <w:bCs/>
                <w:sz w:val="16"/>
                <w:szCs w:val="16"/>
              </w:rPr>
              <w:t>potrafi zaprezentować szczegółowe zagadnienie związane z ochroną zdrowia roślin w formie wystąpienia ustnego wspartego prezentacją multimedialną</w:t>
            </w:r>
          </w:p>
        </w:tc>
        <w:tc>
          <w:tcPr>
            <w:tcW w:w="2268" w:type="dxa"/>
            <w:gridSpan w:val="4"/>
          </w:tcPr>
          <w:p w:rsidR="00D802C1" w:rsidRPr="00B56EC4" w:rsidRDefault="00D802C1" w:rsidP="00DB661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802C1" w:rsidRPr="00B56EC4" w:rsidRDefault="00DB6614" w:rsidP="00CA44E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B709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1 -</w:t>
            </w:r>
            <w:r w:rsidR="00364A0F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 w:rsidR="00CA44E2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świadomy społecznej, zawodowej i etycznej </w:t>
            </w:r>
            <w:proofErr w:type="gramStart"/>
            <w:r w:rsidR="00CA44E2" w:rsidRPr="00B56EC4">
              <w:rPr>
                <w:rFonts w:ascii="Times New Roman" w:hAnsi="Times New Roman" w:cs="Times New Roman"/>
                <w:sz w:val="16"/>
                <w:szCs w:val="16"/>
              </w:rPr>
              <w:t>odpowiedzialności za jakość</w:t>
            </w:r>
            <w:proofErr w:type="gramEnd"/>
            <w:r w:rsidR="00CA44E2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produkowanej żywności i stan środowiska naturalnego </w:t>
            </w:r>
          </w:p>
        </w:tc>
      </w:tr>
      <w:tr w:rsidR="00D802C1" w:rsidRPr="00B56EC4" w:rsidTr="00C9185E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7938" w:type="dxa"/>
            <w:gridSpan w:val="10"/>
            <w:vAlign w:val="center"/>
          </w:tcPr>
          <w:p w:rsidR="00B1583E" w:rsidRPr="00B56EC4" w:rsidRDefault="00B1583E" w:rsidP="002C48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2C1" w:rsidRPr="00B56EC4" w:rsidRDefault="008B22E2" w:rsidP="002C48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B1583E" w:rsidRPr="00B56EC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B709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20FFD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B1583E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="00DB709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583E" w:rsidRPr="00B56EC4">
              <w:rPr>
                <w:rFonts w:ascii="Times New Roman" w:hAnsi="Times New Roman" w:cs="Times New Roman"/>
                <w:sz w:val="16"/>
                <w:szCs w:val="16"/>
              </w:rPr>
              <w:t>1 na podstawie</w:t>
            </w:r>
            <w:r w:rsidR="00512428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oceny z </w:t>
            </w:r>
            <w:r w:rsidR="00831E4D">
              <w:rPr>
                <w:rFonts w:ascii="Times New Roman" w:hAnsi="Times New Roman" w:cs="Times New Roman"/>
                <w:sz w:val="16"/>
                <w:szCs w:val="16"/>
              </w:rPr>
              <w:t>egzaminu</w:t>
            </w:r>
            <w:r w:rsidR="00512428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pisemnego </w:t>
            </w:r>
            <w:r w:rsidR="00241800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C4854" w:rsidRPr="00B56EC4" w:rsidRDefault="008B22E2" w:rsidP="005124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Pr="00831E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1583E" w:rsidRPr="00831E4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B7090" w:rsidRPr="00831E4D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583E" w:rsidRPr="00831E4D">
              <w:rPr>
                <w:rFonts w:ascii="Times New Roman" w:hAnsi="Times New Roman" w:cs="Times New Roman"/>
                <w:sz w:val="16"/>
                <w:szCs w:val="16"/>
              </w:rPr>
              <w:t xml:space="preserve">1 na podstawie </w:t>
            </w:r>
            <w:r w:rsidR="00241800" w:rsidRPr="00831E4D">
              <w:rPr>
                <w:rFonts w:ascii="Times New Roman" w:hAnsi="Times New Roman" w:cs="Times New Roman"/>
                <w:sz w:val="16"/>
                <w:szCs w:val="16"/>
              </w:rPr>
              <w:t>ocen</w:t>
            </w:r>
            <w:r w:rsidR="00B1583E" w:rsidRPr="00831E4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41800" w:rsidRPr="00831E4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512428" w:rsidRPr="00831E4D">
              <w:rPr>
                <w:rFonts w:ascii="Times New Roman" w:hAnsi="Times New Roman" w:cs="Times New Roman"/>
                <w:sz w:val="16"/>
                <w:szCs w:val="16"/>
              </w:rPr>
              <w:t xml:space="preserve">zastosowanej przez </w:t>
            </w:r>
            <w:r w:rsidR="00B1583E" w:rsidRPr="00831E4D">
              <w:rPr>
                <w:rFonts w:ascii="Times New Roman" w:hAnsi="Times New Roman" w:cs="Times New Roman"/>
                <w:sz w:val="16"/>
                <w:szCs w:val="16"/>
              </w:rPr>
              <w:t>studentów</w:t>
            </w:r>
            <w:r w:rsidR="00241800" w:rsidRPr="00831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2428" w:rsidRPr="00831E4D">
              <w:rPr>
                <w:rFonts w:ascii="Times New Roman" w:hAnsi="Times New Roman" w:cs="Times New Roman"/>
                <w:sz w:val="16"/>
                <w:szCs w:val="16"/>
              </w:rPr>
              <w:t>metody projektowej</w:t>
            </w:r>
          </w:p>
          <w:p w:rsidR="00B409F0" w:rsidRPr="00B56EC4" w:rsidRDefault="00B409F0" w:rsidP="0061663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802C1" w:rsidRPr="00B56EC4" w:rsidTr="00C9185E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7938" w:type="dxa"/>
            <w:gridSpan w:val="10"/>
            <w:vAlign w:val="center"/>
          </w:tcPr>
          <w:p w:rsidR="00D802C1" w:rsidRPr="00B56EC4" w:rsidRDefault="00181C8F" w:rsidP="00181C8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Karta ocen. Egzaminy</w:t>
            </w:r>
            <w:r w:rsidR="00243EBA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pisemne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 prezentacje poszczególnych studentów</w:t>
            </w:r>
          </w:p>
        </w:tc>
      </w:tr>
      <w:tr w:rsidR="00D802C1" w:rsidRPr="00B56EC4" w:rsidTr="00C9185E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proofErr w:type="gramStart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7938" w:type="dxa"/>
            <w:gridSpan w:val="10"/>
            <w:vAlign w:val="center"/>
          </w:tcPr>
          <w:p w:rsidR="00B1583E" w:rsidRPr="00B56EC4" w:rsidRDefault="00B1583E" w:rsidP="00B158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Weryfikacja efektów kształcenia odbywa się poprzez: </w:t>
            </w:r>
          </w:p>
          <w:p w:rsidR="00B1583E" w:rsidRPr="00B56EC4" w:rsidRDefault="00181C8F" w:rsidP="00B1583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 </w:t>
            </w:r>
            <w:r w:rsidR="00831E4D" w:rsidRPr="00181C8F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1583E" w:rsidRPr="00181C8F">
              <w:rPr>
                <w:rFonts w:ascii="Times New Roman" w:hAnsi="Times New Roman" w:cs="Times New Roman"/>
                <w:bCs/>
                <w:sz w:val="16"/>
                <w:szCs w:val="16"/>
              </w:rPr>
              <w:t>rezentacja wyników badań z zas</w:t>
            </w:r>
            <w:r w:rsidRPr="00181C8F">
              <w:rPr>
                <w:rFonts w:ascii="Times New Roman" w:hAnsi="Times New Roman" w:cs="Times New Roman"/>
                <w:bCs/>
                <w:sz w:val="16"/>
                <w:szCs w:val="16"/>
              </w:rPr>
              <w:t>tosowaniem metody projektowej (4</w:t>
            </w:r>
            <w:r w:rsidR="00B1583E" w:rsidRPr="00181C8F">
              <w:rPr>
                <w:rFonts w:ascii="Times New Roman" w:hAnsi="Times New Roman" w:cs="Times New Roman"/>
                <w:bCs/>
                <w:sz w:val="16"/>
                <w:szCs w:val="16"/>
              </w:rPr>
              <w:t>0%)</w:t>
            </w:r>
          </w:p>
          <w:p w:rsidR="00B1583E" w:rsidRPr="00B56EC4" w:rsidRDefault="00831E4D" w:rsidP="00181C8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 </w:t>
            </w:r>
            <w:r w:rsidR="00181C8F"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B1583E" w:rsidRPr="00B56E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 w:rsidR="00181C8F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B1583E" w:rsidRPr="00B56E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81C8F">
              <w:rPr>
                <w:rFonts w:ascii="Times New Roman" w:hAnsi="Times New Roman" w:cs="Times New Roman"/>
                <w:bCs/>
                <w:sz w:val="16"/>
                <w:szCs w:val="16"/>
              </w:rPr>
              <w:t>(6</w:t>
            </w:r>
            <w:r w:rsidR="00B1583E" w:rsidRPr="00B56EC4">
              <w:rPr>
                <w:rFonts w:ascii="Times New Roman" w:hAnsi="Times New Roman" w:cs="Times New Roman"/>
                <w:bCs/>
                <w:sz w:val="16"/>
                <w:szCs w:val="16"/>
              </w:rPr>
              <w:t>0%)</w:t>
            </w:r>
          </w:p>
        </w:tc>
      </w:tr>
      <w:tr w:rsidR="00D802C1" w:rsidRPr="00B56EC4" w:rsidTr="00C9185E">
        <w:trPr>
          <w:trHeight w:val="340"/>
        </w:trPr>
        <w:tc>
          <w:tcPr>
            <w:tcW w:w="2480" w:type="dxa"/>
            <w:gridSpan w:val="2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D802C1" w:rsidRPr="00B56EC4" w:rsidRDefault="00D802C1" w:rsidP="00D802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D802C1" w:rsidRPr="00B56EC4" w:rsidTr="00C9185E">
        <w:trPr>
          <w:trHeight w:val="340"/>
        </w:trPr>
        <w:tc>
          <w:tcPr>
            <w:tcW w:w="10418" w:type="dxa"/>
            <w:gridSpan w:val="12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podstawowa:  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ab/>
              <w:t>Sztompka Piotr, Socjologia. Analiza społeczeństwa.  Nowe poszerzone wydanie, Kraków 2012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ab/>
              <w:t>Anthony Giddens, Socjologia, Warszawa 2012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Giza Anna, Sikorska Małgorzata, Współczesne społeczeństwo polskie, </w:t>
            </w:r>
            <w:proofErr w:type="gramStart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PWN,  Warszawa</w:t>
            </w:r>
            <w:proofErr w:type="gram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  <w:p w:rsidR="0031000B" w:rsidRPr="00B56EC4" w:rsidRDefault="0031000B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Literatura uzupełniająca: 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Barney</w:t>
            </w:r>
            <w:proofErr w:type="spell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Darin</w:t>
            </w:r>
            <w:proofErr w:type="spell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,  Społeczeństwo</w:t>
            </w:r>
            <w:proofErr w:type="gram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sieci, Warszawa 2008</w:t>
            </w:r>
          </w:p>
          <w:p w:rsidR="00D802C1" w:rsidRPr="00B56EC4" w:rsidRDefault="0031000B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>Couet</w:t>
            </w:r>
            <w:proofErr w:type="spellEnd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JF, </w:t>
            </w:r>
            <w:proofErr w:type="spellStart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>Bremont</w:t>
            </w:r>
            <w:proofErr w:type="spellEnd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A., </w:t>
            </w:r>
            <w:proofErr w:type="spellStart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>Davie</w:t>
            </w:r>
            <w:proofErr w:type="spellEnd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A., Kompendium wiedzy o socjologii. PWN</w:t>
            </w:r>
            <w:r w:rsidR="001519DB" w:rsidRPr="00B56EC4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2008.</w:t>
            </w:r>
          </w:p>
          <w:p w:rsidR="00D802C1" w:rsidRPr="00B56EC4" w:rsidRDefault="0031000B" w:rsidP="001519D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>Sennett</w:t>
            </w:r>
            <w:proofErr w:type="spellEnd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Richard, Kultura nowego </w:t>
            </w:r>
            <w:proofErr w:type="gramStart"/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kapitalizmu, </w:t>
            </w:r>
            <w:r w:rsidR="001519DB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Wyd</w:t>
            </w:r>
            <w:proofErr w:type="gramEnd"/>
            <w:r w:rsidR="001519DB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. Muza, </w:t>
            </w:r>
            <w:r w:rsidR="00D802C1"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Warszawa 2010, </w:t>
            </w:r>
          </w:p>
        </w:tc>
      </w:tr>
      <w:tr w:rsidR="00D802C1" w:rsidRPr="00B56EC4" w:rsidTr="00C9185E">
        <w:trPr>
          <w:trHeight w:val="340"/>
        </w:trPr>
        <w:tc>
          <w:tcPr>
            <w:tcW w:w="10418" w:type="dxa"/>
            <w:gridSpan w:val="12"/>
            <w:vAlign w:val="center"/>
          </w:tcPr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D802C1" w:rsidRPr="00B56EC4" w:rsidRDefault="00D802C1" w:rsidP="005173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 w pensum</w:t>
            </w:r>
            <w:r w:rsidR="00282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 xml:space="preserve">(konsultacje, </w:t>
            </w:r>
            <w:r w:rsidR="00DB6614" w:rsidRPr="00B56EC4">
              <w:rPr>
                <w:rFonts w:ascii="Times New Roman" w:hAnsi="Times New Roman" w:cs="Times New Roman"/>
                <w:sz w:val="16"/>
                <w:szCs w:val="16"/>
              </w:rPr>
              <w:t>zaliczenie</w:t>
            </w:r>
            <w:r w:rsidRPr="00B56EC4">
              <w:rPr>
                <w:rFonts w:ascii="Times New Roman" w:hAnsi="Times New Roman" w:cs="Times New Roman"/>
                <w:sz w:val="16"/>
                <w:szCs w:val="16"/>
              </w:rPr>
              <w:t>), liczba godzin 12</w:t>
            </w:r>
          </w:p>
          <w:p w:rsidR="00D802C1" w:rsidRPr="00B56EC4" w:rsidRDefault="00D802C1" w:rsidP="00D802C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7334" w:rsidRDefault="00517334" w:rsidP="00ED11F9">
      <w:pPr>
        <w:rPr>
          <w:rFonts w:ascii="Times New Roman" w:hAnsi="Times New Roman" w:cs="Times New Roman"/>
          <w:sz w:val="16"/>
        </w:rPr>
      </w:pPr>
    </w:p>
    <w:p w:rsidR="00181C8F" w:rsidRPr="00B56EC4" w:rsidRDefault="00181C8F" w:rsidP="00ED11F9">
      <w:pPr>
        <w:rPr>
          <w:rFonts w:ascii="Times New Roman" w:hAnsi="Times New Roman" w:cs="Times New Roman"/>
          <w:sz w:val="16"/>
        </w:rPr>
      </w:pPr>
    </w:p>
    <w:p w:rsidR="00ED11F9" w:rsidRPr="007703F9" w:rsidRDefault="00ED11F9" w:rsidP="00ED11F9">
      <w:pPr>
        <w:rPr>
          <w:rFonts w:ascii="Arial" w:hAnsi="Arial" w:cs="Arial"/>
          <w:sz w:val="16"/>
          <w:szCs w:val="16"/>
        </w:rPr>
      </w:pPr>
      <w:r w:rsidRPr="007703F9">
        <w:rPr>
          <w:rFonts w:ascii="Arial" w:hAnsi="Arial" w:cs="Arial"/>
          <w:sz w:val="16"/>
          <w:szCs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7703F9" w:rsidTr="006478A0">
        <w:trPr>
          <w:trHeight w:val="536"/>
        </w:trPr>
        <w:tc>
          <w:tcPr>
            <w:tcW w:w="9070" w:type="dxa"/>
            <w:vAlign w:val="center"/>
          </w:tcPr>
          <w:p w:rsidR="00ED11F9" w:rsidRPr="007703F9" w:rsidRDefault="00ED11F9" w:rsidP="008F7E6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Szacunkowa</w:t>
            </w:r>
            <w:r w:rsidR="00B56EC4" w:rsidRPr="007703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703F9">
              <w:rPr>
                <w:rFonts w:ascii="Arial" w:hAnsi="Arial" w:cs="Arial"/>
                <w:bCs/>
                <w:sz w:val="16"/>
                <w:szCs w:val="16"/>
              </w:rPr>
              <w:t>sumaryczna</w:t>
            </w:r>
            <w:r w:rsidR="00B56EC4" w:rsidRPr="007703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703F9">
              <w:rPr>
                <w:rFonts w:ascii="Arial" w:hAnsi="Arial" w:cs="Arial"/>
                <w:bCs/>
                <w:sz w:val="16"/>
                <w:szCs w:val="16"/>
              </w:rPr>
              <w:t>liczba godzin pracy studenta (kontaktowych i pracy własnej) niezbędna dla osiągnięcia zakładanych</w:t>
            </w:r>
            <w:r w:rsidR="008F7E6F" w:rsidRPr="007703F9">
              <w:rPr>
                <w:rFonts w:ascii="Arial" w:hAnsi="Arial" w:cs="Arial"/>
                <w:bCs/>
                <w:sz w:val="16"/>
                <w:szCs w:val="16"/>
              </w:rPr>
              <w:t xml:space="preserve"> dla zajęć</w:t>
            </w:r>
            <w:r w:rsidRPr="007703F9">
              <w:rPr>
                <w:rFonts w:ascii="Arial" w:hAnsi="Arial" w:cs="Arial"/>
                <w:bCs/>
                <w:sz w:val="16"/>
                <w:szCs w:val="16"/>
              </w:rPr>
              <w:t xml:space="preserve"> efektów </w:t>
            </w:r>
            <w:r w:rsidR="008F7E6F" w:rsidRPr="007703F9">
              <w:rPr>
                <w:rFonts w:ascii="Arial" w:hAnsi="Arial" w:cs="Arial"/>
                <w:bCs/>
                <w:sz w:val="16"/>
                <w:szCs w:val="16"/>
              </w:rPr>
              <w:t>uczenia się</w:t>
            </w:r>
            <w:r w:rsidRPr="007703F9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7703F9" w:rsidRDefault="00B56EC4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="00ED11F9" w:rsidRPr="007703F9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7703F9" w:rsidTr="006478A0">
        <w:trPr>
          <w:trHeight w:val="476"/>
        </w:trPr>
        <w:tc>
          <w:tcPr>
            <w:tcW w:w="9070" w:type="dxa"/>
            <w:vAlign w:val="center"/>
          </w:tcPr>
          <w:p w:rsidR="00ED11F9" w:rsidRPr="007703F9" w:rsidRDefault="00ED11F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7703F9">
              <w:rPr>
                <w:rFonts w:ascii="Arial" w:hAnsi="Arial" w:cs="Arial"/>
                <w:bCs/>
                <w:sz w:val="16"/>
                <w:szCs w:val="16"/>
              </w:rPr>
              <w:t xml:space="preserve"> lub innych osób prowadzących zajęcia</w:t>
            </w:r>
            <w:r w:rsidRPr="007703F9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7703F9" w:rsidRDefault="00DB7090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1,6</w:t>
            </w:r>
            <w:r w:rsidR="00ED11F9" w:rsidRPr="007703F9">
              <w:rPr>
                <w:rFonts w:ascii="Arial" w:hAnsi="Arial" w:cs="Arial"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ED11F9" w:rsidRPr="007703F9" w:rsidRDefault="00ED11F9" w:rsidP="00ED11F9">
      <w:pPr>
        <w:rPr>
          <w:rFonts w:ascii="Times New Roman" w:hAnsi="Times New Roman" w:cs="Times New Roman"/>
          <w:sz w:val="16"/>
          <w:szCs w:val="16"/>
        </w:rPr>
      </w:pPr>
    </w:p>
    <w:p w:rsidR="00ED11F9" w:rsidRPr="005C367A" w:rsidRDefault="00ED11F9" w:rsidP="00ED11F9">
      <w:pPr>
        <w:rPr>
          <w:rFonts w:ascii="Arial" w:hAnsi="Arial" w:cs="Arial"/>
          <w:sz w:val="16"/>
          <w:szCs w:val="16"/>
        </w:rPr>
      </w:pPr>
      <w:r w:rsidRPr="005C367A">
        <w:rPr>
          <w:rFonts w:ascii="Arial" w:hAnsi="Arial" w:cs="Arial"/>
          <w:sz w:val="16"/>
          <w:szCs w:val="16"/>
        </w:rPr>
        <w:t xml:space="preserve">Tabela zgodności kierunkowych efektów </w:t>
      </w:r>
      <w:r w:rsidR="00EE4F54" w:rsidRPr="005C367A">
        <w:rPr>
          <w:rFonts w:ascii="Arial" w:hAnsi="Arial" w:cs="Arial"/>
          <w:sz w:val="16"/>
          <w:szCs w:val="16"/>
        </w:rPr>
        <w:t>uczenia się</w:t>
      </w:r>
      <w:r w:rsidR="00241800" w:rsidRPr="005C367A">
        <w:rPr>
          <w:rFonts w:ascii="Arial" w:hAnsi="Arial" w:cs="Arial"/>
          <w:sz w:val="16"/>
          <w:szCs w:val="16"/>
        </w:rPr>
        <w:t xml:space="preserve"> </w:t>
      </w:r>
      <w:r w:rsidRPr="005C367A">
        <w:rPr>
          <w:rFonts w:ascii="Arial" w:hAnsi="Arial" w:cs="Arial"/>
          <w:sz w:val="16"/>
          <w:szCs w:val="16"/>
        </w:rPr>
        <w:t>z</w:t>
      </w:r>
      <w:r w:rsidR="00241800" w:rsidRPr="005C367A">
        <w:rPr>
          <w:rFonts w:ascii="Arial" w:hAnsi="Arial" w:cs="Arial"/>
          <w:sz w:val="16"/>
          <w:szCs w:val="16"/>
        </w:rPr>
        <w:t xml:space="preserve"> </w:t>
      </w:r>
      <w:r w:rsidRPr="005C367A">
        <w:rPr>
          <w:rFonts w:ascii="Arial" w:hAnsi="Arial" w:cs="Arial"/>
          <w:sz w:val="16"/>
          <w:szCs w:val="16"/>
        </w:rPr>
        <w:t>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870"/>
        <w:gridCol w:w="2694"/>
        <w:gridCol w:w="1381"/>
      </w:tblGrid>
      <w:tr w:rsidR="0093211F" w:rsidRPr="007703F9" w:rsidTr="00942AE3">
        <w:tc>
          <w:tcPr>
            <w:tcW w:w="1547" w:type="dxa"/>
          </w:tcPr>
          <w:p w:rsidR="0093211F" w:rsidRPr="007703F9" w:rsidRDefault="00D4074B" w:rsidP="00DB661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93211F" w:rsidRPr="007703F9">
              <w:rPr>
                <w:rFonts w:ascii="Arial" w:hAnsi="Arial" w:cs="Arial"/>
                <w:bCs/>
                <w:sz w:val="16"/>
                <w:szCs w:val="16"/>
              </w:rPr>
              <w:t>ategoria efektu</w:t>
            </w:r>
          </w:p>
        </w:tc>
        <w:tc>
          <w:tcPr>
            <w:tcW w:w="4870" w:type="dxa"/>
          </w:tcPr>
          <w:p w:rsidR="0093211F" w:rsidRPr="007703F9" w:rsidRDefault="0093211F" w:rsidP="00DB661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2694" w:type="dxa"/>
          </w:tcPr>
          <w:p w:rsidR="0093211F" w:rsidRPr="007703F9" w:rsidRDefault="0093211F" w:rsidP="00DB661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7703F9" w:rsidRDefault="0093211F" w:rsidP="00DB6614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  <w:vertAlign w:val="superscript"/>
              </w:rPr>
            </w:pPr>
            <w:r w:rsidRPr="007703F9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7703F9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2C4854" w:rsidRPr="007703F9" w:rsidTr="00942AE3">
        <w:tc>
          <w:tcPr>
            <w:tcW w:w="1547" w:type="dxa"/>
          </w:tcPr>
          <w:p w:rsidR="002C4854" w:rsidRPr="00942AE3" w:rsidRDefault="002C4854" w:rsidP="00DB66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2AE3">
              <w:rPr>
                <w:rFonts w:ascii="Arial" w:hAnsi="Arial" w:cs="Arial"/>
                <w:bCs/>
                <w:sz w:val="16"/>
                <w:szCs w:val="16"/>
              </w:rPr>
              <w:t>Wiedza – W</w:t>
            </w:r>
            <w:r w:rsidR="00DB7090" w:rsidRPr="00942AE3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Pr="00942AE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70" w:type="dxa"/>
          </w:tcPr>
          <w:p w:rsidR="00B56EC4" w:rsidRPr="005C367A" w:rsidRDefault="00B56EC4" w:rsidP="00B56EC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67A">
              <w:rPr>
                <w:rFonts w:ascii="Arial" w:hAnsi="Arial" w:cs="Arial"/>
                <w:sz w:val="16"/>
                <w:szCs w:val="16"/>
              </w:rPr>
              <w:t xml:space="preserve">zna środowiskowe, społeczne i ekonomiczne </w:t>
            </w:r>
            <w:proofErr w:type="gramStart"/>
            <w:r w:rsidRPr="005C367A">
              <w:rPr>
                <w:rFonts w:ascii="Arial" w:hAnsi="Arial" w:cs="Arial"/>
                <w:sz w:val="16"/>
                <w:szCs w:val="16"/>
              </w:rPr>
              <w:t>uwarunkowania  produkcji</w:t>
            </w:r>
            <w:proofErr w:type="gramEnd"/>
            <w:r w:rsidRPr="005C367A">
              <w:rPr>
                <w:rFonts w:ascii="Arial" w:hAnsi="Arial" w:cs="Arial"/>
                <w:sz w:val="16"/>
                <w:szCs w:val="16"/>
              </w:rPr>
              <w:t xml:space="preserve"> rolnej oraz podstawowe zasady i metody ochrony środowiska naturalnego związanego z produkcja rolną. </w:t>
            </w:r>
          </w:p>
          <w:p w:rsidR="002C4854" w:rsidRPr="005C367A" w:rsidRDefault="002C4854" w:rsidP="00DB66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</w:tcPr>
          <w:p w:rsidR="002C4854" w:rsidRPr="007703F9" w:rsidRDefault="007703F9" w:rsidP="004F1B55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2C4854" w:rsidRPr="007703F9" w:rsidRDefault="00DB6614" w:rsidP="005C367A">
            <w:pPr>
              <w:pStyle w:val="Default"/>
              <w:ind w:left="1" w:hanging="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703F9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  <w:p w:rsidR="002C4854" w:rsidRPr="007703F9" w:rsidRDefault="002C4854" w:rsidP="005C367A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</w:tr>
      <w:tr w:rsidR="00DB6614" w:rsidRPr="007703F9" w:rsidTr="00942AE3">
        <w:tc>
          <w:tcPr>
            <w:tcW w:w="1547" w:type="dxa"/>
          </w:tcPr>
          <w:p w:rsidR="00DB6614" w:rsidRPr="00942AE3" w:rsidRDefault="00DB6614" w:rsidP="00DB66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2AE3">
              <w:rPr>
                <w:rFonts w:ascii="Arial" w:hAnsi="Arial" w:cs="Arial"/>
                <w:bCs/>
                <w:sz w:val="16"/>
                <w:szCs w:val="16"/>
              </w:rPr>
              <w:t>Umiejętności –U</w:t>
            </w:r>
            <w:r w:rsidR="00DB7090" w:rsidRPr="00942AE3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Pr="00942AE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70" w:type="dxa"/>
          </w:tcPr>
          <w:p w:rsidR="00DB6614" w:rsidRPr="005C367A" w:rsidRDefault="00B56EC4" w:rsidP="00DB66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proofErr w:type="gramStart"/>
            <w:r w:rsidRPr="005C367A">
              <w:rPr>
                <w:rFonts w:ascii="Arial" w:hAnsi="Arial" w:cs="Arial"/>
                <w:bCs/>
                <w:sz w:val="16"/>
                <w:szCs w:val="16"/>
              </w:rPr>
              <w:t>potrafi</w:t>
            </w:r>
            <w:proofErr w:type="gramEnd"/>
            <w:r w:rsidRPr="005C367A">
              <w:rPr>
                <w:rFonts w:ascii="Arial" w:hAnsi="Arial" w:cs="Arial"/>
                <w:bCs/>
                <w:sz w:val="16"/>
                <w:szCs w:val="16"/>
              </w:rPr>
              <w:t xml:space="preserve"> zaprezentować szczegółowe zagadnienie związane z ochroną zdrowia roślin w formie wystąpienia ustnego wspartego prezentacją multimedialną</w:t>
            </w:r>
          </w:p>
        </w:tc>
        <w:tc>
          <w:tcPr>
            <w:tcW w:w="2694" w:type="dxa"/>
          </w:tcPr>
          <w:p w:rsidR="00DB6614" w:rsidRPr="007703F9" w:rsidRDefault="007703F9" w:rsidP="004F1B55">
            <w:pPr>
              <w:spacing w:line="240" w:lineRule="auto"/>
              <w:jc w:val="center"/>
              <w:rPr>
                <w:rFonts w:ascii="Arial" w:hAnsi="Arial" w:cs="Arial"/>
                <w:bCs/>
                <w:color w:val="A6A6A6"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DB6614" w:rsidRPr="007703F9" w:rsidRDefault="007703F9" w:rsidP="005C367A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6614" w:rsidRPr="007703F9" w:rsidTr="00942AE3">
        <w:tc>
          <w:tcPr>
            <w:tcW w:w="1547" w:type="dxa"/>
          </w:tcPr>
          <w:p w:rsidR="00DB6614" w:rsidRPr="00942AE3" w:rsidRDefault="00DB6614" w:rsidP="00DB66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42AE3">
              <w:rPr>
                <w:rFonts w:ascii="Arial" w:hAnsi="Arial" w:cs="Arial"/>
                <w:bCs/>
                <w:sz w:val="16"/>
                <w:szCs w:val="16"/>
              </w:rPr>
              <w:t>Kompetencje –K</w:t>
            </w:r>
            <w:r w:rsidR="00DB7090" w:rsidRPr="00942AE3">
              <w:rPr>
                <w:rFonts w:ascii="Arial" w:hAnsi="Arial" w:cs="Arial"/>
                <w:bCs/>
                <w:sz w:val="16"/>
                <w:szCs w:val="16"/>
              </w:rPr>
              <w:t>_0</w:t>
            </w:r>
            <w:r w:rsidRPr="00942AE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70" w:type="dxa"/>
          </w:tcPr>
          <w:p w:rsidR="00DB6614" w:rsidRPr="005C367A" w:rsidRDefault="00B56EC4" w:rsidP="00DB66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5C367A">
              <w:rPr>
                <w:rFonts w:ascii="Arial" w:hAnsi="Arial" w:cs="Arial"/>
                <w:sz w:val="16"/>
                <w:szCs w:val="16"/>
              </w:rPr>
              <w:t xml:space="preserve">jest świadomy społecznej, zawodowej i etycznej </w:t>
            </w:r>
            <w:proofErr w:type="gramStart"/>
            <w:r w:rsidRPr="005C367A">
              <w:rPr>
                <w:rFonts w:ascii="Arial" w:hAnsi="Arial" w:cs="Arial"/>
                <w:sz w:val="16"/>
                <w:szCs w:val="16"/>
              </w:rPr>
              <w:t>odpowiedzialności za jakość</w:t>
            </w:r>
            <w:proofErr w:type="gramEnd"/>
            <w:r w:rsidRPr="005C367A">
              <w:rPr>
                <w:rFonts w:ascii="Arial" w:hAnsi="Arial" w:cs="Arial"/>
                <w:sz w:val="16"/>
                <w:szCs w:val="16"/>
              </w:rPr>
              <w:t xml:space="preserve"> produkowanej żywności i stan środowiska naturalnego</w:t>
            </w:r>
          </w:p>
        </w:tc>
        <w:tc>
          <w:tcPr>
            <w:tcW w:w="2694" w:type="dxa"/>
          </w:tcPr>
          <w:p w:rsidR="00DB6614" w:rsidRPr="007703F9" w:rsidRDefault="00DB6614" w:rsidP="007703F9">
            <w:pPr>
              <w:spacing w:line="240" w:lineRule="auto"/>
              <w:jc w:val="center"/>
              <w:rPr>
                <w:rFonts w:ascii="Arial" w:hAnsi="Arial" w:cs="Arial"/>
                <w:bCs/>
                <w:color w:val="A6A6A6"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sz w:val="16"/>
                <w:szCs w:val="16"/>
              </w:rPr>
              <w:t>K</w:t>
            </w:r>
            <w:r w:rsidR="007703F9" w:rsidRPr="007703F9">
              <w:rPr>
                <w:rFonts w:ascii="Arial" w:hAnsi="Arial" w:cs="Arial"/>
                <w:sz w:val="16"/>
                <w:szCs w:val="16"/>
              </w:rPr>
              <w:t>_</w:t>
            </w:r>
            <w:r w:rsidRPr="007703F9">
              <w:rPr>
                <w:rFonts w:ascii="Arial" w:hAnsi="Arial" w:cs="Arial"/>
                <w:sz w:val="16"/>
                <w:szCs w:val="16"/>
              </w:rPr>
              <w:t>K0</w:t>
            </w:r>
            <w:r w:rsidR="007703F9" w:rsidRPr="007703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DB6614" w:rsidRPr="007703F9" w:rsidRDefault="00DB6614" w:rsidP="005C367A">
            <w:pPr>
              <w:pStyle w:val="Default"/>
              <w:ind w:left="1" w:hanging="1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7703F9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</w:tbl>
    <w:p w:rsidR="00B56EC4" w:rsidRPr="007703F9" w:rsidRDefault="00B56EC4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  <w:bookmarkStart w:id="0" w:name="_GoBack"/>
      <w:bookmarkEnd w:id="0"/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9A" w:rsidRDefault="008E529A" w:rsidP="002C0CA5">
      <w:pPr>
        <w:spacing w:line="240" w:lineRule="auto"/>
      </w:pPr>
      <w:r>
        <w:separator/>
      </w:r>
    </w:p>
  </w:endnote>
  <w:endnote w:type="continuationSeparator" w:id="0">
    <w:p w:rsidR="008E529A" w:rsidRDefault="008E529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9A" w:rsidRDefault="008E529A" w:rsidP="002C0CA5">
      <w:pPr>
        <w:spacing w:line="240" w:lineRule="auto"/>
      </w:pPr>
      <w:r>
        <w:separator/>
      </w:r>
    </w:p>
  </w:footnote>
  <w:footnote w:type="continuationSeparator" w:id="0">
    <w:p w:rsidR="008E529A" w:rsidRDefault="008E529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1A86"/>
    <w:rsid w:val="000769A1"/>
    <w:rsid w:val="000834BC"/>
    <w:rsid w:val="000A41AA"/>
    <w:rsid w:val="000B2B0E"/>
    <w:rsid w:val="000C4232"/>
    <w:rsid w:val="001519DB"/>
    <w:rsid w:val="00181C8F"/>
    <w:rsid w:val="00181FB4"/>
    <w:rsid w:val="00190046"/>
    <w:rsid w:val="001948BB"/>
    <w:rsid w:val="001D1D5B"/>
    <w:rsid w:val="001E2A9D"/>
    <w:rsid w:val="00207BBF"/>
    <w:rsid w:val="00241800"/>
    <w:rsid w:val="00243EBA"/>
    <w:rsid w:val="00250FB6"/>
    <w:rsid w:val="00282A7D"/>
    <w:rsid w:val="002B5C56"/>
    <w:rsid w:val="002C0CA5"/>
    <w:rsid w:val="002C4854"/>
    <w:rsid w:val="0031000B"/>
    <w:rsid w:val="0031174F"/>
    <w:rsid w:val="00341D25"/>
    <w:rsid w:val="0036131B"/>
    <w:rsid w:val="00364A0F"/>
    <w:rsid w:val="003B680D"/>
    <w:rsid w:val="003D0746"/>
    <w:rsid w:val="003D3D3E"/>
    <w:rsid w:val="003D5265"/>
    <w:rsid w:val="003E53DB"/>
    <w:rsid w:val="004073FE"/>
    <w:rsid w:val="00424F73"/>
    <w:rsid w:val="0045442D"/>
    <w:rsid w:val="004834B9"/>
    <w:rsid w:val="004875B4"/>
    <w:rsid w:val="004D3CA9"/>
    <w:rsid w:val="004E792C"/>
    <w:rsid w:val="004F1B55"/>
    <w:rsid w:val="004F5168"/>
    <w:rsid w:val="005031F1"/>
    <w:rsid w:val="00512428"/>
    <w:rsid w:val="00517334"/>
    <w:rsid w:val="00542080"/>
    <w:rsid w:val="00585304"/>
    <w:rsid w:val="005C367A"/>
    <w:rsid w:val="005E0881"/>
    <w:rsid w:val="005F7B76"/>
    <w:rsid w:val="0061663A"/>
    <w:rsid w:val="006565D0"/>
    <w:rsid w:val="006674DC"/>
    <w:rsid w:val="00680FBB"/>
    <w:rsid w:val="006B78E9"/>
    <w:rsid w:val="006C766B"/>
    <w:rsid w:val="0072568B"/>
    <w:rsid w:val="00735F91"/>
    <w:rsid w:val="007703F9"/>
    <w:rsid w:val="00781139"/>
    <w:rsid w:val="007B0F45"/>
    <w:rsid w:val="007D736E"/>
    <w:rsid w:val="007F003B"/>
    <w:rsid w:val="008242BC"/>
    <w:rsid w:val="00831E4D"/>
    <w:rsid w:val="00860FAB"/>
    <w:rsid w:val="00885C7E"/>
    <w:rsid w:val="008A0684"/>
    <w:rsid w:val="008B22E2"/>
    <w:rsid w:val="008C3E94"/>
    <w:rsid w:val="008C5679"/>
    <w:rsid w:val="008E529A"/>
    <w:rsid w:val="008F7E6F"/>
    <w:rsid w:val="009128E0"/>
    <w:rsid w:val="00920FFD"/>
    <w:rsid w:val="00925376"/>
    <w:rsid w:val="0093211F"/>
    <w:rsid w:val="00942AE3"/>
    <w:rsid w:val="00957AA0"/>
    <w:rsid w:val="00965A2D"/>
    <w:rsid w:val="00966E0B"/>
    <w:rsid w:val="009B21A4"/>
    <w:rsid w:val="009E71F1"/>
    <w:rsid w:val="00A3700D"/>
    <w:rsid w:val="00A43564"/>
    <w:rsid w:val="00AC6072"/>
    <w:rsid w:val="00B1583E"/>
    <w:rsid w:val="00B2721F"/>
    <w:rsid w:val="00B409F0"/>
    <w:rsid w:val="00B56EC4"/>
    <w:rsid w:val="00B61007"/>
    <w:rsid w:val="00BC56E6"/>
    <w:rsid w:val="00C9185E"/>
    <w:rsid w:val="00CA44E2"/>
    <w:rsid w:val="00CD0414"/>
    <w:rsid w:val="00CF1C40"/>
    <w:rsid w:val="00D2417E"/>
    <w:rsid w:val="00D4074B"/>
    <w:rsid w:val="00D4621C"/>
    <w:rsid w:val="00D519AA"/>
    <w:rsid w:val="00D802C1"/>
    <w:rsid w:val="00DA2A48"/>
    <w:rsid w:val="00DB6614"/>
    <w:rsid w:val="00DB7090"/>
    <w:rsid w:val="00DF712A"/>
    <w:rsid w:val="00E03492"/>
    <w:rsid w:val="00E83D34"/>
    <w:rsid w:val="00E90D8F"/>
    <w:rsid w:val="00EC1F56"/>
    <w:rsid w:val="00EC2646"/>
    <w:rsid w:val="00ED11F9"/>
    <w:rsid w:val="00ED6558"/>
    <w:rsid w:val="00EE4F54"/>
    <w:rsid w:val="00EF308A"/>
    <w:rsid w:val="00F17173"/>
    <w:rsid w:val="00F360E8"/>
    <w:rsid w:val="00F84DB0"/>
    <w:rsid w:val="00F97BF9"/>
    <w:rsid w:val="00FB2DB7"/>
    <w:rsid w:val="00FD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5F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B7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E08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5F7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B7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E08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2019-04-05T08:04:00Z</cp:lastPrinted>
  <dcterms:created xsi:type="dcterms:W3CDTF">2019-05-14T07:50:00Z</dcterms:created>
  <dcterms:modified xsi:type="dcterms:W3CDTF">2019-05-27T10:19:00Z</dcterms:modified>
</cp:coreProperties>
</file>