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00C35" w:rsidRDefault="00175BE6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400C35">
              <w:rPr>
                <w:rFonts w:ascii="Arial" w:hAnsi="Arial" w:cs="Arial"/>
                <w:b/>
                <w:sz w:val="20"/>
                <w:szCs w:val="20"/>
              </w:rPr>
              <w:t>Dodatki do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D5F6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75BE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175BE6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Food Additives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175BE6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95CB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1F496E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3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1F496E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3F38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1F496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1F496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3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1F496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1F496E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3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400C35">
              <w:rPr>
                <w:bCs/>
                <w:sz w:val="16"/>
                <w:szCs w:val="16"/>
              </w:rPr>
              <w:t>II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1F496E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3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560D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560D71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560D7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OGR_BT-2S-2Z-31_14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75BE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Default="00175BE6" w:rsidP="00175B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Elżbieta Dłużewska</w:t>
            </w:r>
          </w:p>
        </w:tc>
      </w:tr>
      <w:tr w:rsidR="00175BE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Default="00175BE6" w:rsidP="00175B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Elżbieta Dłużewska, dr inż. Anna Florowska, prof. dr hab. Krzysztof Krygier</w:t>
            </w:r>
          </w:p>
        </w:tc>
      </w:tr>
      <w:tr w:rsidR="00175BE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Default="00560D71" w:rsidP="00175B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r w:rsidR="00175BE6">
              <w:rPr>
                <w:rFonts w:ascii="Arial" w:hAnsi="Arial" w:cs="Arial"/>
                <w:sz w:val="16"/>
                <w:szCs w:val="16"/>
              </w:rPr>
              <w:t>Nauk o Żywności; Katedra Technologii Żywności</w:t>
            </w:r>
          </w:p>
        </w:tc>
      </w:tr>
      <w:tr w:rsidR="00175BE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Pr="008C6D2C" w:rsidRDefault="00175BE6" w:rsidP="00560D7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560D71">
              <w:rPr>
                <w:rFonts w:ascii="Arial" w:hAnsi="Arial" w:cs="Arial"/>
                <w:bCs/>
                <w:sz w:val="16"/>
                <w:szCs w:val="16"/>
              </w:rPr>
              <w:t>ydział Ogrodnictwa i Biotechnologii</w:t>
            </w:r>
          </w:p>
        </w:tc>
      </w:tr>
      <w:tr w:rsidR="00175BE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Pr="008C6D2C" w:rsidRDefault="00175BE6" w:rsidP="00175BE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 studentów z właściwościami, rolą oraz zastosowaniem w przemyśle spożywczym dodatków do żywności.</w:t>
            </w:r>
          </w:p>
          <w:p w:rsidR="00175BE6" w:rsidRDefault="00175BE6" w:rsidP="00175BE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Wykłady: Omówienie </w:t>
            </w:r>
            <w:r>
              <w:rPr>
                <w:rFonts w:ascii="Arial" w:hAnsi="Arial" w:cs="Arial"/>
                <w:sz w:val="16"/>
              </w:rPr>
              <w:t xml:space="preserve"> podstaw prawnych dotyczących stosowania dodatków do  żywności w Polsce i na świecie. Omówienie charakterystyki i możliwości stosowania poszczególnych grup dodatków takich jak np.: hydrokoloidy, aromaty, barwniki, konserwanty. Przedstawienie charakterystyki dodatków prozdrowotnych tj.: białka sojowe, inulina, błonnik.</w:t>
            </w:r>
          </w:p>
          <w:p w:rsidR="00175BE6" w:rsidRPr="008C6D2C" w:rsidRDefault="00175BE6" w:rsidP="00175BE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Ćwiczenia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>Studenci zapoznają się z właściwościami technologicznymi wybranych grup dodatków do żywności w tym: hydrokoloidów, substancji słodzących, aromatów, barwników, preparatów białek sojowych (izolatów i koncentratów) oraz inuliny</w:t>
            </w:r>
          </w:p>
        </w:tc>
      </w:tr>
      <w:tr w:rsidR="00175BE6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Pr="008C6D2C" w:rsidRDefault="00175BE6" w:rsidP="00175B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</w:t>
            </w:r>
            <w:r w:rsidR="00500677">
              <w:rPr>
                <w:rFonts w:ascii="Arial" w:hAnsi="Arial" w:cs="Arial"/>
                <w:sz w:val="16"/>
                <w:szCs w:val="16"/>
              </w:rPr>
              <w:t xml:space="preserve">……………………………………;  liczba godzin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......;  </w:t>
            </w:r>
          </w:p>
          <w:p w:rsidR="00175BE6" w:rsidRPr="00175BE6" w:rsidRDefault="00175BE6" w:rsidP="00175B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……...</w:t>
            </w:r>
            <w:r w:rsidR="00500677">
              <w:rPr>
                <w:rFonts w:ascii="Arial" w:hAnsi="Arial" w:cs="Arial"/>
                <w:sz w:val="16"/>
                <w:szCs w:val="16"/>
              </w:rPr>
              <w:t xml:space="preserve">………; liczba godzin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......;  </w:t>
            </w:r>
          </w:p>
        </w:tc>
      </w:tr>
      <w:tr w:rsidR="00175BE6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Pr="008C6D2C" w:rsidRDefault="00175BE6" w:rsidP="00175B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ćwiczenia laboratoryjne</w:t>
            </w:r>
            <w:r w:rsidR="00560D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60D71" w:rsidRPr="00560D7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175BE6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75BE6" w:rsidRDefault="00175BE6" w:rsidP="00175BE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75BE6" w:rsidRPr="00582090" w:rsidRDefault="00175BE6" w:rsidP="00175B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E6" w:rsidRPr="008C6D2C" w:rsidRDefault="00175BE6" w:rsidP="00400C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400C35">
              <w:rPr>
                <w:rFonts w:ascii="Arial" w:hAnsi="Arial" w:cs="Arial"/>
                <w:sz w:val="16"/>
                <w:szCs w:val="16"/>
              </w:rPr>
              <w:t xml:space="preserve"> Chemia organiczna, Biotechnologia w przemyśle spożywczym i ochrona środowiska</w:t>
            </w:r>
            <w:r w:rsidRPr="008C6D2C">
              <w:rPr>
                <w:rFonts w:ascii="Arial" w:hAnsi="Arial" w:cs="Arial"/>
                <w:sz w:val="16"/>
                <w:szCs w:val="16"/>
              </w:rPr>
              <w:t>,  założenia wstępne: .</w:t>
            </w:r>
            <w:r w:rsidR="00400C35">
              <w:rPr>
                <w:rFonts w:ascii="Arial" w:hAnsi="Arial" w:cs="Arial"/>
                <w:sz w:val="16"/>
                <w:szCs w:val="16"/>
              </w:rPr>
              <w:t xml:space="preserve"> Student ma podstawową wiedzę z zakresu chemii, biologii, fizyki, zna typowe technologie produkcji żywności</w:t>
            </w:r>
          </w:p>
        </w:tc>
      </w:tr>
      <w:tr w:rsidR="00175BE6" w:rsidTr="002E219B">
        <w:trPr>
          <w:trHeight w:val="907"/>
        </w:trPr>
        <w:tc>
          <w:tcPr>
            <w:tcW w:w="2480" w:type="dxa"/>
            <w:gridSpan w:val="2"/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175BE6" w:rsidRPr="008C6D2C" w:rsidRDefault="00175BE6" w:rsidP="002E2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2E219B" w:rsidRPr="002E219B" w:rsidRDefault="002E219B" w:rsidP="002E2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2E219B">
              <w:rPr>
                <w:rFonts w:ascii="Arial" w:hAnsi="Arial" w:cs="Arial"/>
                <w:sz w:val="16"/>
                <w:szCs w:val="16"/>
              </w:rPr>
              <w:t>posiada wiedzę na temat podstaw prawnych dotyczących stosowania dodatków do żywności w Polsce i na świecie</w:t>
            </w:r>
          </w:p>
          <w:p w:rsidR="00175BE6" w:rsidRPr="002E219B" w:rsidRDefault="002E219B" w:rsidP="002E2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2E219B">
              <w:rPr>
                <w:rFonts w:ascii="Arial" w:hAnsi="Arial" w:cs="Arial"/>
                <w:sz w:val="16"/>
                <w:szCs w:val="16"/>
              </w:rPr>
              <w:t>zna właściwości technologiczne i prozdrowotne głów</w:t>
            </w:r>
            <w:r>
              <w:rPr>
                <w:rFonts w:ascii="Arial" w:hAnsi="Arial" w:cs="Arial"/>
                <w:sz w:val="16"/>
                <w:szCs w:val="16"/>
              </w:rPr>
              <w:t xml:space="preserve">nych grup dodatków do żywności </w:t>
            </w:r>
          </w:p>
        </w:tc>
        <w:tc>
          <w:tcPr>
            <w:tcW w:w="2730" w:type="dxa"/>
            <w:gridSpan w:val="3"/>
          </w:tcPr>
          <w:p w:rsidR="00175BE6" w:rsidRPr="008C6D2C" w:rsidRDefault="00175BE6" w:rsidP="002E2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175BE6" w:rsidRPr="008C6D2C" w:rsidRDefault="002E219B" w:rsidP="002E219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2E219B">
              <w:rPr>
                <w:rFonts w:ascii="Arial" w:hAnsi="Arial" w:cs="Arial"/>
                <w:sz w:val="16"/>
                <w:szCs w:val="16"/>
              </w:rPr>
              <w:t>zna grupy dodatków do żywności, potrafi je sklasyfikować i rozumie możliwości stosowania poszczególnych grup dodatków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:rsidR="00175BE6" w:rsidRPr="008C6D2C" w:rsidRDefault="00175BE6" w:rsidP="002E219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500677" w:rsidRDefault="00500677" w:rsidP="0050067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Rozumie potrzebę aktualizacji wiedzy na tematy związane z biotechnologią </w:t>
            </w:r>
          </w:p>
          <w:p w:rsidR="00175BE6" w:rsidRPr="008C6D2C" w:rsidRDefault="00500677" w:rsidP="0050067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K2 Potrafi zająć i uargumentować stanowisko w dyskusji na tematy etyczne</w:t>
            </w:r>
            <w:r w:rsidRPr="008C6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75BE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75BE6" w:rsidRPr="00582090" w:rsidRDefault="00175BE6" w:rsidP="00175BE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00C35" w:rsidRDefault="00400C35" w:rsidP="00400C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2E219B">
              <w:rPr>
                <w:rFonts w:ascii="Arial" w:hAnsi="Arial" w:cs="Arial"/>
                <w:sz w:val="16"/>
                <w:szCs w:val="16"/>
              </w:rPr>
              <w:t>W1, W2, U1</w:t>
            </w:r>
            <w:r w:rsidR="00500677">
              <w:rPr>
                <w:rFonts w:ascii="Arial" w:hAnsi="Arial" w:cs="Arial"/>
                <w:sz w:val="16"/>
                <w:szCs w:val="16"/>
              </w:rPr>
              <w:t>, K1, K2</w:t>
            </w:r>
            <w:r>
              <w:rPr>
                <w:rFonts w:ascii="Arial" w:hAnsi="Arial" w:cs="Arial"/>
                <w:sz w:val="16"/>
                <w:szCs w:val="16"/>
              </w:rPr>
              <w:t xml:space="preserve"> - sprawdziany na zajęciach ćwiczeniowych z przerobionego materiału</w:t>
            </w:r>
          </w:p>
          <w:p w:rsidR="00175BE6" w:rsidRDefault="00400C35" w:rsidP="002E219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2E219B">
              <w:rPr>
                <w:rFonts w:ascii="Arial" w:hAnsi="Arial" w:cs="Arial"/>
                <w:sz w:val="16"/>
                <w:szCs w:val="16"/>
              </w:rPr>
              <w:t>W1, W2, U1</w:t>
            </w:r>
            <w:r w:rsidR="00500677">
              <w:rPr>
                <w:rFonts w:ascii="Arial" w:hAnsi="Arial" w:cs="Arial"/>
                <w:sz w:val="16"/>
                <w:szCs w:val="16"/>
              </w:rPr>
              <w:t>, K1, K2</w:t>
            </w:r>
            <w:r w:rsidR="002E2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egzamin pisemny</w:t>
            </w:r>
          </w:p>
          <w:p w:rsidR="00560D71" w:rsidRPr="008C6D2C" w:rsidRDefault="00560D71" w:rsidP="002E219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7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400C35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00C35" w:rsidRPr="00582090" w:rsidRDefault="00400C35" w:rsidP="00400C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00C35" w:rsidRDefault="00400C35" w:rsidP="00400C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egzaminacyjnych, oceny ze sprawdzianów i egzaminu</w:t>
            </w:r>
            <w:r w:rsidR="00560D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60D71" w:rsidRPr="00560D7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400C35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00C35" w:rsidRDefault="00400C35" w:rsidP="00400C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00C35" w:rsidRPr="00582090" w:rsidRDefault="00400C35" w:rsidP="00400C3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00C35" w:rsidRPr="008C6D2C" w:rsidRDefault="00400C35" w:rsidP="00400C3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Waga każdego z elementów: 1 - 45%, 2 - 45%, 3 - 10%. Warunkiem zaliczenia przedmiotu jest uzyskanie z elementu 1 i 2 min. 51% (51) punktów. Ocena końcowa jest wyliczana jako średnia ocen dla każdego elementu (z uwzględnieniem ich wagi). Warunkiem zaliczenia przedmiotu jest uzyskanie minimum 51% punktów uwzględniających wszystkie elementy</w:t>
            </w:r>
          </w:p>
        </w:tc>
      </w:tr>
      <w:tr w:rsidR="00400C3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00C35" w:rsidRPr="00582090" w:rsidRDefault="00400C35" w:rsidP="00400C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00C35" w:rsidRPr="008C6D2C" w:rsidRDefault="00400C35" w:rsidP="00400C3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 dydaktyczne, sala laboratoryjna</w:t>
            </w:r>
          </w:p>
        </w:tc>
      </w:tr>
      <w:tr w:rsidR="00400C3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00C35" w:rsidRPr="00582090" w:rsidRDefault="00400C35" w:rsidP="00400C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00C35" w:rsidRDefault="00400C35" w:rsidP="00400C35">
            <w:pPr>
              <w:spacing w:line="240" w:lineRule="auto"/>
              <w:ind w:right="-448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Rutkowski A., Gwiazda S., Dąbrowski K. (2003): Kompendium dodatków do żywności. Hortimex. Konin</w:t>
            </w:r>
          </w:p>
          <w:p w:rsidR="00400C35" w:rsidRDefault="00400C35" w:rsidP="00400C35">
            <w:pPr>
              <w:spacing w:line="240" w:lineRule="auto"/>
              <w:ind w:right="-448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Krygier K., Dłużewska E. (2004): Substancje dodatkowe w napojach bez alkoholowych. Przem. Spoż. 58 (6), 16-18, 42</w:t>
            </w:r>
          </w:p>
          <w:p w:rsidR="00400C35" w:rsidRDefault="00400C35" w:rsidP="00400C35">
            <w:pPr>
              <w:spacing w:line="240" w:lineRule="auto"/>
              <w:ind w:right="-4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Krygier K., Dłużewska E. (2005): Sojowe preparaty białkowe-otrzymywanie i zastosowanie. Przem. Spoż. 59 (4), 23-26</w:t>
            </w:r>
          </w:p>
          <w:p w:rsidR="00400C35" w:rsidRDefault="00400C35" w:rsidP="00400C35">
            <w:pPr>
              <w:spacing w:line="240" w:lineRule="auto"/>
              <w:ind w:right="-4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Krygier K., Dłużewska E. (2007): Hydrokoloidy we współczesnej produkcji żywności. Przem. Spoż. 61 (5), 12-18</w:t>
            </w:r>
          </w:p>
          <w:p w:rsidR="00400C35" w:rsidRPr="00582090" w:rsidRDefault="00400C35" w:rsidP="00400C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Krygier K., Florowska A. (2007): Inulina jako zamiennik tłuszczu w produktach spożywczych. Przem. Spoż. 61 (5), 18-22</w:t>
            </w:r>
          </w:p>
        </w:tc>
      </w:tr>
      <w:tr w:rsidR="00400C3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00C35" w:rsidRDefault="00400C35" w:rsidP="00400C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00C35" w:rsidRDefault="00400C35" w:rsidP="00400C3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</w:t>
            </w:r>
          </w:p>
          <w:p w:rsidR="00400C35" w:rsidRDefault="00400C35" w:rsidP="00400C3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90-81% pkt -  4,5,                                                    80-71% pkt -  4,0     </w:t>
            </w:r>
          </w:p>
          <w:p w:rsidR="00400C35" w:rsidRPr="00701DD3" w:rsidRDefault="00400C35" w:rsidP="00400C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3,5,                                                     60-51% pkt -  3,0</w:t>
            </w:r>
          </w:p>
          <w:p w:rsidR="00400C35" w:rsidRPr="00582090" w:rsidRDefault="00400C35" w:rsidP="00400C3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25B1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25B1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2E219B" w:rsidRDefault="0093211F" w:rsidP="002E219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E219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BC6D3D" w:rsidRPr="00500677" w:rsidRDefault="00500677" w:rsidP="00500677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00677"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="00BC6D3D" w:rsidRPr="00500677">
              <w:rPr>
                <w:rFonts w:ascii="Arial" w:hAnsi="Arial" w:cs="Arial"/>
                <w:sz w:val="16"/>
                <w:szCs w:val="16"/>
              </w:rPr>
              <w:t>wiedzę na temat podstaw prawnych dotyczących stosowania dodatków do żywności w Polsce i na świecie</w:t>
            </w:r>
          </w:p>
          <w:p w:rsidR="00BC6D3D" w:rsidRPr="00500677" w:rsidRDefault="00500677" w:rsidP="00500677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00677"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="00BC6D3D" w:rsidRPr="00500677">
              <w:rPr>
                <w:rFonts w:ascii="Arial" w:hAnsi="Arial" w:cs="Arial"/>
                <w:sz w:val="16"/>
                <w:szCs w:val="16"/>
              </w:rPr>
              <w:t>właściwości technologiczne i prozdrowotne głównych grup dodatków do żywności</w:t>
            </w:r>
            <w:r w:rsidR="002E219B" w:rsidRPr="005006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BC6D3D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  <w:r w:rsidR="00BC6D3D" w:rsidRPr="002E21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  <w:r w:rsidRPr="002E219B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93211F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K_W14</w:t>
            </w:r>
            <w:r w:rsidR="00BC6D3D" w:rsidRPr="002E219B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81" w:type="dxa"/>
          </w:tcPr>
          <w:p w:rsidR="0093211F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E219B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C6D3D" w:rsidRPr="00FB1C10" w:rsidTr="0093211F">
        <w:tc>
          <w:tcPr>
            <w:tcW w:w="1547" w:type="dxa"/>
          </w:tcPr>
          <w:p w:rsidR="00BC6D3D" w:rsidRPr="002E219B" w:rsidRDefault="00BC6D3D" w:rsidP="002E219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E219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BC6D3D" w:rsidRPr="00500677" w:rsidRDefault="00500677" w:rsidP="00500677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00677">
              <w:rPr>
                <w:rFonts w:ascii="Arial" w:hAnsi="Arial" w:cs="Arial"/>
                <w:sz w:val="16"/>
                <w:szCs w:val="16"/>
              </w:rPr>
              <w:t>Zna grupy dodatków do żywności, potrafi je sklasyfikować i rozumie możliwości stosowania poszczególnych grup dodatków</w:t>
            </w:r>
          </w:p>
        </w:tc>
        <w:tc>
          <w:tcPr>
            <w:tcW w:w="3001" w:type="dxa"/>
          </w:tcPr>
          <w:p w:rsidR="00BC6D3D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:rsidR="00BC6D3D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  <w:r w:rsidR="00BC6D3D" w:rsidRPr="002E21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BC6D3D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E219B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C6D3D" w:rsidRPr="00FB1C10" w:rsidTr="0093211F">
        <w:tc>
          <w:tcPr>
            <w:tcW w:w="1547" w:type="dxa"/>
          </w:tcPr>
          <w:p w:rsidR="00BC6D3D" w:rsidRPr="002E219B" w:rsidRDefault="00BC6D3D" w:rsidP="002E219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E219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500677" w:rsidRPr="00500677" w:rsidRDefault="00500677" w:rsidP="0050067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500677">
              <w:rPr>
                <w:rFonts w:ascii="Arial" w:hAnsi="Arial" w:cs="Arial"/>
                <w:bCs/>
                <w:sz w:val="16"/>
                <w:szCs w:val="16"/>
              </w:rPr>
              <w:t xml:space="preserve">Rozumie potrzebę aktualizacji wiedzy na tematy związane z biotechnologią </w:t>
            </w:r>
          </w:p>
          <w:p w:rsidR="00BC6D3D" w:rsidRPr="00500677" w:rsidRDefault="00500677" w:rsidP="0050067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500677">
              <w:rPr>
                <w:rFonts w:ascii="Arial" w:hAnsi="Arial" w:cs="Arial"/>
                <w:bCs/>
                <w:sz w:val="16"/>
                <w:szCs w:val="16"/>
              </w:rPr>
              <w:t>Potrafi zająć i uargumentować stanowisko w dyskusji na tematy etyczne</w:t>
            </w:r>
          </w:p>
        </w:tc>
        <w:tc>
          <w:tcPr>
            <w:tcW w:w="3001" w:type="dxa"/>
          </w:tcPr>
          <w:p w:rsid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:rsidR="00BC6D3D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="00BC6D3D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2E219B" w:rsidRPr="002E219B" w:rsidRDefault="002E219B" w:rsidP="002E219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6E" w:rsidRDefault="001F496E" w:rsidP="002C0CA5">
      <w:pPr>
        <w:spacing w:line="240" w:lineRule="auto"/>
      </w:pPr>
      <w:r>
        <w:separator/>
      </w:r>
    </w:p>
  </w:endnote>
  <w:endnote w:type="continuationSeparator" w:id="0">
    <w:p w:rsidR="001F496E" w:rsidRDefault="001F496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6E" w:rsidRDefault="001F496E" w:rsidP="002C0CA5">
      <w:pPr>
        <w:spacing w:line="240" w:lineRule="auto"/>
      </w:pPr>
      <w:r>
        <w:separator/>
      </w:r>
    </w:p>
  </w:footnote>
  <w:footnote w:type="continuationSeparator" w:id="0">
    <w:p w:rsidR="001F496E" w:rsidRDefault="001F496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A7AD8"/>
    <w:multiLevelType w:val="hybridMultilevel"/>
    <w:tmpl w:val="E5A46BCE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03C4"/>
    <w:multiLevelType w:val="hybridMultilevel"/>
    <w:tmpl w:val="53CE6F5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9C"/>
    <w:multiLevelType w:val="hybridMultilevel"/>
    <w:tmpl w:val="60CA9F8C"/>
    <w:lvl w:ilvl="0" w:tplc="E85E0AEC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4833"/>
    <w:rsid w:val="000834BC"/>
    <w:rsid w:val="000C4232"/>
    <w:rsid w:val="00175BE6"/>
    <w:rsid w:val="00195CB9"/>
    <w:rsid w:val="001F496E"/>
    <w:rsid w:val="00201E77"/>
    <w:rsid w:val="00207BBF"/>
    <w:rsid w:val="00225B14"/>
    <w:rsid w:val="002729C5"/>
    <w:rsid w:val="002C0CA5"/>
    <w:rsid w:val="002E219B"/>
    <w:rsid w:val="00306907"/>
    <w:rsid w:val="00341D25"/>
    <w:rsid w:val="0036131B"/>
    <w:rsid w:val="003B680D"/>
    <w:rsid w:val="00400C35"/>
    <w:rsid w:val="00431E70"/>
    <w:rsid w:val="00455A0E"/>
    <w:rsid w:val="00477A16"/>
    <w:rsid w:val="004F5168"/>
    <w:rsid w:val="00500677"/>
    <w:rsid w:val="00560D71"/>
    <w:rsid w:val="00564842"/>
    <w:rsid w:val="00644C02"/>
    <w:rsid w:val="006674DC"/>
    <w:rsid w:val="006C766B"/>
    <w:rsid w:val="006D5F62"/>
    <w:rsid w:val="00703661"/>
    <w:rsid w:val="007151F1"/>
    <w:rsid w:val="0072568B"/>
    <w:rsid w:val="00735F91"/>
    <w:rsid w:val="007B15AA"/>
    <w:rsid w:val="007D736E"/>
    <w:rsid w:val="00827E4E"/>
    <w:rsid w:val="00843F38"/>
    <w:rsid w:val="00860FAB"/>
    <w:rsid w:val="008C5679"/>
    <w:rsid w:val="008C6D2C"/>
    <w:rsid w:val="008F7E6F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B24D45"/>
    <w:rsid w:val="00B2721F"/>
    <w:rsid w:val="00BB7308"/>
    <w:rsid w:val="00BC6D3D"/>
    <w:rsid w:val="00CD0414"/>
    <w:rsid w:val="00D527B8"/>
    <w:rsid w:val="00E276C8"/>
    <w:rsid w:val="00ED11F9"/>
    <w:rsid w:val="00EE4F54"/>
    <w:rsid w:val="00F17173"/>
    <w:rsid w:val="00F3641C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31F8-BA0B-430A-A8C0-B230EBB6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0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7</cp:revision>
  <cp:lastPrinted>2019-03-18T08:34:00Z</cp:lastPrinted>
  <dcterms:created xsi:type="dcterms:W3CDTF">2019-04-16T12:01:00Z</dcterms:created>
  <dcterms:modified xsi:type="dcterms:W3CDTF">2020-09-22T12:11:00Z</dcterms:modified>
</cp:coreProperties>
</file>