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1F9" w:rsidRDefault="00ED11F9" w:rsidP="00ED11F9">
      <w:pPr>
        <w:rPr>
          <w:rFonts w:ascii="Times New Roman" w:hAnsi="Times New Roman" w:cs="Times New Roman"/>
          <w:b/>
          <w:bCs/>
          <w:color w:val="C0C0C0"/>
        </w:rPr>
      </w:pPr>
    </w:p>
    <w:tbl>
      <w:tblPr>
        <w:tblpPr w:leftFromText="141" w:rightFromText="141" w:vertAnchor="text" w:horzAnchor="margin" w:tblpX="30" w:tblpY="128"/>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417"/>
        <w:gridCol w:w="1134"/>
        <w:gridCol w:w="1276"/>
        <w:gridCol w:w="580"/>
        <w:gridCol w:w="979"/>
        <w:gridCol w:w="992"/>
        <w:gridCol w:w="709"/>
        <w:gridCol w:w="709"/>
        <w:gridCol w:w="443"/>
        <w:gridCol w:w="648"/>
        <w:gridCol w:w="720"/>
      </w:tblGrid>
      <w:tr w:rsidR="002F7400" w:rsidTr="000C4232">
        <w:trPr>
          <w:trHeight w:val="405"/>
        </w:trPr>
        <w:tc>
          <w:tcPr>
            <w:tcW w:w="2480" w:type="dxa"/>
            <w:gridSpan w:val="2"/>
            <w:tcBorders>
              <w:top w:val="single" w:sz="4" w:space="0" w:color="auto"/>
              <w:left w:val="single" w:sz="2" w:space="0" w:color="auto"/>
              <w:bottom w:val="single" w:sz="2" w:space="0" w:color="auto"/>
              <w:right w:val="single" w:sz="2" w:space="0" w:color="auto"/>
            </w:tcBorders>
            <w:vAlign w:val="center"/>
          </w:tcPr>
          <w:p w:rsidR="002F7400" w:rsidRDefault="002F7400" w:rsidP="002F7400">
            <w:pPr>
              <w:spacing w:line="240" w:lineRule="auto"/>
              <w:rPr>
                <w:rFonts w:ascii="Times New Roman" w:hAnsi="Times New Roman" w:cs="Times New Roman"/>
                <w:b/>
                <w:bCs/>
                <w:color w:val="C0C0C0"/>
              </w:rPr>
            </w:pPr>
            <w:r w:rsidRPr="001134B2">
              <w:rPr>
                <w:sz w:val="20"/>
                <w:szCs w:val="20"/>
              </w:rPr>
              <w:t xml:space="preserve">Nazwa </w:t>
            </w:r>
            <w:r>
              <w:rPr>
                <w:sz w:val="20"/>
                <w:szCs w:val="20"/>
              </w:rPr>
              <w:t>zajęć</w:t>
            </w:r>
            <w:r w:rsidRPr="001134B2">
              <w:rPr>
                <w:sz w:val="20"/>
                <w:szCs w:val="20"/>
              </w:rPr>
              <w:t>:</w:t>
            </w:r>
            <w:r>
              <w:rPr>
                <w:sz w:val="20"/>
                <w:szCs w:val="20"/>
              </w:rPr>
              <w:t xml:space="preserve"> </w:t>
            </w:r>
          </w:p>
        </w:tc>
        <w:tc>
          <w:tcPr>
            <w:tcW w:w="6822" w:type="dxa"/>
            <w:gridSpan w:val="8"/>
            <w:tcBorders>
              <w:left w:val="single" w:sz="2" w:space="0" w:color="auto"/>
              <w:right w:val="single" w:sz="12" w:space="0" w:color="auto"/>
            </w:tcBorders>
            <w:vAlign w:val="center"/>
          </w:tcPr>
          <w:p w:rsidR="002F7400" w:rsidRPr="002F7400" w:rsidRDefault="002F7400" w:rsidP="002F7400">
            <w:pPr>
              <w:rPr>
                <w:rFonts w:ascii="Arial" w:hAnsi="Arial" w:cs="Arial"/>
                <w:b/>
                <w:sz w:val="20"/>
                <w:szCs w:val="20"/>
              </w:rPr>
            </w:pPr>
            <w:r w:rsidRPr="002F7400">
              <w:rPr>
                <w:rFonts w:ascii="Arial" w:hAnsi="Arial" w:cs="Arial"/>
                <w:b/>
                <w:sz w:val="20"/>
                <w:szCs w:val="20"/>
              </w:rPr>
              <w:t>Biotechnologia Gamet i Zarodków</w:t>
            </w:r>
          </w:p>
        </w:tc>
        <w:tc>
          <w:tcPr>
            <w:tcW w:w="648" w:type="dxa"/>
            <w:tcBorders>
              <w:top w:val="single" w:sz="12" w:space="0" w:color="auto"/>
              <w:left w:val="single" w:sz="12" w:space="0" w:color="auto"/>
              <w:bottom w:val="single" w:sz="12" w:space="0" w:color="auto"/>
              <w:right w:val="single" w:sz="12" w:space="0" w:color="auto"/>
            </w:tcBorders>
            <w:shd w:val="clear" w:color="auto" w:fill="FFFFFF"/>
            <w:vAlign w:val="center"/>
          </w:tcPr>
          <w:p w:rsidR="002F7400" w:rsidRPr="00716CE2" w:rsidRDefault="00987C87" w:rsidP="00987C87">
            <w:pPr>
              <w:rPr>
                <w:rFonts w:ascii="Arial" w:hAnsi="Arial" w:cs="Arial"/>
                <w:b/>
                <w:bCs/>
                <w:sz w:val="18"/>
                <w:szCs w:val="18"/>
              </w:rPr>
            </w:pPr>
            <w:r>
              <w:rPr>
                <w:rFonts w:ascii="Arial" w:hAnsi="Arial" w:cs="Arial"/>
                <w:b/>
                <w:bCs/>
                <w:sz w:val="18"/>
                <w:szCs w:val="18"/>
              </w:rPr>
              <w:t>ECTS</w:t>
            </w:r>
          </w:p>
        </w:tc>
        <w:tc>
          <w:tcPr>
            <w:tcW w:w="7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2F7400" w:rsidRPr="00716CE2" w:rsidRDefault="002F7400" w:rsidP="002F7400">
            <w:pPr>
              <w:rPr>
                <w:rFonts w:ascii="Arial" w:hAnsi="Arial" w:cs="Arial"/>
                <w:b/>
                <w:bCs/>
                <w:sz w:val="18"/>
                <w:szCs w:val="18"/>
              </w:rPr>
            </w:pPr>
            <w:r w:rsidRPr="00716CE2">
              <w:rPr>
                <w:rFonts w:ascii="Arial" w:hAnsi="Arial" w:cs="Arial"/>
                <w:b/>
                <w:bCs/>
                <w:sz w:val="18"/>
                <w:szCs w:val="18"/>
              </w:rPr>
              <w:t>3,0</w:t>
            </w:r>
          </w:p>
        </w:tc>
      </w:tr>
      <w:tr w:rsidR="002F7400" w:rsidRPr="006D391E" w:rsidTr="000C4232">
        <w:trPr>
          <w:trHeight w:val="340"/>
        </w:trPr>
        <w:tc>
          <w:tcPr>
            <w:tcW w:w="2480" w:type="dxa"/>
            <w:gridSpan w:val="2"/>
            <w:tcBorders>
              <w:top w:val="single" w:sz="2" w:space="0" w:color="auto"/>
              <w:bottom w:val="single" w:sz="4" w:space="0" w:color="auto"/>
            </w:tcBorders>
            <w:vAlign w:val="center"/>
          </w:tcPr>
          <w:p w:rsidR="002F7400" w:rsidRPr="00582090" w:rsidRDefault="002F7400" w:rsidP="002F7400">
            <w:pPr>
              <w:tabs>
                <w:tab w:val="left" w:pos="6592"/>
              </w:tabs>
              <w:spacing w:line="240" w:lineRule="auto"/>
              <w:rPr>
                <w:sz w:val="16"/>
                <w:szCs w:val="16"/>
              </w:rPr>
            </w:pPr>
            <w:r w:rsidRPr="00582090">
              <w:rPr>
                <w:sz w:val="16"/>
                <w:szCs w:val="16"/>
              </w:rPr>
              <w:t>Nazw</w:t>
            </w:r>
            <w:r>
              <w:rPr>
                <w:sz w:val="16"/>
                <w:szCs w:val="16"/>
              </w:rPr>
              <w:t>a</w:t>
            </w:r>
            <w:r w:rsidRPr="00582090">
              <w:rPr>
                <w:sz w:val="16"/>
                <w:szCs w:val="16"/>
              </w:rPr>
              <w:t xml:space="preserve"> </w:t>
            </w:r>
            <w:r>
              <w:rPr>
                <w:sz w:val="16"/>
                <w:szCs w:val="16"/>
              </w:rPr>
              <w:t>zajęć w</w:t>
            </w:r>
            <w:r w:rsidRPr="00582090">
              <w:rPr>
                <w:sz w:val="16"/>
                <w:szCs w:val="16"/>
              </w:rPr>
              <w:t xml:space="preserve"> j</w:t>
            </w:r>
            <w:r>
              <w:rPr>
                <w:sz w:val="16"/>
                <w:szCs w:val="16"/>
              </w:rPr>
              <w:t>. angielskim:</w:t>
            </w:r>
          </w:p>
        </w:tc>
        <w:tc>
          <w:tcPr>
            <w:tcW w:w="8190" w:type="dxa"/>
            <w:gridSpan w:val="10"/>
            <w:tcBorders>
              <w:bottom w:val="single" w:sz="4" w:space="0" w:color="auto"/>
            </w:tcBorders>
            <w:vAlign w:val="center"/>
          </w:tcPr>
          <w:p w:rsidR="002F7400" w:rsidRPr="002F7400" w:rsidRDefault="002F7400" w:rsidP="002F7400">
            <w:pPr>
              <w:rPr>
                <w:rFonts w:ascii="Arial" w:hAnsi="Arial" w:cs="Arial"/>
                <w:bCs/>
                <w:sz w:val="16"/>
                <w:szCs w:val="16"/>
                <w:lang w:val="en-US"/>
              </w:rPr>
            </w:pPr>
            <w:r w:rsidRPr="002F7400">
              <w:rPr>
                <w:rFonts w:ascii="Arial" w:hAnsi="Arial" w:cs="Arial"/>
                <w:bCs/>
                <w:sz w:val="16"/>
                <w:szCs w:val="16"/>
                <w:lang w:val="en-US"/>
              </w:rPr>
              <w:t>Biotechnology of Gametes and Embryos</w:t>
            </w:r>
          </w:p>
        </w:tc>
      </w:tr>
      <w:tr w:rsidR="002F7400" w:rsidTr="000C4232">
        <w:trPr>
          <w:trHeight w:val="340"/>
        </w:trPr>
        <w:tc>
          <w:tcPr>
            <w:tcW w:w="2480" w:type="dxa"/>
            <w:gridSpan w:val="2"/>
            <w:tcBorders>
              <w:bottom w:val="single" w:sz="4" w:space="0" w:color="auto"/>
            </w:tcBorders>
            <w:vAlign w:val="center"/>
          </w:tcPr>
          <w:p w:rsidR="002F7400" w:rsidRPr="00582090" w:rsidRDefault="002F7400" w:rsidP="002F7400">
            <w:pPr>
              <w:spacing w:line="240" w:lineRule="auto"/>
              <w:rPr>
                <w:sz w:val="16"/>
                <w:szCs w:val="16"/>
              </w:rPr>
            </w:pPr>
            <w:r>
              <w:rPr>
                <w:sz w:val="16"/>
                <w:szCs w:val="16"/>
              </w:rPr>
              <w:t xml:space="preserve">Zajęcia dla </w:t>
            </w:r>
            <w:r w:rsidRPr="00582090">
              <w:rPr>
                <w:sz w:val="16"/>
                <w:szCs w:val="16"/>
              </w:rPr>
              <w:t>kierun</w:t>
            </w:r>
            <w:r>
              <w:rPr>
                <w:sz w:val="16"/>
                <w:szCs w:val="16"/>
              </w:rPr>
              <w:t>ku</w:t>
            </w:r>
            <w:r w:rsidRPr="00582090">
              <w:rPr>
                <w:sz w:val="16"/>
                <w:szCs w:val="16"/>
              </w:rPr>
              <w:t xml:space="preserve"> studiów</w:t>
            </w:r>
            <w:r>
              <w:rPr>
                <w:sz w:val="16"/>
                <w:szCs w:val="16"/>
              </w:rPr>
              <w:t>:</w:t>
            </w:r>
          </w:p>
        </w:tc>
        <w:tc>
          <w:tcPr>
            <w:tcW w:w="8190" w:type="dxa"/>
            <w:gridSpan w:val="10"/>
            <w:tcBorders>
              <w:bottom w:val="single" w:sz="4" w:space="0" w:color="auto"/>
            </w:tcBorders>
            <w:shd w:val="clear" w:color="auto" w:fill="auto"/>
            <w:vAlign w:val="center"/>
          </w:tcPr>
          <w:p w:rsidR="002F7400" w:rsidRPr="002F7400" w:rsidRDefault="002F7400" w:rsidP="002F7400">
            <w:pPr>
              <w:rPr>
                <w:rFonts w:ascii="Arial" w:hAnsi="Arial" w:cs="Arial"/>
                <w:bCs/>
                <w:sz w:val="16"/>
                <w:szCs w:val="16"/>
              </w:rPr>
            </w:pPr>
            <w:r w:rsidRPr="002F7400">
              <w:rPr>
                <w:rFonts w:ascii="Arial" w:hAnsi="Arial" w:cs="Arial"/>
                <w:bCs/>
                <w:sz w:val="16"/>
                <w:szCs w:val="16"/>
              </w:rPr>
              <w:t>Biotechnologia</w:t>
            </w:r>
          </w:p>
        </w:tc>
      </w:tr>
      <w:tr w:rsidR="002F7400" w:rsidTr="00965A2D">
        <w:trPr>
          <w:trHeight w:val="227"/>
        </w:trPr>
        <w:tc>
          <w:tcPr>
            <w:tcW w:w="2480" w:type="dxa"/>
            <w:gridSpan w:val="2"/>
            <w:tcBorders>
              <w:top w:val="single" w:sz="4" w:space="0" w:color="auto"/>
              <w:left w:val="nil"/>
              <w:bottom w:val="single" w:sz="4" w:space="0" w:color="auto"/>
              <w:right w:val="nil"/>
            </w:tcBorders>
            <w:vAlign w:val="center"/>
          </w:tcPr>
          <w:p w:rsidR="002F7400" w:rsidRPr="00CD0414" w:rsidRDefault="002F7400" w:rsidP="002F7400">
            <w:pPr>
              <w:spacing w:line="240" w:lineRule="auto"/>
              <w:rPr>
                <w:sz w:val="16"/>
                <w:szCs w:val="16"/>
              </w:rPr>
            </w:pPr>
          </w:p>
        </w:tc>
        <w:tc>
          <w:tcPr>
            <w:tcW w:w="8190" w:type="dxa"/>
            <w:gridSpan w:val="10"/>
            <w:tcBorders>
              <w:top w:val="single" w:sz="4" w:space="0" w:color="auto"/>
              <w:left w:val="nil"/>
              <w:bottom w:val="single" w:sz="4" w:space="0" w:color="auto"/>
              <w:right w:val="nil"/>
            </w:tcBorders>
            <w:shd w:val="clear" w:color="auto" w:fill="auto"/>
            <w:vAlign w:val="center"/>
          </w:tcPr>
          <w:p w:rsidR="002F7400" w:rsidRPr="00CD0414" w:rsidRDefault="002F7400" w:rsidP="002F7400">
            <w:pPr>
              <w:spacing w:line="240" w:lineRule="auto"/>
              <w:rPr>
                <w:sz w:val="16"/>
                <w:szCs w:val="16"/>
              </w:rPr>
            </w:pPr>
          </w:p>
        </w:tc>
      </w:tr>
      <w:tr w:rsidR="002F7400" w:rsidTr="00965A2D">
        <w:trPr>
          <w:trHeight w:val="303"/>
        </w:trPr>
        <w:tc>
          <w:tcPr>
            <w:tcW w:w="2480" w:type="dxa"/>
            <w:gridSpan w:val="2"/>
            <w:tcBorders>
              <w:top w:val="single" w:sz="4" w:space="0" w:color="auto"/>
              <w:left w:val="single" w:sz="4" w:space="0" w:color="auto"/>
              <w:bottom w:val="single" w:sz="4" w:space="0" w:color="auto"/>
              <w:right w:val="nil"/>
            </w:tcBorders>
            <w:shd w:val="clear" w:color="auto" w:fill="F2F2F2" w:themeFill="background1" w:themeFillShade="F2"/>
          </w:tcPr>
          <w:p w:rsidR="002F7400" w:rsidRPr="00207BBF" w:rsidRDefault="002F7400" w:rsidP="002F7400">
            <w:pPr>
              <w:spacing w:line="240" w:lineRule="auto"/>
              <w:jc w:val="right"/>
              <w:rPr>
                <w:sz w:val="16"/>
                <w:szCs w:val="16"/>
              </w:rPr>
            </w:pPr>
            <w:r w:rsidRPr="00207BBF">
              <w:rPr>
                <w:sz w:val="16"/>
                <w:szCs w:val="16"/>
              </w:rPr>
              <w:t>Język wykładowy:</w:t>
            </w:r>
          </w:p>
        </w:tc>
        <w:tc>
          <w:tcPr>
            <w:tcW w:w="3969" w:type="dxa"/>
            <w:gridSpan w:val="4"/>
            <w:tcBorders>
              <w:top w:val="single" w:sz="4" w:space="0" w:color="auto"/>
              <w:left w:val="nil"/>
              <w:bottom w:val="single" w:sz="4" w:space="0" w:color="auto"/>
              <w:right w:val="single" w:sz="4" w:space="0" w:color="auto"/>
            </w:tcBorders>
            <w:shd w:val="clear" w:color="auto" w:fill="F2F2F2" w:themeFill="background1" w:themeFillShade="F2"/>
          </w:tcPr>
          <w:p w:rsidR="002F7400" w:rsidRPr="00207BBF" w:rsidRDefault="002F7400" w:rsidP="002F7400">
            <w:pPr>
              <w:spacing w:line="240" w:lineRule="auto"/>
              <w:rPr>
                <w:sz w:val="16"/>
                <w:szCs w:val="16"/>
              </w:rPr>
            </w:pPr>
            <w:r>
              <w:rPr>
                <w:sz w:val="16"/>
                <w:szCs w:val="16"/>
              </w:rPr>
              <w:t>polski</w:t>
            </w:r>
          </w:p>
        </w:tc>
        <w:tc>
          <w:tcPr>
            <w:tcW w:w="2410" w:type="dxa"/>
            <w:gridSpan w:val="3"/>
            <w:tcBorders>
              <w:top w:val="single" w:sz="4" w:space="0" w:color="auto"/>
              <w:left w:val="single" w:sz="4" w:space="0" w:color="auto"/>
              <w:bottom w:val="single" w:sz="4" w:space="0" w:color="auto"/>
              <w:right w:val="nil"/>
            </w:tcBorders>
            <w:shd w:val="clear" w:color="auto" w:fill="F2F2F2" w:themeFill="background1" w:themeFillShade="F2"/>
          </w:tcPr>
          <w:p w:rsidR="002F7400" w:rsidRPr="00207BBF" w:rsidRDefault="002F7400" w:rsidP="002F7400">
            <w:pPr>
              <w:spacing w:line="240" w:lineRule="auto"/>
              <w:jc w:val="right"/>
              <w:rPr>
                <w:bCs/>
                <w:sz w:val="16"/>
                <w:szCs w:val="16"/>
              </w:rPr>
            </w:pPr>
            <w:r w:rsidRPr="00207BBF">
              <w:rPr>
                <w:bCs/>
                <w:sz w:val="16"/>
                <w:szCs w:val="16"/>
              </w:rPr>
              <w:t>Poziom studiów:</w:t>
            </w:r>
          </w:p>
        </w:tc>
        <w:tc>
          <w:tcPr>
            <w:tcW w:w="1811" w:type="dxa"/>
            <w:gridSpan w:val="3"/>
            <w:tcBorders>
              <w:top w:val="single" w:sz="4" w:space="0" w:color="auto"/>
              <w:left w:val="nil"/>
              <w:bottom w:val="single" w:sz="4" w:space="0" w:color="auto"/>
            </w:tcBorders>
            <w:shd w:val="clear" w:color="auto" w:fill="F2F2F2" w:themeFill="background1" w:themeFillShade="F2"/>
          </w:tcPr>
          <w:p w:rsidR="002F7400" w:rsidRPr="00207BBF" w:rsidRDefault="002F7400" w:rsidP="002F7400">
            <w:pPr>
              <w:spacing w:line="240" w:lineRule="auto"/>
              <w:rPr>
                <w:sz w:val="16"/>
                <w:szCs w:val="16"/>
              </w:rPr>
            </w:pPr>
            <w:r>
              <w:rPr>
                <w:sz w:val="16"/>
                <w:szCs w:val="16"/>
              </w:rPr>
              <w:t>II</w:t>
            </w:r>
          </w:p>
        </w:tc>
      </w:tr>
      <w:tr w:rsidR="002F7400" w:rsidTr="000C4232">
        <w:trPr>
          <w:trHeight w:val="445"/>
        </w:trPr>
        <w:tc>
          <w:tcPr>
            <w:tcW w:w="1063" w:type="dxa"/>
            <w:tcBorders>
              <w:top w:val="single" w:sz="4" w:space="0" w:color="auto"/>
              <w:left w:val="single" w:sz="4" w:space="0" w:color="auto"/>
              <w:bottom w:val="single" w:sz="4" w:space="0" w:color="auto"/>
              <w:right w:val="nil"/>
            </w:tcBorders>
            <w:shd w:val="clear" w:color="auto" w:fill="F2F2F2" w:themeFill="background1" w:themeFillShade="F2"/>
          </w:tcPr>
          <w:p w:rsidR="002F7400" w:rsidRPr="00CD0414" w:rsidRDefault="002F7400" w:rsidP="002F7400">
            <w:pPr>
              <w:spacing w:line="240" w:lineRule="auto"/>
              <w:jc w:val="right"/>
              <w:rPr>
                <w:sz w:val="16"/>
                <w:szCs w:val="16"/>
              </w:rPr>
            </w:pPr>
            <w:r w:rsidRPr="00CD0414">
              <w:rPr>
                <w:sz w:val="16"/>
                <w:szCs w:val="16"/>
              </w:rPr>
              <w:t>Forma</w:t>
            </w:r>
            <w:r>
              <w:rPr>
                <w:sz w:val="16"/>
                <w:szCs w:val="16"/>
              </w:rPr>
              <w:t xml:space="preserve"> studiów:</w:t>
            </w:r>
            <w:r w:rsidRPr="00CD0414">
              <w:rPr>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tcPr>
          <w:p w:rsidR="002F7400" w:rsidRPr="00207BBF" w:rsidRDefault="00D10D13" w:rsidP="002F7400">
            <w:pPr>
              <w:spacing w:line="240" w:lineRule="auto"/>
              <w:rPr>
                <w:sz w:val="20"/>
                <w:szCs w:val="16"/>
              </w:rPr>
            </w:pPr>
            <w:sdt>
              <w:sdtPr>
                <w:rPr>
                  <w:sz w:val="16"/>
                  <w:szCs w:val="16"/>
                </w:rPr>
                <w:id w:val="-382251440"/>
                <w14:checkbox>
                  <w14:checked w14:val="1"/>
                  <w14:checkedState w14:val="2612" w14:font="MS Gothic"/>
                  <w14:uncheckedState w14:val="2610" w14:font="MS Gothic"/>
                </w14:checkbox>
              </w:sdtPr>
              <w:sdtEndPr/>
              <w:sdtContent>
                <w:r w:rsidR="002F7400" w:rsidRPr="00B6366C">
                  <w:rPr>
                    <w:rFonts w:ascii="MS Gothic" w:eastAsia="MS Gothic" w:hAnsi="MS Gothic" w:hint="eastAsia"/>
                    <w:sz w:val="16"/>
                    <w:szCs w:val="16"/>
                  </w:rPr>
                  <w:t>☒</w:t>
                </w:r>
              </w:sdtContent>
            </w:sdt>
            <w:r w:rsidR="002F7400" w:rsidRPr="00207BBF">
              <w:rPr>
                <w:sz w:val="20"/>
                <w:szCs w:val="16"/>
              </w:rPr>
              <w:t xml:space="preserve"> </w:t>
            </w:r>
            <w:r w:rsidR="002F7400" w:rsidRPr="00207BBF">
              <w:rPr>
                <w:sz w:val="16"/>
                <w:szCs w:val="16"/>
              </w:rPr>
              <w:t>stacjonarne</w:t>
            </w:r>
          </w:p>
          <w:p w:rsidR="002F7400" w:rsidRPr="00CD0414" w:rsidRDefault="00D10D13" w:rsidP="002F7400">
            <w:pPr>
              <w:spacing w:line="240" w:lineRule="auto"/>
              <w:rPr>
                <w:b/>
                <w:sz w:val="16"/>
                <w:szCs w:val="16"/>
              </w:rPr>
            </w:pPr>
            <w:sdt>
              <w:sdtPr>
                <w:rPr>
                  <w:sz w:val="16"/>
                  <w:szCs w:val="16"/>
                </w:rPr>
                <w:id w:val="-1626379143"/>
                <w14:checkbox>
                  <w14:checked w14:val="0"/>
                  <w14:checkedState w14:val="2612" w14:font="MS Gothic"/>
                  <w14:uncheckedState w14:val="2610" w14:font="MS Gothic"/>
                </w14:checkbox>
              </w:sdtPr>
              <w:sdtEndPr/>
              <w:sdtContent>
                <w:r w:rsidR="002F7400">
                  <w:rPr>
                    <w:rFonts w:ascii="MS Gothic" w:eastAsia="MS Gothic" w:hAnsi="MS Gothic" w:hint="eastAsia"/>
                    <w:sz w:val="16"/>
                    <w:szCs w:val="16"/>
                  </w:rPr>
                  <w:t>☐</w:t>
                </w:r>
              </w:sdtContent>
            </w:sdt>
            <w:r w:rsidR="002F7400">
              <w:rPr>
                <w:sz w:val="16"/>
                <w:szCs w:val="16"/>
              </w:rPr>
              <w:t xml:space="preserve"> </w:t>
            </w:r>
            <w:r w:rsidR="002F7400" w:rsidRPr="00207BBF">
              <w:rPr>
                <w:sz w:val="16"/>
                <w:szCs w:val="16"/>
              </w:rPr>
              <w:t>niestacjonarne</w:t>
            </w:r>
          </w:p>
        </w:tc>
        <w:tc>
          <w:tcPr>
            <w:tcW w:w="1134" w:type="dxa"/>
            <w:tcBorders>
              <w:top w:val="single" w:sz="4" w:space="0" w:color="auto"/>
              <w:left w:val="single" w:sz="4" w:space="0" w:color="auto"/>
              <w:bottom w:val="single" w:sz="4" w:space="0" w:color="auto"/>
              <w:right w:val="nil"/>
            </w:tcBorders>
            <w:shd w:val="clear" w:color="auto" w:fill="F2F2F2" w:themeFill="background1" w:themeFillShade="F2"/>
          </w:tcPr>
          <w:p w:rsidR="002F7400" w:rsidRPr="00CD0414" w:rsidRDefault="002F7400" w:rsidP="002F7400">
            <w:pPr>
              <w:spacing w:line="240" w:lineRule="auto"/>
              <w:jc w:val="right"/>
              <w:rPr>
                <w:sz w:val="16"/>
                <w:szCs w:val="16"/>
                <w:vertAlign w:val="superscript"/>
              </w:rPr>
            </w:pPr>
            <w:r w:rsidRPr="00CD0414">
              <w:rPr>
                <w:sz w:val="16"/>
                <w:szCs w:val="16"/>
              </w:rPr>
              <w:t>Status zajęć:</w:t>
            </w:r>
          </w:p>
        </w:tc>
        <w:tc>
          <w:tcPr>
            <w:tcW w:w="1276" w:type="dxa"/>
            <w:tcBorders>
              <w:top w:val="single" w:sz="4" w:space="0" w:color="auto"/>
              <w:left w:val="nil"/>
              <w:bottom w:val="single" w:sz="4" w:space="0" w:color="auto"/>
              <w:right w:val="nil"/>
            </w:tcBorders>
            <w:shd w:val="clear" w:color="auto" w:fill="F2F2F2" w:themeFill="background1" w:themeFillShade="F2"/>
          </w:tcPr>
          <w:p w:rsidR="002F7400" w:rsidRPr="00CD0414" w:rsidRDefault="00D10D13" w:rsidP="002F7400">
            <w:pPr>
              <w:spacing w:line="240" w:lineRule="auto"/>
              <w:rPr>
                <w:bCs/>
                <w:sz w:val="16"/>
                <w:szCs w:val="16"/>
              </w:rPr>
            </w:pPr>
            <w:sdt>
              <w:sdtPr>
                <w:rPr>
                  <w:sz w:val="16"/>
                  <w:szCs w:val="16"/>
                </w:rPr>
                <w:id w:val="-1369524607"/>
                <w14:checkbox>
                  <w14:checked w14:val="0"/>
                  <w14:checkedState w14:val="2612" w14:font="MS Gothic"/>
                  <w14:uncheckedState w14:val="2610" w14:font="MS Gothic"/>
                </w14:checkbox>
              </w:sdtPr>
              <w:sdtEndPr/>
              <w:sdtContent>
                <w:r w:rsidR="002F7400">
                  <w:rPr>
                    <w:rFonts w:ascii="MS Gothic" w:eastAsia="MS Gothic" w:hAnsi="MS Gothic" w:hint="eastAsia"/>
                    <w:sz w:val="16"/>
                    <w:szCs w:val="16"/>
                  </w:rPr>
                  <w:t>☐</w:t>
                </w:r>
              </w:sdtContent>
            </w:sdt>
            <w:r w:rsidR="002F7400" w:rsidRPr="00CD0414">
              <w:rPr>
                <w:sz w:val="16"/>
                <w:szCs w:val="16"/>
              </w:rPr>
              <w:t xml:space="preserve"> p</w:t>
            </w:r>
            <w:r w:rsidR="002F7400" w:rsidRPr="00CD0414">
              <w:rPr>
                <w:bCs/>
                <w:sz w:val="16"/>
                <w:szCs w:val="16"/>
              </w:rPr>
              <w:t>odstawowe</w:t>
            </w:r>
          </w:p>
          <w:p w:rsidR="002F7400" w:rsidRPr="00CD0414" w:rsidRDefault="00D10D13" w:rsidP="002F7400">
            <w:pPr>
              <w:spacing w:line="240" w:lineRule="auto"/>
              <w:rPr>
                <w:bCs/>
                <w:sz w:val="16"/>
                <w:szCs w:val="16"/>
              </w:rPr>
            </w:pPr>
            <w:sdt>
              <w:sdtPr>
                <w:rPr>
                  <w:sz w:val="16"/>
                  <w:szCs w:val="16"/>
                </w:rPr>
                <w:id w:val="-947773124"/>
                <w14:checkbox>
                  <w14:checked w14:val="1"/>
                  <w14:checkedState w14:val="2612" w14:font="MS Gothic"/>
                  <w14:uncheckedState w14:val="2610" w14:font="MS Gothic"/>
                </w14:checkbox>
              </w:sdtPr>
              <w:sdtEndPr/>
              <w:sdtContent>
                <w:r w:rsidR="003E246B">
                  <w:rPr>
                    <w:rFonts w:ascii="MS Gothic" w:eastAsia="MS Gothic" w:hAnsi="MS Gothic" w:hint="eastAsia"/>
                    <w:sz w:val="16"/>
                    <w:szCs w:val="16"/>
                  </w:rPr>
                  <w:t>☒</w:t>
                </w:r>
              </w:sdtContent>
            </w:sdt>
            <w:r w:rsidR="002F7400" w:rsidRPr="00CD0414">
              <w:rPr>
                <w:sz w:val="16"/>
                <w:szCs w:val="16"/>
              </w:rPr>
              <w:t xml:space="preserve"> </w:t>
            </w:r>
            <w:r w:rsidR="002F7400" w:rsidRPr="00CD0414">
              <w:rPr>
                <w:bCs/>
                <w:sz w:val="16"/>
                <w:szCs w:val="16"/>
              </w:rPr>
              <w:t>kierunkowe</w:t>
            </w:r>
          </w:p>
        </w:tc>
        <w:tc>
          <w:tcPr>
            <w:tcW w:w="1559" w:type="dxa"/>
            <w:gridSpan w:val="2"/>
            <w:tcBorders>
              <w:top w:val="single" w:sz="4" w:space="0" w:color="auto"/>
              <w:left w:val="nil"/>
              <w:bottom w:val="single" w:sz="4" w:space="0" w:color="auto"/>
              <w:right w:val="single" w:sz="4" w:space="0" w:color="auto"/>
            </w:tcBorders>
            <w:shd w:val="clear" w:color="auto" w:fill="F2F2F2" w:themeFill="background1" w:themeFillShade="F2"/>
          </w:tcPr>
          <w:p w:rsidR="002F7400" w:rsidRPr="00CD0414" w:rsidRDefault="00D10D13" w:rsidP="002F7400">
            <w:pPr>
              <w:spacing w:line="240" w:lineRule="auto"/>
              <w:rPr>
                <w:bCs/>
                <w:sz w:val="16"/>
                <w:szCs w:val="16"/>
              </w:rPr>
            </w:pPr>
            <w:sdt>
              <w:sdtPr>
                <w:rPr>
                  <w:bCs/>
                  <w:sz w:val="16"/>
                  <w:szCs w:val="16"/>
                </w:rPr>
                <w:id w:val="1469010811"/>
                <w14:checkbox>
                  <w14:checked w14:val="1"/>
                  <w14:checkedState w14:val="2612" w14:font="MS Gothic"/>
                  <w14:uncheckedState w14:val="2610" w14:font="MS Gothic"/>
                </w14:checkbox>
              </w:sdtPr>
              <w:sdtEndPr/>
              <w:sdtContent>
                <w:r w:rsidR="003E246B">
                  <w:rPr>
                    <w:rFonts w:ascii="MS Gothic" w:eastAsia="MS Gothic" w:hAnsi="MS Gothic" w:hint="eastAsia"/>
                    <w:bCs/>
                    <w:sz w:val="16"/>
                    <w:szCs w:val="16"/>
                  </w:rPr>
                  <w:t>☒</w:t>
                </w:r>
              </w:sdtContent>
            </w:sdt>
            <w:r w:rsidR="002F7400" w:rsidRPr="00CD0414">
              <w:rPr>
                <w:bCs/>
                <w:sz w:val="16"/>
                <w:szCs w:val="16"/>
              </w:rPr>
              <w:t xml:space="preserve"> obowiązkowe </w:t>
            </w:r>
          </w:p>
          <w:p w:rsidR="002F7400" w:rsidRPr="00207BBF" w:rsidRDefault="00D10D13" w:rsidP="002F7400">
            <w:pPr>
              <w:spacing w:line="240" w:lineRule="auto"/>
              <w:rPr>
                <w:sz w:val="20"/>
                <w:szCs w:val="16"/>
              </w:rPr>
            </w:pPr>
            <w:sdt>
              <w:sdtPr>
                <w:rPr>
                  <w:bCs/>
                  <w:sz w:val="16"/>
                  <w:szCs w:val="16"/>
                </w:rPr>
                <w:id w:val="-469986208"/>
                <w14:checkbox>
                  <w14:checked w14:val="0"/>
                  <w14:checkedState w14:val="2612" w14:font="MS Gothic"/>
                  <w14:uncheckedState w14:val="2610" w14:font="MS Gothic"/>
                </w14:checkbox>
              </w:sdtPr>
              <w:sdtEndPr/>
              <w:sdtContent>
                <w:r w:rsidR="002F7400">
                  <w:rPr>
                    <w:rFonts w:ascii="MS Gothic" w:eastAsia="MS Gothic" w:hAnsi="MS Gothic" w:hint="eastAsia"/>
                    <w:bCs/>
                    <w:sz w:val="16"/>
                    <w:szCs w:val="16"/>
                  </w:rPr>
                  <w:t>☐</w:t>
                </w:r>
              </w:sdtContent>
            </w:sdt>
            <w:r w:rsidR="002F7400" w:rsidRPr="00CD0414">
              <w:rPr>
                <w:bCs/>
                <w:sz w:val="16"/>
                <w:szCs w:val="16"/>
              </w:rPr>
              <w:t xml:space="preserve"> do wyboru</w:t>
            </w:r>
          </w:p>
        </w:tc>
        <w:tc>
          <w:tcPr>
            <w:tcW w:w="2410" w:type="dxa"/>
            <w:gridSpan w:val="3"/>
            <w:tcBorders>
              <w:top w:val="single" w:sz="4" w:space="0" w:color="auto"/>
              <w:left w:val="single" w:sz="4" w:space="0" w:color="auto"/>
              <w:bottom w:val="single" w:sz="4" w:space="0" w:color="auto"/>
              <w:right w:val="nil"/>
            </w:tcBorders>
            <w:shd w:val="clear" w:color="auto" w:fill="F2F2F2" w:themeFill="background1" w:themeFillShade="F2"/>
          </w:tcPr>
          <w:p w:rsidR="002F7400" w:rsidRPr="00CD0414" w:rsidRDefault="002F7400" w:rsidP="002F7400">
            <w:pPr>
              <w:spacing w:line="240" w:lineRule="auto"/>
              <w:rPr>
                <w:bCs/>
                <w:sz w:val="16"/>
                <w:szCs w:val="16"/>
              </w:rPr>
            </w:pPr>
            <w:r>
              <w:rPr>
                <w:bCs/>
                <w:sz w:val="16"/>
                <w:szCs w:val="16"/>
              </w:rPr>
              <w:t>Numer semestru: …</w:t>
            </w:r>
            <w:r w:rsidR="00987C87">
              <w:rPr>
                <w:bCs/>
                <w:sz w:val="16"/>
                <w:szCs w:val="16"/>
              </w:rPr>
              <w:t>I</w:t>
            </w:r>
            <w:r w:rsidR="003E246B">
              <w:rPr>
                <w:bCs/>
                <w:sz w:val="16"/>
                <w:szCs w:val="16"/>
              </w:rPr>
              <w:t>I</w:t>
            </w:r>
            <w:r>
              <w:rPr>
                <w:bCs/>
                <w:sz w:val="16"/>
                <w:szCs w:val="16"/>
              </w:rPr>
              <w:t>……..</w:t>
            </w:r>
          </w:p>
        </w:tc>
        <w:tc>
          <w:tcPr>
            <w:tcW w:w="1811" w:type="dxa"/>
            <w:gridSpan w:val="3"/>
            <w:tcBorders>
              <w:top w:val="single" w:sz="4" w:space="0" w:color="auto"/>
              <w:left w:val="nil"/>
              <w:bottom w:val="single" w:sz="4" w:space="0" w:color="auto"/>
            </w:tcBorders>
            <w:shd w:val="clear" w:color="auto" w:fill="F2F2F2" w:themeFill="background1" w:themeFillShade="F2"/>
          </w:tcPr>
          <w:p w:rsidR="002F7400" w:rsidRPr="00CD0414" w:rsidRDefault="00D10D13" w:rsidP="002F7400">
            <w:pPr>
              <w:spacing w:line="240" w:lineRule="auto"/>
              <w:rPr>
                <w:bCs/>
                <w:sz w:val="16"/>
                <w:szCs w:val="16"/>
              </w:rPr>
            </w:pPr>
            <w:sdt>
              <w:sdtPr>
                <w:rPr>
                  <w:sz w:val="16"/>
                  <w:szCs w:val="16"/>
                </w:rPr>
                <w:id w:val="-2041739376"/>
                <w14:checkbox>
                  <w14:checked w14:val="1"/>
                  <w14:checkedState w14:val="2612" w14:font="MS Gothic"/>
                  <w14:uncheckedState w14:val="2610" w14:font="MS Gothic"/>
                </w14:checkbox>
              </w:sdtPr>
              <w:sdtEndPr/>
              <w:sdtContent>
                <w:r w:rsidR="00987C87">
                  <w:rPr>
                    <w:rFonts w:ascii="MS Gothic" w:eastAsia="MS Gothic" w:hAnsi="MS Gothic" w:hint="eastAsia"/>
                    <w:sz w:val="16"/>
                    <w:szCs w:val="16"/>
                  </w:rPr>
                  <w:t>☒</w:t>
                </w:r>
              </w:sdtContent>
            </w:sdt>
            <w:r w:rsidR="002F7400">
              <w:rPr>
                <w:sz w:val="16"/>
                <w:szCs w:val="16"/>
              </w:rPr>
              <w:t xml:space="preserve"> </w:t>
            </w:r>
            <w:r w:rsidR="002F7400" w:rsidRPr="00CD0414">
              <w:rPr>
                <w:bCs/>
                <w:sz w:val="16"/>
                <w:szCs w:val="16"/>
              </w:rPr>
              <w:t xml:space="preserve">semestr </w:t>
            </w:r>
            <w:r w:rsidR="002F7400">
              <w:rPr>
                <w:bCs/>
                <w:sz w:val="16"/>
                <w:szCs w:val="16"/>
              </w:rPr>
              <w:t xml:space="preserve"> zimowy</w:t>
            </w:r>
            <w:r w:rsidR="002F7400" w:rsidRPr="00CD0414">
              <w:rPr>
                <w:bCs/>
                <w:sz w:val="16"/>
                <w:szCs w:val="16"/>
              </w:rPr>
              <w:br/>
            </w:r>
            <w:sdt>
              <w:sdtPr>
                <w:rPr>
                  <w:sz w:val="16"/>
                  <w:szCs w:val="16"/>
                </w:rPr>
                <w:id w:val="-216053382"/>
                <w14:checkbox>
                  <w14:checked w14:val="0"/>
                  <w14:checkedState w14:val="2612" w14:font="MS Gothic"/>
                  <w14:uncheckedState w14:val="2610" w14:font="MS Gothic"/>
                </w14:checkbox>
              </w:sdtPr>
              <w:sdtEndPr/>
              <w:sdtContent>
                <w:r w:rsidR="00987C87">
                  <w:rPr>
                    <w:rFonts w:ascii="MS Gothic" w:eastAsia="MS Gothic" w:hAnsi="MS Gothic" w:hint="eastAsia"/>
                    <w:sz w:val="16"/>
                    <w:szCs w:val="16"/>
                  </w:rPr>
                  <w:t>☐</w:t>
                </w:r>
              </w:sdtContent>
            </w:sdt>
            <w:r w:rsidR="002F7400">
              <w:rPr>
                <w:sz w:val="16"/>
                <w:szCs w:val="16"/>
              </w:rPr>
              <w:t xml:space="preserve"> </w:t>
            </w:r>
            <w:r w:rsidR="002F7400">
              <w:rPr>
                <w:bCs/>
                <w:sz w:val="16"/>
                <w:szCs w:val="16"/>
              </w:rPr>
              <w:t xml:space="preserve">semestr </w:t>
            </w:r>
            <w:r w:rsidR="002F7400" w:rsidRPr="00CD0414">
              <w:rPr>
                <w:bCs/>
                <w:sz w:val="16"/>
                <w:szCs w:val="16"/>
              </w:rPr>
              <w:t xml:space="preserve"> letni</w:t>
            </w:r>
            <w:r w:rsidR="002F7400">
              <w:rPr>
                <w:bCs/>
                <w:sz w:val="16"/>
                <w:szCs w:val="16"/>
              </w:rPr>
              <w:t xml:space="preserve"> </w:t>
            </w:r>
          </w:p>
        </w:tc>
      </w:tr>
      <w:tr w:rsidR="002F7400" w:rsidTr="000C4232">
        <w:trPr>
          <w:trHeight w:val="397"/>
        </w:trPr>
        <w:tc>
          <w:tcPr>
            <w:tcW w:w="1063"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2F7400" w:rsidRPr="00CD0414" w:rsidRDefault="002F7400" w:rsidP="002F7400">
            <w:pPr>
              <w:spacing w:line="240" w:lineRule="auto"/>
              <w:jc w:val="right"/>
              <w:rPr>
                <w:sz w:val="16"/>
                <w:szCs w:val="16"/>
              </w:rPr>
            </w:pPr>
          </w:p>
        </w:tc>
        <w:tc>
          <w:tcPr>
            <w:tcW w:w="1417" w:type="dxa"/>
            <w:tcBorders>
              <w:top w:val="single" w:sz="4" w:space="0" w:color="auto"/>
              <w:left w:val="nil"/>
              <w:bottom w:val="single" w:sz="4" w:space="0" w:color="auto"/>
              <w:right w:val="nil"/>
            </w:tcBorders>
            <w:shd w:val="clear" w:color="auto" w:fill="F2F2F2" w:themeFill="background1" w:themeFillShade="F2"/>
            <w:vAlign w:val="center"/>
          </w:tcPr>
          <w:p w:rsidR="002F7400" w:rsidRPr="00CD0414" w:rsidRDefault="002F7400" w:rsidP="002F7400">
            <w:pPr>
              <w:spacing w:line="240" w:lineRule="auto"/>
              <w:jc w:val="center"/>
              <w:rPr>
                <w:sz w:val="16"/>
                <w:szCs w:val="16"/>
              </w:rPr>
            </w:pPr>
          </w:p>
        </w:tc>
        <w:tc>
          <w:tcPr>
            <w:tcW w:w="3969" w:type="dxa"/>
            <w:gridSpan w:val="4"/>
            <w:tcBorders>
              <w:top w:val="single" w:sz="2" w:space="0" w:color="auto"/>
              <w:left w:val="nil"/>
              <w:bottom w:val="single" w:sz="4" w:space="0" w:color="auto"/>
            </w:tcBorders>
            <w:shd w:val="clear" w:color="auto" w:fill="F2F2F2" w:themeFill="background1" w:themeFillShade="F2"/>
            <w:vAlign w:val="center"/>
          </w:tcPr>
          <w:p w:rsidR="002F7400" w:rsidRPr="00CD0414" w:rsidRDefault="002F7400" w:rsidP="002F7400">
            <w:pPr>
              <w:spacing w:line="240" w:lineRule="auto"/>
              <w:jc w:val="right"/>
              <w:rPr>
                <w:sz w:val="16"/>
                <w:szCs w:val="16"/>
              </w:rPr>
            </w:pPr>
            <w:r w:rsidRPr="00CD0414">
              <w:rPr>
                <w:sz w:val="16"/>
                <w:szCs w:val="16"/>
              </w:rPr>
              <w:t>Rok akademicki, od którego obowiązuje</w:t>
            </w:r>
            <w:r>
              <w:rPr>
                <w:sz w:val="16"/>
                <w:szCs w:val="16"/>
              </w:rPr>
              <w:t xml:space="preserve"> opis (rocznik)</w:t>
            </w:r>
            <w:r w:rsidRPr="00CD0414">
              <w:rPr>
                <w:sz w:val="16"/>
                <w:szCs w:val="16"/>
              </w:rPr>
              <w:t>:</w:t>
            </w:r>
          </w:p>
        </w:tc>
        <w:tc>
          <w:tcPr>
            <w:tcW w:w="992" w:type="dxa"/>
            <w:tcBorders>
              <w:bottom w:val="single" w:sz="4" w:space="0" w:color="auto"/>
            </w:tcBorders>
            <w:shd w:val="clear" w:color="auto" w:fill="F2F2F2" w:themeFill="background1" w:themeFillShade="F2"/>
            <w:vAlign w:val="center"/>
          </w:tcPr>
          <w:p w:rsidR="002F7400" w:rsidRPr="008C5679" w:rsidRDefault="002F7400" w:rsidP="006D391E">
            <w:pPr>
              <w:spacing w:line="240" w:lineRule="auto"/>
              <w:jc w:val="center"/>
              <w:rPr>
                <w:sz w:val="16"/>
                <w:szCs w:val="16"/>
              </w:rPr>
            </w:pPr>
            <w:r w:rsidRPr="008C5679">
              <w:rPr>
                <w:sz w:val="16"/>
                <w:szCs w:val="16"/>
              </w:rPr>
              <w:t>20</w:t>
            </w:r>
            <w:r w:rsidR="006D391E">
              <w:rPr>
                <w:sz w:val="16"/>
                <w:szCs w:val="16"/>
              </w:rPr>
              <w:t>20</w:t>
            </w:r>
            <w:r w:rsidRPr="008C5679">
              <w:rPr>
                <w:sz w:val="16"/>
                <w:szCs w:val="16"/>
              </w:rPr>
              <w:t>/202</w:t>
            </w:r>
            <w:r w:rsidR="006D391E">
              <w:rPr>
                <w:sz w:val="16"/>
                <w:szCs w:val="16"/>
              </w:rPr>
              <w:t>1</w:t>
            </w:r>
          </w:p>
        </w:tc>
        <w:tc>
          <w:tcPr>
            <w:tcW w:w="1418" w:type="dxa"/>
            <w:gridSpan w:val="2"/>
            <w:tcBorders>
              <w:bottom w:val="single" w:sz="4" w:space="0" w:color="auto"/>
            </w:tcBorders>
            <w:shd w:val="clear" w:color="auto" w:fill="F2F2F2" w:themeFill="background1" w:themeFillShade="F2"/>
            <w:vAlign w:val="center"/>
          </w:tcPr>
          <w:p w:rsidR="002F7400" w:rsidRPr="00CD0414" w:rsidRDefault="002F7400" w:rsidP="002F7400">
            <w:pPr>
              <w:spacing w:line="240" w:lineRule="auto"/>
              <w:jc w:val="right"/>
              <w:rPr>
                <w:sz w:val="16"/>
                <w:szCs w:val="16"/>
              </w:rPr>
            </w:pPr>
            <w:r w:rsidRPr="00CD0414">
              <w:rPr>
                <w:sz w:val="16"/>
                <w:szCs w:val="16"/>
              </w:rPr>
              <w:t>Numer katalogowy:</w:t>
            </w:r>
          </w:p>
        </w:tc>
        <w:tc>
          <w:tcPr>
            <w:tcW w:w="1811" w:type="dxa"/>
            <w:gridSpan w:val="3"/>
            <w:tcBorders>
              <w:bottom w:val="single" w:sz="4" w:space="0" w:color="auto"/>
            </w:tcBorders>
            <w:shd w:val="clear" w:color="auto" w:fill="F2F2F2" w:themeFill="background1" w:themeFillShade="F2"/>
            <w:vAlign w:val="center"/>
          </w:tcPr>
          <w:p w:rsidR="002F7400" w:rsidRPr="006C766B" w:rsidRDefault="00987C87" w:rsidP="006D391E">
            <w:pPr>
              <w:spacing w:line="240" w:lineRule="auto"/>
              <w:jc w:val="center"/>
              <w:rPr>
                <w:b/>
                <w:sz w:val="16"/>
                <w:szCs w:val="16"/>
              </w:rPr>
            </w:pPr>
            <w:r w:rsidRPr="00987C87">
              <w:rPr>
                <w:b/>
                <w:sz w:val="16"/>
                <w:szCs w:val="16"/>
              </w:rPr>
              <w:t>OGR_BT-2S-2Z-2</w:t>
            </w:r>
            <w:r w:rsidR="006D391E">
              <w:rPr>
                <w:b/>
                <w:sz w:val="16"/>
                <w:szCs w:val="16"/>
              </w:rPr>
              <w:t>5</w:t>
            </w:r>
          </w:p>
        </w:tc>
      </w:tr>
      <w:tr w:rsidR="002F7400" w:rsidRPr="00CD0414" w:rsidTr="00207BBF">
        <w:trPr>
          <w:trHeight w:val="227"/>
        </w:trPr>
        <w:tc>
          <w:tcPr>
            <w:tcW w:w="10670" w:type="dxa"/>
            <w:gridSpan w:val="12"/>
            <w:tcBorders>
              <w:top w:val="single" w:sz="4" w:space="0" w:color="auto"/>
              <w:left w:val="nil"/>
              <w:bottom w:val="single" w:sz="4" w:space="0" w:color="auto"/>
              <w:right w:val="nil"/>
            </w:tcBorders>
            <w:shd w:val="clear" w:color="auto" w:fill="auto"/>
            <w:vAlign w:val="center"/>
          </w:tcPr>
          <w:p w:rsidR="002F7400" w:rsidRPr="00CD0414" w:rsidRDefault="002F7400" w:rsidP="002F7400">
            <w:pPr>
              <w:spacing w:line="240" w:lineRule="auto"/>
              <w:jc w:val="center"/>
              <w:rPr>
                <w:b/>
                <w:bCs/>
                <w:sz w:val="16"/>
                <w:szCs w:val="16"/>
              </w:rPr>
            </w:pPr>
          </w:p>
        </w:tc>
      </w:tr>
      <w:tr w:rsidR="002F7400" w:rsidTr="000C4232">
        <w:trPr>
          <w:trHeight w:val="340"/>
        </w:trPr>
        <w:tc>
          <w:tcPr>
            <w:tcW w:w="2480" w:type="dxa"/>
            <w:gridSpan w:val="2"/>
            <w:tcBorders>
              <w:bottom w:val="single" w:sz="4" w:space="0" w:color="auto"/>
            </w:tcBorders>
            <w:vAlign w:val="center"/>
          </w:tcPr>
          <w:p w:rsidR="002F7400" w:rsidRPr="00582090" w:rsidRDefault="002F7400" w:rsidP="002F7400">
            <w:pPr>
              <w:spacing w:line="240" w:lineRule="auto"/>
              <w:rPr>
                <w:bCs/>
                <w:sz w:val="16"/>
                <w:szCs w:val="16"/>
              </w:rPr>
            </w:pPr>
            <w:r w:rsidRPr="00582090">
              <w:rPr>
                <w:sz w:val="16"/>
                <w:szCs w:val="16"/>
              </w:rPr>
              <w:t xml:space="preserve">Koordynator </w:t>
            </w:r>
            <w:r>
              <w:rPr>
                <w:sz w:val="16"/>
                <w:szCs w:val="16"/>
              </w:rPr>
              <w:t>zajęć</w:t>
            </w:r>
            <w:r w:rsidRPr="00582090">
              <w:rPr>
                <w:sz w:val="16"/>
                <w:szCs w:val="16"/>
              </w:rPr>
              <w:t>:</w:t>
            </w:r>
          </w:p>
        </w:tc>
        <w:tc>
          <w:tcPr>
            <w:tcW w:w="8190" w:type="dxa"/>
            <w:gridSpan w:val="10"/>
            <w:tcBorders>
              <w:bottom w:val="single" w:sz="4" w:space="0" w:color="auto"/>
            </w:tcBorders>
            <w:shd w:val="clear" w:color="auto" w:fill="auto"/>
            <w:vAlign w:val="center"/>
          </w:tcPr>
          <w:p w:rsidR="002F7400" w:rsidRPr="003E246B" w:rsidRDefault="002F7400" w:rsidP="002F7400">
            <w:pPr>
              <w:spacing w:line="240" w:lineRule="auto"/>
              <w:rPr>
                <w:rFonts w:ascii="Arial" w:hAnsi="Arial" w:cs="Arial"/>
                <w:bCs/>
                <w:sz w:val="16"/>
                <w:szCs w:val="16"/>
              </w:rPr>
            </w:pPr>
            <w:r w:rsidRPr="003E246B">
              <w:rPr>
                <w:rFonts w:ascii="Arial" w:hAnsi="Arial" w:cs="Arial"/>
                <w:bCs/>
                <w:sz w:val="16"/>
                <w:szCs w:val="16"/>
              </w:rPr>
              <w:t>Dr nauk wet Ricardo Faúndez</w:t>
            </w:r>
          </w:p>
        </w:tc>
      </w:tr>
      <w:tr w:rsidR="002F7400" w:rsidTr="000C4232">
        <w:trPr>
          <w:trHeight w:val="340"/>
        </w:trPr>
        <w:tc>
          <w:tcPr>
            <w:tcW w:w="2480" w:type="dxa"/>
            <w:gridSpan w:val="2"/>
            <w:tcBorders>
              <w:bottom w:val="single" w:sz="4" w:space="0" w:color="auto"/>
            </w:tcBorders>
            <w:vAlign w:val="center"/>
          </w:tcPr>
          <w:p w:rsidR="002F7400" w:rsidRPr="00582090" w:rsidRDefault="002F7400" w:rsidP="002F7400">
            <w:pPr>
              <w:spacing w:line="240" w:lineRule="auto"/>
              <w:rPr>
                <w:bCs/>
                <w:sz w:val="16"/>
                <w:szCs w:val="16"/>
              </w:rPr>
            </w:pPr>
            <w:r w:rsidRPr="00582090">
              <w:rPr>
                <w:sz w:val="16"/>
                <w:szCs w:val="16"/>
              </w:rPr>
              <w:t>Prowadzący zajęcia:</w:t>
            </w:r>
          </w:p>
        </w:tc>
        <w:tc>
          <w:tcPr>
            <w:tcW w:w="8190" w:type="dxa"/>
            <w:gridSpan w:val="10"/>
            <w:tcBorders>
              <w:bottom w:val="single" w:sz="4" w:space="0" w:color="auto"/>
            </w:tcBorders>
            <w:shd w:val="clear" w:color="auto" w:fill="auto"/>
            <w:vAlign w:val="center"/>
          </w:tcPr>
          <w:p w:rsidR="002F7400" w:rsidRPr="003E246B" w:rsidRDefault="002F7400" w:rsidP="002F7400">
            <w:pPr>
              <w:spacing w:line="240" w:lineRule="auto"/>
              <w:rPr>
                <w:rFonts w:ascii="Arial" w:hAnsi="Arial" w:cs="Arial"/>
                <w:bCs/>
                <w:sz w:val="16"/>
                <w:szCs w:val="16"/>
              </w:rPr>
            </w:pPr>
            <w:r w:rsidRPr="003E246B">
              <w:rPr>
                <w:rFonts w:ascii="Arial" w:hAnsi="Arial" w:cs="Arial"/>
                <w:bCs/>
                <w:sz w:val="16"/>
                <w:szCs w:val="16"/>
              </w:rPr>
              <w:t xml:space="preserve">Prof. dr hab. Monika Kaczmarek, dr nauk wet Ricardo Faúndez, dr nauk wet. Sławomir Gizinski, mgr inż. Sebastian Dąbrowski </w:t>
            </w:r>
          </w:p>
        </w:tc>
      </w:tr>
      <w:tr w:rsidR="002F7400" w:rsidTr="002F7400">
        <w:trPr>
          <w:trHeight w:val="64"/>
        </w:trPr>
        <w:tc>
          <w:tcPr>
            <w:tcW w:w="2480" w:type="dxa"/>
            <w:gridSpan w:val="2"/>
            <w:tcBorders>
              <w:bottom w:val="single" w:sz="4" w:space="0" w:color="auto"/>
            </w:tcBorders>
            <w:vAlign w:val="center"/>
          </w:tcPr>
          <w:p w:rsidR="002F7400" w:rsidRPr="00582090" w:rsidRDefault="002F7400" w:rsidP="002F7400">
            <w:pPr>
              <w:spacing w:line="240" w:lineRule="auto"/>
              <w:rPr>
                <w:bCs/>
                <w:sz w:val="16"/>
                <w:szCs w:val="16"/>
              </w:rPr>
            </w:pPr>
            <w:r w:rsidRPr="00582090">
              <w:rPr>
                <w:sz w:val="16"/>
                <w:szCs w:val="16"/>
              </w:rPr>
              <w:t>Jednostka realizująca</w:t>
            </w:r>
            <w:r>
              <w:rPr>
                <w:sz w:val="16"/>
                <w:szCs w:val="16"/>
              </w:rPr>
              <w:t>:</w:t>
            </w:r>
          </w:p>
        </w:tc>
        <w:tc>
          <w:tcPr>
            <w:tcW w:w="8190" w:type="dxa"/>
            <w:gridSpan w:val="10"/>
            <w:tcBorders>
              <w:bottom w:val="single" w:sz="4" w:space="0" w:color="auto"/>
            </w:tcBorders>
            <w:shd w:val="clear" w:color="auto" w:fill="auto"/>
            <w:vAlign w:val="center"/>
          </w:tcPr>
          <w:p w:rsidR="002F7400" w:rsidRPr="003E246B" w:rsidRDefault="006D391E" w:rsidP="002F7400">
            <w:pPr>
              <w:spacing w:line="240" w:lineRule="auto"/>
              <w:rPr>
                <w:rFonts w:ascii="Arial" w:hAnsi="Arial" w:cs="Arial"/>
                <w:bCs/>
                <w:sz w:val="16"/>
                <w:szCs w:val="16"/>
              </w:rPr>
            </w:pPr>
            <w:r>
              <w:rPr>
                <w:rFonts w:ascii="Arial" w:hAnsi="Arial" w:cs="Arial"/>
                <w:bCs/>
                <w:sz w:val="16"/>
                <w:szCs w:val="16"/>
              </w:rPr>
              <w:t xml:space="preserve">Instytut </w:t>
            </w:r>
            <w:r w:rsidR="002F7400" w:rsidRPr="003E246B">
              <w:rPr>
                <w:rFonts w:ascii="Arial" w:hAnsi="Arial" w:cs="Arial"/>
                <w:bCs/>
                <w:sz w:val="16"/>
                <w:szCs w:val="16"/>
              </w:rPr>
              <w:t>Medycyny Weterynaryjnej SGGW,  Katedra Chorób Dużych Zwierząt z Kliniką, Zakład Rozrodu Zwierząt, Andrologii i Biotechnologii Rozrodu</w:t>
            </w:r>
          </w:p>
        </w:tc>
      </w:tr>
      <w:tr w:rsidR="002F7400" w:rsidTr="000C4232">
        <w:trPr>
          <w:trHeight w:val="340"/>
        </w:trPr>
        <w:tc>
          <w:tcPr>
            <w:tcW w:w="2480" w:type="dxa"/>
            <w:gridSpan w:val="2"/>
            <w:tcBorders>
              <w:bottom w:val="single" w:sz="4" w:space="0" w:color="auto"/>
            </w:tcBorders>
            <w:vAlign w:val="center"/>
          </w:tcPr>
          <w:p w:rsidR="002F7400" w:rsidRPr="00582090" w:rsidRDefault="002F7400" w:rsidP="002F7400">
            <w:pPr>
              <w:spacing w:line="240" w:lineRule="auto"/>
              <w:rPr>
                <w:sz w:val="16"/>
                <w:szCs w:val="16"/>
                <w:vertAlign w:val="superscript"/>
              </w:rPr>
            </w:pPr>
            <w:r>
              <w:rPr>
                <w:sz w:val="16"/>
                <w:szCs w:val="16"/>
              </w:rPr>
              <w:t>Jednostka zlecająca:</w:t>
            </w:r>
          </w:p>
        </w:tc>
        <w:tc>
          <w:tcPr>
            <w:tcW w:w="8190" w:type="dxa"/>
            <w:gridSpan w:val="10"/>
            <w:tcBorders>
              <w:bottom w:val="single" w:sz="4" w:space="0" w:color="auto"/>
            </w:tcBorders>
            <w:shd w:val="clear" w:color="auto" w:fill="auto"/>
            <w:vAlign w:val="center"/>
          </w:tcPr>
          <w:p w:rsidR="002F7400" w:rsidRPr="003E246B" w:rsidRDefault="002F7400" w:rsidP="002F7400">
            <w:pPr>
              <w:spacing w:line="240" w:lineRule="auto"/>
              <w:rPr>
                <w:rFonts w:ascii="Arial" w:hAnsi="Arial" w:cs="Arial"/>
                <w:bCs/>
                <w:sz w:val="16"/>
                <w:szCs w:val="16"/>
              </w:rPr>
            </w:pPr>
            <w:r w:rsidRPr="003E246B">
              <w:rPr>
                <w:rFonts w:ascii="Arial" w:hAnsi="Arial" w:cs="Arial"/>
                <w:bCs/>
                <w:sz w:val="16"/>
                <w:szCs w:val="16"/>
              </w:rPr>
              <w:t>Wydział Ogrodnictwa, Biotechnologii i Architektury Krajobrazu</w:t>
            </w:r>
          </w:p>
        </w:tc>
      </w:tr>
      <w:tr w:rsidR="002F7400" w:rsidTr="000C4232">
        <w:trPr>
          <w:trHeight w:val="340"/>
        </w:trPr>
        <w:tc>
          <w:tcPr>
            <w:tcW w:w="2480" w:type="dxa"/>
            <w:gridSpan w:val="2"/>
            <w:tcBorders>
              <w:bottom w:val="single" w:sz="4" w:space="0" w:color="auto"/>
            </w:tcBorders>
            <w:vAlign w:val="center"/>
          </w:tcPr>
          <w:p w:rsidR="002F7400" w:rsidRPr="00582090" w:rsidRDefault="002F7400" w:rsidP="002F7400">
            <w:pPr>
              <w:spacing w:line="240" w:lineRule="auto"/>
              <w:rPr>
                <w:sz w:val="16"/>
                <w:szCs w:val="16"/>
              </w:rPr>
            </w:pPr>
            <w:r>
              <w:rPr>
                <w:sz w:val="16"/>
                <w:szCs w:val="16"/>
              </w:rPr>
              <w:t>Założenia, cele i opis zajęć:</w:t>
            </w:r>
          </w:p>
        </w:tc>
        <w:tc>
          <w:tcPr>
            <w:tcW w:w="8190" w:type="dxa"/>
            <w:gridSpan w:val="10"/>
            <w:tcBorders>
              <w:bottom w:val="single" w:sz="4" w:space="0" w:color="auto"/>
            </w:tcBorders>
            <w:shd w:val="clear" w:color="auto" w:fill="auto"/>
            <w:vAlign w:val="center"/>
          </w:tcPr>
          <w:p w:rsidR="002F7400" w:rsidRPr="003E246B" w:rsidRDefault="002F7400" w:rsidP="002F7400">
            <w:pPr>
              <w:spacing w:line="240" w:lineRule="auto"/>
              <w:rPr>
                <w:rFonts w:ascii="Arial" w:hAnsi="Arial" w:cs="Arial"/>
                <w:sz w:val="16"/>
                <w:szCs w:val="16"/>
              </w:rPr>
            </w:pPr>
            <w:r w:rsidRPr="003E246B">
              <w:rPr>
                <w:rFonts w:ascii="Arial" w:hAnsi="Arial" w:cs="Arial"/>
                <w:sz w:val="16"/>
                <w:szCs w:val="16"/>
              </w:rPr>
              <w:t xml:space="preserve">Celem kursu jest zapoznanie studentów biotechnologią gamet i zarodków zwierząt oraz człowieka. Program zawiera szczegółowe wiadomości z wybranych aspektów molekularnych podstaw biologii rozrodu zwierząt i człowieka, immunologii rozrodu, produkcji zarodków </w:t>
            </w:r>
            <w:r w:rsidRPr="003E246B">
              <w:rPr>
                <w:rFonts w:ascii="Arial" w:hAnsi="Arial" w:cs="Arial"/>
                <w:i/>
                <w:iCs/>
                <w:sz w:val="16"/>
                <w:szCs w:val="16"/>
              </w:rPr>
              <w:t xml:space="preserve">in vitro, </w:t>
            </w:r>
            <w:r w:rsidRPr="003E246B">
              <w:rPr>
                <w:rFonts w:ascii="Arial" w:hAnsi="Arial" w:cs="Arial"/>
                <w:sz w:val="16"/>
                <w:szCs w:val="16"/>
              </w:rPr>
              <w:t>technik wspomaganego rozrodu i ich zastosowania w leczeniu niepłodności. Podczas kursu student uzyska podstawowe przygotowanie w zakresie technik laboratoryjnych stosowanych w biotechnologii rozrodu zwierząt oraz w medycynie rozrodu człowieka</w:t>
            </w:r>
          </w:p>
          <w:p w:rsidR="002F7400" w:rsidRPr="003E246B" w:rsidRDefault="002F7400" w:rsidP="002F7400">
            <w:pPr>
              <w:spacing w:line="240" w:lineRule="auto"/>
              <w:rPr>
                <w:rFonts w:ascii="Arial" w:hAnsi="Arial" w:cs="Arial"/>
                <w:sz w:val="16"/>
                <w:szCs w:val="16"/>
              </w:rPr>
            </w:pPr>
            <w:r w:rsidRPr="003E246B">
              <w:rPr>
                <w:rFonts w:ascii="Arial" w:hAnsi="Arial" w:cs="Arial"/>
                <w:sz w:val="16"/>
                <w:szCs w:val="16"/>
              </w:rPr>
              <w:t xml:space="preserve">Kurs składa się z 12 wykładów dwugodzinnych i 8 ćwiczeń dwugodzinnych. W części teoretycznej przedstawia się zagadnienia dotyczący diagnostyki andrologicznej przy stosowaniu najbardziej zaawansowane testy funkcji plemnika a ich użyciu w diagnostyce niepłodności samców zwierząt i mężczyzn. Aktualny stan wiedzy o dojrzewaniu oocytów in vitro (IVM) oraz zastosowanie kliniczne tej techniki zapoczątkowują blok tematyki zawansowanych technik wspomaganego rozrodu. Do tego bloku należą zagadnienia dotyczące po klatkowa rejestracja rozwoju zarodków (Time Lapse Monitoring of Embryo Development – TLMED); nieinwazyjne i inwazyjne techniki selekcji gamet i zarodków, klonowanie; zarodkowe i somatyczne komórki macierzyste i ich zastosowanie w biotechnologii rozrodu; postępy w kriokonserwacji gamet, zarodków oraz tkanek gonad. Zagadnienia związane z medycyna rozrodu jak zachowanie płodności oraz aktualne zagadnienia genomiki w medycynie i biotechnologii rozrodu kompletują bloku technik wspomaganego rozrodu. Teoretyczne aspekty biotechnologii gamet i zarodków zamykają wykłady o założeniach i utrzymaniu pracowni IVF, kontroli jakości (QC) i dobrej praktyki laboratoryjnej (GLP) oraz o zagadnieniach bioetycznych technik wspomaganego rozrodu. </w:t>
            </w:r>
          </w:p>
          <w:p w:rsidR="002F7400" w:rsidRPr="003E246B" w:rsidRDefault="002F7400" w:rsidP="002F7400">
            <w:pPr>
              <w:spacing w:line="240" w:lineRule="auto"/>
              <w:rPr>
                <w:rFonts w:ascii="Arial" w:hAnsi="Arial" w:cs="Arial"/>
                <w:sz w:val="16"/>
                <w:szCs w:val="16"/>
              </w:rPr>
            </w:pPr>
            <w:r w:rsidRPr="003E246B">
              <w:rPr>
                <w:rFonts w:ascii="Arial" w:hAnsi="Arial" w:cs="Arial"/>
                <w:sz w:val="16"/>
                <w:szCs w:val="16"/>
              </w:rPr>
              <w:t>Cześć praktyczna kursu obejmuje: Organizacja i wyposażenie pracowni biotechnologii rozrodu; badanie nasienia wspomagane komputerowo   w diagnostyce niepłodności męskiej (CASA), testy do określenia struktury chromatyny plemników. Test dyspersji DNA  plemników (SCD), przygotowanie plemników do różnych zabiegów wspomaganego rozrodu, metody pozyskiwania oocytów, ich klasyfikacja i selekcja oraz techniki dojrzewania in vitro, technika zapłodnienia in vitro i  hodowli zarodów do stadium blastocysty; technika TLMED; techniki selekcji gamet i zarodków; techniki zamrażania i witryfikacji gamet, zarodków i tkanek gonad. Treści wykładów są uzupełnieniem treści ćwiczeń.</w:t>
            </w:r>
          </w:p>
        </w:tc>
      </w:tr>
      <w:tr w:rsidR="002F7400" w:rsidRPr="00E31A6B" w:rsidTr="002F7400">
        <w:trPr>
          <w:trHeight w:val="532"/>
        </w:trPr>
        <w:tc>
          <w:tcPr>
            <w:tcW w:w="2480" w:type="dxa"/>
            <w:gridSpan w:val="2"/>
            <w:tcBorders>
              <w:bottom w:val="single" w:sz="4" w:space="0" w:color="auto"/>
            </w:tcBorders>
            <w:vAlign w:val="center"/>
          </w:tcPr>
          <w:p w:rsidR="002F7400" w:rsidRPr="00582090" w:rsidRDefault="002F7400" w:rsidP="002F7400">
            <w:pPr>
              <w:spacing w:line="240" w:lineRule="auto"/>
              <w:rPr>
                <w:sz w:val="16"/>
                <w:szCs w:val="16"/>
              </w:rPr>
            </w:pPr>
            <w:r w:rsidRPr="00582090">
              <w:rPr>
                <w:sz w:val="16"/>
                <w:szCs w:val="16"/>
              </w:rPr>
              <w:t xml:space="preserve">Formy </w:t>
            </w:r>
            <w:r>
              <w:rPr>
                <w:sz w:val="16"/>
                <w:szCs w:val="16"/>
              </w:rPr>
              <w:t>dydaktyczne, liczba godzin</w:t>
            </w:r>
            <w:r w:rsidRPr="00582090">
              <w:rPr>
                <w:sz w:val="16"/>
                <w:szCs w:val="16"/>
              </w:rPr>
              <w:t>:</w:t>
            </w:r>
          </w:p>
        </w:tc>
        <w:tc>
          <w:tcPr>
            <w:tcW w:w="8190" w:type="dxa"/>
            <w:gridSpan w:val="10"/>
            <w:tcBorders>
              <w:bottom w:val="single" w:sz="4" w:space="0" w:color="auto"/>
            </w:tcBorders>
            <w:shd w:val="clear" w:color="auto" w:fill="auto"/>
            <w:vAlign w:val="center"/>
          </w:tcPr>
          <w:p w:rsidR="002F7400" w:rsidRPr="003E246B" w:rsidRDefault="002F7400" w:rsidP="002F7400">
            <w:pPr>
              <w:numPr>
                <w:ilvl w:val="0"/>
                <w:numId w:val="1"/>
              </w:numPr>
              <w:tabs>
                <w:tab w:val="clear" w:pos="720"/>
              </w:tabs>
              <w:spacing w:line="240" w:lineRule="auto"/>
              <w:ind w:left="470"/>
              <w:rPr>
                <w:rFonts w:ascii="Arial" w:hAnsi="Arial" w:cs="Arial"/>
                <w:sz w:val="16"/>
                <w:szCs w:val="16"/>
              </w:rPr>
            </w:pPr>
            <w:r w:rsidRPr="00582090">
              <w:rPr>
                <w:sz w:val="16"/>
                <w:szCs w:val="16"/>
              </w:rPr>
              <w:t>…………</w:t>
            </w:r>
            <w:r w:rsidRPr="00716CE2">
              <w:rPr>
                <w:rFonts w:ascii="Arial" w:hAnsi="Arial" w:cs="Arial"/>
                <w:sz w:val="18"/>
                <w:szCs w:val="18"/>
              </w:rPr>
              <w:t xml:space="preserve"> </w:t>
            </w:r>
            <w:r w:rsidRPr="003E246B">
              <w:rPr>
                <w:rFonts w:ascii="Arial" w:hAnsi="Arial" w:cs="Arial"/>
                <w:sz w:val="16"/>
                <w:szCs w:val="16"/>
              </w:rPr>
              <w:t xml:space="preserve">Wykłady </w:t>
            </w:r>
            <w:r w:rsidRPr="003E246B">
              <w:rPr>
                <w:sz w:val="16"/>
                <w:szCs w:val="16"/>
              </w:rPr>
              <w:t>………………</w:t>
            </w:r>
            <w:r w:rsidR="003E246B" w:rsidRPr="003E246B">
              <w:rPr>
                <w:sz w:val="16"/>
                <w:szCs w:val="16"/>
              </w:rPr>
              <w:t>………………………………….</w:t>
            </w:r>
            <w:r w:rsidRPr="003E246B">
              <w:rPr>
                <w:sz w:val="16"/>
                <w:szCs w:val="16"/>
              </w:rPr>
              <w:t>;  liczba godzin</w:t>
            </w:r>
            <w:r w:rsidRPr="003E246B">
              <w:rPr>
                <w:rFonts w:ascii="Arial" w:hAnsi="Arial" w:cs="Arial"/>
                <w:sz w:val="16"/>
                <w:szCs w:val="16"/>
              </w:rPr>
              <w:t xml:space="preserve"> ..30.....;  </w:t>
            </w:r>
          </w:p>
          <w:p w:rsidR="002F7400" w:rsidRPr="002F7400" w:rsidRDefault="003E246B" w:rsidP="002F7400">
            <w:pPr>
              <w:numPr>
                <w:ilvl w:val="0"/>
                <w:numId w:val="1"/>
              </w:numPr>
              <w:tabs>
                <w:tab w:val="clear" w:pos="720"/>
              </w:tabs>
              <w:spacing w:line="240" w:lineRule="auto"/>
              <w:ind w:left="470"/>
              <w:rPr>
                <w:sz w:val="16"/>
                <w:szCs w:val="16"/>
              </w:rPr>
            </w:pPr>
            <w:r>
              <w:rPr>
                <w:rFonts w:ascii="Arial" w:hAnsi="Arial" w:cs="Arial"/>
                <w:sz w:val="16"/>
                <w:szCs w:val="16"/>
              </w:rPr>
              <w:t xml:space="preserve">……  </w:t>
            </w:r>
            <w:r w:rsidR="002F7400" w:rsidRPr="003E246B">
              <w:rPr>
                <w:rFonts w:ascii="Arial" w:hAnsi="Arial" w:cs="Arial"/>
                <w:sz w:val="16"/>
                <w:szCs w:val="16"/>
              </w:rPr>
              <w:t xml:space="preserve"> Ćwiczenia laboratoryjne</w:t>
            </w:r>
            <w:r w:rsidR="002F7400" w:rsidRPr="00582090">
              <w:rPr>
                <w:sz w:val="16"/>
                <w:szCs w:val="16"/>
              </w:rPr>
              <w:t xml:space="preserve"> </w:t>
            </w:r>
            <w:r>
              <w:rPr>
                <w:sz w:val="16"/>
                <w:szCs w:val="16"/>
              </w:rPr>
              <w:t xml:space="preserve">……………….………  </w:t>
            </w:r>
            <w:r w:rsidR="002F7400" w:rsidRPr="00582090">
              <w:rPr>
                <w:sz w:val="16"/>
                <w:szCs w:val="16"/>
              </w:rPr>
              <w:t>;  l</w:t>
            </w:r>
            <w:r w:rsidR="002F7400">
              <w:rPr>
                <w:sz w:val="16"/>
                <w:szCs w:val="16"/>
              </w:rPr>
              <w:t>iczba</w:t>
            </w:r>
            <w:r w:rsidR="002F7400" w:rsidRPr="00582090">
              <w:rPr>
                <w:sz w:val="16"/>
                <w:szCs w:val="16"/>
              </w:rPr>
              <w:t xml:space="preserve"> godzin .</w:t>
            </w:r>
            <w:r>
              <w:rPr>
                <w:sz w:val="16"/>
                <w:szCs w:val="16"/>
              </w:rPr>
              <w:t xml:space="preserve"> </w:t>
            </w:r>
            <w:r w:rsidR="002F7400" w:rsidRPr="00582090">
              <w:rPr>
                <w:sz w:val="16"/>
                <w:szCs w:val="16"/>
              </w:rPr>
              <w:t>.</w:t>
            </w:r>
            <w:r w:rsidR="002F7400">
              <w:rPr>
                <w:sz w:val="16"/>
                <w:szCs w:val="16"/>
              </w:rPr>
              <w:t>15</w:t>
            </w:r>
            <w:r w:rsidR="002F7400" w:rsidRPr="00582090">
              <w:rPr>
                <w:sz w:val="16"/>
                <w:szCs w:val="16"/>
              </w:rPr>
              <w:t xml:space="preserve">.....;  </w:t>
            </w:r>
          </w:p>
        </w:tc>
      </w:tr>
      <w:tr w:rsidR="002F7400" w:rsidRPr="00E31A6B" w:rsidTr="000C4232">
        <w:trPr>
          <w:trHeight w:val="570"/>
        </w:trPr>
        <w:tc>
          <w:tcPr>
            <w:tcW w:w="2480" w:type="dxa"/>
            <w:gridSpan w:val="2"/>
            <w:tcBorders>
              <w:bottom w:val="single" w:sz="4" w:space="0" w:color="auto"/>
            </w:tcBorders>
            <w:vAlign w:val="center"/>
          </w:tcPr>
          <w:p w:rsidR="002F7400" w:rsidRPr="00582090" w:rsidRDefault="002F7400" w:rsidP="002F7400">
            <w:pPr>
              <w:spacing w:line="240" w:lineRule="auto"/>
              <w:rPr>
                <w:sz w:val="16"/>
                <w:szCs w:val="16"/>
              </w:rPr>
            </w:pPr>
            <w:r w:rsidRPr="00582090">
              <w:rPr>
                <w:sz w:val="16"/>
                <w:szCs w:val="16"/>
              </w:rPr>
              <w:t>Metody dydaktyczne:</w:t>
            </w:r>
          </w:p>
        </w:tc>
        <w:tc>
          <w:tcPr>
            <w:tcW w:w="8190" w:type="dxa"/>
            <w:gridSpan w:val="10"/>
            <w:tcBorders>
              <w:bottom w:val="single" w:sz="4" w:space="0" w:color="auto"/>
            </w:tcBorders>
            <w:shd w:val="clear" w:color="auto" w:fill="auto"/>
            <w:vAlign w:val="center"/>
          </w:tcPr>
          <w:p w:rsidR="002F7400" w:rsidRPr="00582090" w:rsidRDefault="002F7400" w:rsidP="002F7400">
            <w:pPr>
              <w:spacing w:line="240" w:lineRule="auto"/>
              <w:jc w:val="both"/>
              <w:rPr>
                <w:sz w:val="16"/>
                <w:szCs w:val="16"/>
              </w:rPr>
            </w:pPr>
            <w:r w:rsidRPr="00716CE2">
              <w:rPr>
                <w:rFonts w:ascii="Arial" w:hAnsi="Arial" w:cs="Arial"/>
                <w:sz w:val="18"/>
                <w:szCs w:val="18"/>
              </w:rPr>
              <w:t>Wykłady, ćwiczenia praktyczne, prezentacje z demonstracją i dyskusją nad prezentowanym materiałem</w:t>
            </w:r>
            <w:r w:rsidR="006D391E">
              <w:rPr>
                <w:rFonts w:ascii="Arial" w:hAnsi="Arial" w:cs="Arial"/>
                <w:sz w:val="18"/>
                <w:szCs w:val="18"/>
              </w:rPr>
              <w:t xml:space="preserve">, </w:t>
            </w:r>
            <w:r w:rsidR="006D391E">
              <w:t xml:space="preserve"> </w:t>
            </w:r>
            <w:r w:rsidR="006D391E" w:rsidRPr="006D391E">
              <w:rPr>
                <w:rFonts w:ascii="Arial" w:hAnsi="Arial" w:cs="Arial"/>
                <w:sz w:val="18"/>
                <w:szCs w:val="18"/>
              </w:rPr>
              <w:t>możliwość wykorzystywania kształcenia na odległość w przypadkach koniecznych</w:t>
            </w:r>
          </w:p>
        </w:tc>
      </w:tr>
      <w:tr w:rsidR="002F7400" w:rsidRPr="00E31A6B" w:rsidTr="000C4232">
        <w:trPr>
          <w:trHeight w:val="340"/>
        </w:trPr>
        <w:tc>
          <w:tcPr>
            <w:tcW w:w="2480" w:type="dxa"/>
            <w:gridSpan w:val="2"/>
            <w:tcBorders>
              <w:bottom w:val="single" w:sz="4" w:space="0" w:color="auto"/>
            </w:tcBorders>
            <w:vAlign w:val="center"/>
          </w:tcPr>
          <w:p w:rsidR="002F7400" w:rsidRDefault="002F7400" w:rsidP="002F7400">
            <w:pPr>
              <w:spacing w:line="240" w:lineRule="auto"/>
              <w:rPr>
                <w:sz w:val="16"/>
                <w:szCs w:val="16"/>
              </w:rPr>
            </w:pPr>
            <w:r w:rsidRPr="00582090">
              <w:rPr>
                <w:sz w:val="16"/>
                <w:szCs w:val="16"/>
              </w:rPr>
              <w:t>Wymagania formalne</w:t>
            </w:r>
            <w:r>
              <w:rPr>
                <w:sz w:val="16"/>
                <w:szCs w:val="16"/>
              </w:rPr>
              <w:t xml:space="preserve"> </w:t>
            </w:r>
          </w:p>
          <w:p w:rsidR="002F7400" w:rsidRPr="00582090" w:rsidRDefault="002F7400" w:rsidP="002F7400">
            <w:pPr>
              <w:spacing w:line="240" w:lineRule="auto"/>
              <w:rPr>
                <w:sz w:val="16"/>
                <w:szCs w:val="16"/>
              </w:rPr>
            </w:pPr>
            <w:r>
              <w:rPr>
                <w:sz w:val="16"/>
                <w:szCs w:val="16"/>
              </w:rPr>
              <w:t>i założenia wstępne:</w:t>
            </w:r>
          </w:p>
        </w:tc>
        <w:tc>
          <w:tcPr>
            <w:tcW w:w="8190" w:type="dxa"/>
            <w:gridSpan w:val="10"/>
            <w:tcBorders>
              <w:bottom w:val="single" w:sz="4" w:space="0" w:color="auto"/>
            </w:tcBorders>
            <w:shd w:val="clear" w:color="auto" w:fill="auto"/>
            <w:vAlign w:val="center"/>
          </w:tcPr>
          <w:p w:rsidR="002F7400" w:rsidRPr="00B36D67" w:rsidRDefault="002F7400" w:rsidP="002F7400">
            <w:pPr>
              <w:spacing w:line="240" w:lineRule="auto"/>
              <w:rPr>
                <w:rFonts w:ascii="Arial" w:hAnsi="Arial" w:cs="Arial"/>
                <w:sz w:val="16"/>
                <w:szCs w:val="16"/>
              </w:rPr>
            </w:pPr>
            <w:r w:rsidRPr="00B36D67">
              <w:rPr>
                <w:rFonts w:ascii="Arial" w:hAnsi="Arial" w:cs="Arial"/>
                <w:sz w:val="16"/>
                <w:szCs w:val="16"/>
              </w:rPr>
              <w:t xml:space="preserve">Wymagania formalne: </w:t>
            </w:r>
            <w:r w:rsidRPr="00716CE2">
              <w:rPr>
                <w:rFonts w:ascii="Arial" w:hAnsi="Arial" w:cs="Arial"/>
                <w:sz w:val="18"/>
                <w:szCs w:val="18"/>
              </w:rPr>
              <w:t xml:space="preserve"> </w:t>
            </w:r>
            <w:r>
              <w:rPr>
                <w:rFonts w:ascii="Arial" w:hAnsi="Arial" w:cs="Arial"/>
                <w:sz w:val="18"/>
                <w:szCs w:val="18"/>
              </w:rPr>
              <w:t>a</w:t>
            </w:r>
            <w:r w:rsidRPr="00716CE2">
              <w:rPr>
                <w:rFonts w:ascii="Arial" w:hAnsi="Arial" w:cs="Arial"/>
                <w:sz w:val="18"/>
                <w:szCs w:val="18"/>
              </w:rPr>
              <w:t>natomia i histologia zwierząt, Biologia molekularna, Kultury komórkowy i tkankowe. Biotechnologia rozrodu</w:t>
            </w:r>
            <w:r w:rsidRPr="00B36D67">
              <w:rPr>
                <w:rFonts w:ascii="Arial" w:hAnsi="Arial" w:cs="Arial"/>
                <w:sz w:val="16"/>
                <w:szCs w:val="16"/>
              </w:rPr>
              <w:t>, założenia wstępne:</w:t>
            </w:r>
            <w:r>
              <w:rPr>
                <w:rFonts w:ascii="Arial" w:hAnsi="Arial" w:cs="Arial"/>
                <w:sz w:val="16"/>
                <w:szCs w:val="16"/>
              </w:rPr>
              <w:t xml:space="preserve"> </w:t>
            </w:r>
            <w:r>
              <w:rPr>
                <w:rFonts w:ascii="Arial" w:hAnsi="Arial" w:cs="Arial"/>
                <w:sz w:val="18"/>
                <w:szCs w:val="18"/>
              </w:rPr>
              <w:t>z</w:t>
            </w:r>
            <w:r w:rsidRPr="00716CE2">
              <w:rPr>
                <w:rFonts w:ascii="Arial" w:hAnsi="Arial" w:cs="Arial"/>
                <w:sz w:val="18"/>
                <w:szCs w:val="18"/>
              </w:rPr>
              <w:t>najomości technik hodowli komórek i tkanek</w:t>
            </w:r>
          </w:p>
        </w:tc>
      </w:tr>
      <w:tr w:rsidR="002F7400" w:rsidTr="002410FB">
        <w:trPr>
          <w:trHeight w:val="907"/>
        </w:trPr>
        <w:tc>
          <w:tcPr>
            <w:tcW w:w="2480" w:type="dxa"/>
            <w:gridSpan w:val="2"/>
            <w:vAlign w:val="center"/>
          </w:tcPr>
          <w:p w:rsidR="002F7400" w:rsidRPr="00582090" w:rsidRDefault="002F7400" w:rsidP="002F7400">
            <w:pPr>
              <w:spacing w:line="240" w:lineRule="auto"/>
              <w:rPr>
                <w:bCs/>
                <w:sz w:val="16"/>
                <w:szCs w:val="16"/>
              </w:rPr>
            </w:pPr>
            <w:r w:rsidRPr="00582090">
              <w:rPr>
                <w:sz w:val="16"/>
                <w:szCs w:val="16"/>
              </w:rPr>
              <w:t xml:space="preserve">Efekty </w:t>
            </w:r>
            <w:r>
              <w:rPr>
                <w:sz w:val="16"/>
                <w:szCs w:val="16"/>
              </w:rPr>
              <w:t>uczenia się:</w:t>
            </w:r>
          </w:p>
        </w:tc>
        <w:tc>
          <w:tcPr>
            <w:tcW w:w="2990" w:type="dxa"/>
            <w:gridSpan w:val="3"/>
          </w:tcPr>
          <w:p w:rsidR="002F7400" w:rsidRDefault="002F7400" w:rsidP="002410FB">
            <w:pPr>
              <w:spacing w:line="240" w:lineRule="auto"/>
              <w:rPr>
                <w:sz w:val="16"/>
                <w:szCs w:val="16"/>
              </w:rPr>
            </w:pPr>
            <w:r>
              <w:rPr>
                <w:sz w:val="16"/>
                <w:szCs w:val="16"/>
              </w:rPr>
              <w:t>Wiedza:</w:t>
            </w:r>
          </w:p>
          <w:p w:rsidR="002410FB" w:rsidRPr="002410FB" w:rsidRDefault="002410FB" w:rsidP="002410FB">
            <w:pPr>
              <w:pStyle w:val="Akapitzlist"/>
              <w:numPr>
                <w:ilvl w:val="0"/>
                <w:numId w:val="4"/>
              </w:numPr>
              <w:tabs>
                <w:tab w:val="left" w:pos="378"/>
              </w:tabs>
              <w:spacing w:before="60" w:after="60" w:line="276" w:lineRule="auto"/>
              <w:ind w:left="0" w:firstLine="0"/>
              <w:rPr>
                <w:rFonts w:ascii="Arial" w:hAnsi="Arial" w:cs="Arial"/>
                <w:bCs/>
                <w:sz w:val="16"/>
                <w:szCs w:val="16"/>
              </w:rPr>
            </w:pPr>
            <w:r w:rsidRPr="002410FB">
              <w:rPr>
                <w:rFonts w:ascii="Arial" w:hAnsi="Arial" w:cs="Arial"/>
                <w:bCs/>
                <w:sz w:val="16"/>
                <w:szCs w:val="16"/>
              </w:rPr>
              <w:t>Student ma wiedzę w zakresie komputerowego badania nasienia różnych gatunków zwierząt i człowieka oraz technik przygotowania gamet do rożnych procedur wspomaganego rozrodu</w:t>
            </w:r>
          </w:p>
          <w:p w:rsidR="002410FB" w:rsidRPr="002410FB" w:rsidRDefault="002410FB" w:rsidP="002410FB">
            <w:pPr>
              <w:pStyle w:val="Akapitzlist"/>
              <w:numPr>
                <w:ilvl w:val="0"/>
                <w:numId w:val="4"/>
              </w:numPr>
              <w:tabs>
                <w:tab w:val="left" w:pos="378"/>
              </w:tabs>
              <w:spacing w:before="60" w:after="60" w:line="276" w:lineRule="auto"/>
              <w:ind w:left="0" w:firstLine="0"/>
              <w:rPr>
                <w:rFonts w:ascii="Arial" w:hAnsi="Arial" w:cs="Arial"/>
                <w:bCs/>
                <w:sz w:val="16"/>
                <w:szCs w:val="16"/>
              </w:rPr>
            </w:pPr>
            <w:r w:rsidRPr="002410FB">
              <w:rPr>
                <w:rFonts w:ascii="Arial" w:hAnsi="Arial" w:cs="Arial"/>
                <w:bCs/>
                <w:sz w:val="16"/>
                <w:szCs w:val="16"/>
              </w:rPr>
              <w:t>Student ma zna techniki inseminacji komórek jajowych in vitro,  przygotowania i selekcji zarodków do przenoszenia, podstawowych protokołów i procedur kriokonserwacji nasienia, oocytów, tkanek jajnikowych oraz zarodków w różnym stadium rozwoju. Student zna najbardziej zaawansowane procedury laboratoryjne embriologii klinicznej stosowane w weterynarii i medycynie rozrodu.</w:t>
            </w:r>
          </w:p>
          <w:p w:rsidR="002410FB" w:rsidRPr="002410FB" w:rsidRDefault="002410FB" w:rsidP="002410FB">
            <w:pPr>
              <w:pStyle w:val="Akapitzlist"/>
              <w:numPr>
                <w:ilvl w:val="0"/>
                <w:numId w:val="4"/>
              </w:numPr>
              <w:tabs>
                <w:tab w:val="left" w:pos="378"/>
              </w:tabs>
              <w:spacing w:before="60" w:after="60" w:line="276" w:lineRule="auto"/>
              <w:ind w:left="0" w:firstLine="0"/>
              <w:rPr>
                <w:rFonts w:ascii="Arial" w:hAnsi="Arial" w:cs="Arial"/>
                <w:bCs/>
                <w:sz w:val="16"/>
                <w:szCs w:val="16"/>
              </w:rPr>
            </w:pPr>
            <w:r w:rsidRPr="002410FB">
              <w:rPr>
                <w:rFonts w:ascii="Arial" w:hAnsi="Arial" w:cs="Arial"/>
                <w:bCs/>
                <w:sz w:val="16"/>
                <w:szCs w:val="16"/>
              </w:rPr>
              <w:t xml:space="preserve">Student posiada podstawową wiedzę teoretyczną z zakresu </w:t>
            </w:r>
            <w:r w:rsidRPr="002410FB">
              <w:rPr>
                <w:rFonts w:ascii="Arial" w:eastAsia="Calibri" w:hAnsi="Arial" w:cs="Arial"/>
                <w:sz w:val="16"/>
                <w:szCs w:val="16"/>
              </w:rPr>
              <w:t xml:space="preserve"> </w:t>
            </w:r>
            <w:r w:rsidRPr="002410FB">
              <w:rPr>
                <w:rFonts w:ascii="Arial" w:hAnsi="Arial" w:cs="Arial"/>
                <w:bCs/>
                <w:sz w:val="16"/>
                <w:szCs w:val="16"/>
              </w:rPr>
              <w:lastRenderedPageBreak/>
              <w:t>laboratoryjnej diagnostyki andrologicznej wg who 2010, określenia funkcji plemnika i stanu płodności męskiej</w:t>
            </w:r>
          </w:p>
          <w:p w:rsidR="002410FB" w:rsidRDefault="002410FB" w:rsidP="002410FB">
            <w:pPr>
              <w:pStyle w:val="Akapitzlist"/>
              <w:numPr>
                <w:ilvl w:val="0"/>
                <w:numId w:val="4"/>
              </w:numPr>
              <w:tabs>
                <w:tab w:val="left" w:pos="378"/>
              </w:tabs>
              <w:spacing w:before="60" w:after="60" w:line="276" w:lineRule="auto"/>
              <w:ind w:left="0" w:firstLine="0"/>
              <w:rPr>
                <w:rFonts w:ascii="Arial" w:hAnsi="Arial" w:cs="Arial"/>
                <w:bCs/>
                <w:sz w:val="16"/>
                <w:szCs w:val="16"/>
              </w:rPr>
            </w:pPr>
            <w:r w:rsidRPr="002410FB">
              <w:rPr>
                <w:rFonts w:ascii="Arial" w:hAnsi="Arial" w:cs="Arial"/>
                <w:bCs/>
                <w:sz w:val="16"/>
                <w:szCs w:val="16"/>
              </w:rPr>
              <w:t xml:space="preserve">Student posiada zaawansowaną wiedzę z zakresu klonowania zwierząt, zarodkowych komórek macierzystych  kriokonserwacji gamet, zarodków oraz tkanek gonad i ich  zastosowania w biotechnologii rozrodu, </w:t>
            </w:r>
          </w:p>
          <w:p w:rsidR="002F7400" w:rsidRPr="002410FB" w:rsidRDefault="002410FB" w:rsidP="002410FB">
            <w:pPr>
              <w:pStyle w:val="Akapitzlist"/>
              <w:numPr>
                <w:ilvl w:val="0"/>
                <w:numId w:val="4"/>
              </w:numPr>
              <w:tabs>
                <w:tab w:val="left" w:pos="378"/>
              </w:tabs>
              <w:spacing w:before="60" w:after="60" w:line="276" w:lineRule="auto"/>
              <w:ind w:left="0" w:firstLine="0"/>
              <w:rPr>
                <w:rFonts w:ascii="Arial" w:hAnsi="Arial" w:cs="Arial"/>
                <w:bCs/>
                <w:sz w:val="16"/>
                <w:szCs w:val="16"/>
              </w:rPr>
            </w:pPr>
            <w:r w:rsidRPr="002410FB">
              <w:rPr>
                <w:rFonts w:ascii="Arial" w:hAnsi="Arial" w:cs="Arial"/>
                <w:bCs/>
                <w:sz w:val="16"/>
                <w:szCs w:val="16"/>
              </w:rPr>
              <w:t>Student posiada wiedze z zakresu  genomiki medycyny rozrodu z postępu w technikach wspomaganego rozrodu i  zachowanie płodności.</w:t>
            </w:r>
          </w:p>
        </w:tc>
        <w:tc>
          <w:tcPr>
            <w:tcW w:w="2680" w:type="dxa"/>
            <w:gridSpan w:val="3"/>
          </w:tcPr>
          <w:p w:rsidR="002F7400" w:rsidRPr="00582090" w:rsidRDefault="002F7400" w:rsidP="002410FB">
            <w:pPr>
              <w:spacing w:line="240" w:lineRule="auto"/>
              <w:rPr>
                <w:sz w:val="16"/>
                <w:szCs w:val="16"/>
              </w:rPr>
            </w:pPr>
            <w:r>
              <w:rPr>
                <w:sz w:val="16"/>
                <w:szCs w:val="16"/>
              </w:rPr>
              <w:lastRenderedPageBreak/>
              <w:t>Umiejętności:</w:t>
            </w:r>
          </w:p>
          <w:p w:rsidR="002410FB" w:rsidRDefault="002410FB" w:rsidP="002410FB">
            <w:pPr>
              <w:pStyle w:val="Akapitzlist"/>
              <w:numPr>
                <w:ilvl w:val="0"/>
                <w:numId w:val="5"/>
              </w:numPr>
              <w:tabs>
                <w:tab w:val="left" w:pos="342"/>
              </w:tabs>
              <w:spacing w:before="60" w:after="60" w:line="276" w:lineRule="auto"/>
              <w:ind w:left="0" w:firstLine="0"/>
              <w:rPr>
                <w:rFonts w:ascii="Arial" w:hAnsi="Arial" w:cs="Arial"/>
                <w:bCs/>
                <w:sz w:val="16"/>
                <w:szCs w:val="16"/>
              </w:rPr>
            </w:pPr>
            <w:r w:rsidRPr="002410FB">
              <w:rPr>
                <w:rFonts w:ascii="Arial" w:hAnsi="Arial" w:cs="Arial"/>
                <w:bCs/>
                <w:sz w:val="16"/>
                <w:szCs w:val="16"/>
              </w:rPr>
              <w:t>Student zna i potrafi wykonać badania diagnostyczne oraz techniki biotechnologii rozrodu zwierząt i człowieka</w:t>
            </w:r>
          </w:p>
          <w:p w:rsidR="002F7400" w:rsidRPr="002410FB" w:rsidRDefault="002410FB" w:rsidP="002410FB">
            <w:pPr>
              <w:pStyle w:val="Akapitzlist"/>
              <w:numPr>
                <w:ilvl w:val="0"/>
                <w:numId w:val="5"/>
              </w:numPr>
              <w:tabs>
                <w:tab w:val="left" w:pos="342"/>
              </w:tabs>
              <w:spacing w:before="60" w:after="60" w:line="276" w:lineRule="auto"/>
              <w:ind w:left="0" w:firstLine="0"/>
              <w:rPr>
                <w:rFonts w:ascii="Arial" w:hAnsi="Arial" w:cs="Arial"/>
                <w:bCs/>
                <w:sz w:val="16"/>
                <w:szCs w:val="16"/>
              </w:rPr>
            </w:pPr>
            <w:r w:rsidRPr="002410FB">
              <w:rPr>
                <w:rFonts w:ascii="Arial" w:hAnsi="Arial" w:cs="Arial"/>
                <w:bCs/>
                <w:sz w:val="16"/>
                <w:szCs w:val="16"/>
              </w:rPr>
              <w:t>Student potrafi wykorzystać podstawową wiedze z zakresu zaawansowanych procedur biotechnologii gamet i zarodków w procedurach stosowanych w produkcji zwierzęcej dla produkcji zarodków oraz w medycynie rozrodu dla leczenia niepłodności</w:t>
            </w:r>
          </w:p>
        </w:tc>
        <w:tc>
          <w:tcPr>
            <w:tcW w:w="2520" w:type="dxa"/>
            <w:gridSpan w:val="4"/>
          </w:tcPr>
          <w:p w:rsidR="002F7400" w:rsidRPr="00BD2417" w:rsidRDefault="002F7400" w:rsidP="002410FB">
            <w:pPr>
              <w:spacing w:line="240" w:lineRule="auto"/>
              <w:rPr>
                <w:bCs/>
                <w:sz w:val="16"/>
                <w:szCs w:val="16"/>
              </w:rPr>
            </w:pPr>
            <w:r w:rsidRPr="00BD2417">
              <w:rPr>
                <w:bCs/>
                <w:sz w:val="16"/>
                <w:szCs w:val="16"/>
              </w:rPr>
              <w:t>Kompetencje</w:t>
            </w:r>
            <w:r>
              <w:rPr>
                <w:bCs/>
                <w:sz w:val="16"/>
                <w:szCs w:val="16"/>
              </w:rPr>
              <w:t>:</w:t>
            </w:r>
          </w:p>
          <w:p w:rsidR="002410FB" w:rsidRDefault="002410FB" w:rsidP="002410FB">
            <w:pPr>
              <w:pStyle w:val="Akapitzlist"/>
              <w:numPr>
                <w:ilvl w:val="0"/>
                <w:numId w:val="6"/>
              </w:numPr>
              <w:tabs>
                <w:tab w:val="left" w:pos="359"/>
              </w:tabs>
              <w:spacing w:before="60" w:after="60" w:line="276" w:lineRule="auto"/>
              <w:ind w:left="0" w:firstLine="0"/>
              <w:rPr>
                <w:rFonts w:ascii="Arial" w:hAnsi="Arial" w:cs="Arial"/>
                <w:sz w:val="16"/>
                <w:szCs w:val="16"/>
              </w:rPr>
            </w:pPr>
            <w:r w:rsidRPr="002410FB">
              <w:rPr>
                <w:rFonts w:ascii="Arial" w:hAnsi="Arial" w:cs="Arial"/>
                <w:sz w:val="16"/>
                <w:szCs w:val="16"/>
              </w:rPr>
              <w:t>Student rozumie potrzebę wdrażania w praktyce najnowszych technik biotechnologii rozrodu w hodowli zwierząt oraz w medycynie rozrodu</w:t>
            </w:r>
          </w:p>
          <w:p w:rsidR="002F7400" w:rsidRPr="002410FB" w:rsidRDefault="002410FB" w:rsidP="002410FB">
            <w:pPr>
              <w:pStyle w:val="Akapitzlist"/>
              <w:numPr>
                <w:ilvl w:val="0"/>
                <w:numId w:val="6"/>
              </w:numPr>
              <w:tabs>
                <w:tab w:val="left" w:pos="359"/>
              </w:tabs>
              <w:spacing w:before="60" w:after="60" w:line="276" w:lineRule="auto"/>
              <w:ind w:left="0" w:firstLine="0"/>
              <w:rPr>
                <w:rFonts w:ascii="Arial" w:hAnsi="Arial" w:cs="Arial"/>
                <w:sz w:val="16"/>
                <w:szCs w:val="16"/>
              </w:rPr>
            </w:pPr>
            <w:r w:rsidRPr="002410FB">
              <w:rPr>
                <w:rFonts w:ascii="Arial" w:hAnsi="Arial" w:cs="Arial"/>
                <w:bCs/>
                <w:sz w:val="16"/>
                <w:szCs w:val="16"/>
              </w:rPr>
              <w:t>Student rozumie potrzebę stałego poszerzania i pogłębiania wiedzy w zakresie biotechnologii rozrodu i zna jej praktyczne wykorzystanie</w:t>
            </w:r>
          </w:p>
        </w:tc>
      </w:tr>
      <w:tr w:rsidR="002F7400" w:rsidTr="002410FB">
        <w:trPr>
          <w:trHeight w:val="950"/>
        </w:trPr>
        <w:tc>
          <w:tcPr>
            <w:tcW w:w="2480" w:type="dxa"/>
            <w:gridSpan w:val="2"/>
            <w:shd w:val="clear" w:color="auto" w:fill="auto"/>
            <w:vAlign w:val="center"/>
          </w:tcPr>
          <w:p w:rsidR="002F7400" w:rsidRPr="00582090" w:rsidRDefault="002F7400" w:rsidP="002F7400">
            <w:pPr>
              <w:spacing w:line="240" w:lineRule="auto"/>
              <w:rPr>
                <w:sz w:val="16"/>
                <w:szCs w:val="16"/>
              </w:rPr>
            </w:pPr>
            <w:r w:rsidRPr="00582090">
              <w:rPr>
                <w:sz w:val="16"/>
                <w:szCs w:val="16"/>
              </w:rPr>
              <w:t xml:space="preserve">Sposób weryfikacji efektów </w:t>
            </w:r>
            <w:r>
              <w:rPr>
                <w:sz w:val="16"/>
                <w:szCs w:val="16"/>
              </w:rPr>
              <w:t>uczenia się:</w:t>
            </w:r>
          </w:p>
        </w:tc>
        <w:tc>
          <w:tcPr>
            <w:tcW w:w="8190" w:type="dxa"/>
            <w:gridSpan w:val="10"/>
            <w:vAlign w:val="center"/>
          </w:tcPr>
          <w:p w:rsidR="002F7400" w:rsidRPr="003E246B" w:rsidRDefault="002F7400" w:rsidP="002410FB">
            <w:pPr>
              <w:spacing w:line="240" w:lineRule="auto"/>
              <w:rPr>
                <w:rFonts w:ascii="Arial" w:hAnsi="Arial" w:cs="Arial"/>
                <w:sz w:val="16"/>
                <w:szCs w:val="16"/>
              </w:rPr>
            </w:pPr>
            <w:r w:rsidRPr="003E246B">
              <w:rPr>
                <w:rFonts w:ascii="Arial" w:hAnsi="Arial" w:cs="Arial"/>
                <w:sz w:val="16"/>
                <w:szCs w:val="16"/>
              </w:rPr>
              <w:t>Dwa kolokwia wykonane po zakończeniu 50% i 100% prac praktycznych i zajęć teoretycznych (wykłady) oraz egzamin końcowy zawierające 100% materiału praktycznego i teoretycznego</w:t>
            </w:r>
            <w:r w:rsidR="006D391E">
              <w:rPr>
                <w:rFonts w:ascii="Arial" w:hAnsi="Arial" w:cs="Arial"/>
                <w:sz w:val="16"/>
                <w:szCs w:val="16"/>
              </w:rPr>
              <w:t xml:space="preserve">, </w:t>
            </w:r>
            <w:r w:rsidR="006D391E">
              <w:t xml:space="preserve"> </w:t>
            </w:r>
            <w:r w:rsidR="006D391E" w:rsidRPr="006D391E">
              <w:rPr>
                <w:rFonts w:ascii="Arial" w:hAnsi="Arial" w:cs="Arial"/>
                <w:sz w:val="16"/>
                <w:szCs w:val="16"/>
              </w:rPr>
              <w:t>możliwość wykorzystywania kształcenia na odległość w przypadkach koniecznych</w:t>
            </w:r>
            <w:r w:rsidRPr="003E246B">
              <w:rPr>
                <w:rFonts w:ascii="Arial" w:hAnsi="Arial" w:cs="Arial"/>
                <w:sz w:val="16"/>
                <w:szCs w:val="16"/>
              </w:rPr>
              <w:t xml:space="preserve">. </w:t>
            </w:r>
          </w:p>
        </w:tc>
      </w:tr>
      <w:tr w:rsidR="002F7400" w:rsidTr="002A61BC">
        <w:trPr>
          <w:trHeight w:val="505"/>
        </w:trPr>
        <w:tc>
          <w:tcPr>
            <w:tcW w:w="2480" w:type="dxa"/>
            <w:gridSpan w:val="2"/>
            <w:shd w:val="clear" w:color="auto" w:fill="auto"/>
            <w:vAlign w:val="center"/>
          </w:tcPr>
          <w:p w:rsidR="002F7400" w:rsidRPr="00582090" w:rsidRDefault="002F7400" w:rsidP="002F7400">
            <w:pPr>
              <w:spacing w:line="240" w:lineRule="auto"/>
              <w:rPr>
                <w:sz w:val="16"/>
                <w:szCs w:val="16"/>
              </w:rPr>
            </w:pPr>
            <w:r w:rsidRPr="00582090">
              <w:rPr>
                <w:sz w:val="16"/>
                <w:szCs w:val="16"/>
              </w:rPr>
              <w:t xml:space="preserve">Forma dokumentacji osiągniętych efektów </w:t>
            </w:r>
            <w:r>
              <w:rPr>
                <w:sz w:val="16"/>
                <w:szCs w:val="16"/>
              </w:rPr>
              <w:t>uczenia się:</w:t>
            </w:r>
          </w:p>
        </w:tc>
        <w:tc>
          <w:tcPr>
            <w:tcW w:w="8190" w:type="dxa"/>
            <w:gridSpan w:val="10"/>
          </w:tcPr>
          <w:p w:rsidR="002F7400" w:rsidRPr="003E246B" w:rsidRDefault="002F7400" w:rsidP="003E246B">
            <w:pPr>
              <w:spacing w:line="240" w:lineRule="auto"/>
              <w:jc w:val="both"/>
              <w:rPr>
                <w:rFonts w:ascii="Arial" w:hAnsi="Arial" w:cs="Arial"/>
                <w:sz w:val="16"/>
                <w:szCs w:val="16"/>
              </w:rPr>
            </w:pPr>
            <w:r w:rsidRPr="003E246B">
              <w:rPr>
                <w:rFonts w:ascii="Arial" w:hAnsi="Arial" w:cs="Arial"/>
                <w:sz w:val="16"/>
                <w:szCs w:val="16"/>
              </w:rPr>
              <w:t>Okresowe prace pisemne, imienne karty oceny studenta, treść pytań egzaminacyjnych z oceną, które będą przechowywane i udostępniane w procesie oceny rezultatów realizacji programu</w:t>
            </w:r>
            <w:r w:rsidR="006D391E">
              <w:rPr>
                <w:rFonts w:ascii="Arial" w:hAnsi="Arial" w:cs="Arial"/>
                <w:sz w:val="16"/>
                <w:szCs w:val="16"/>
              </w:rPr>
              <w:t xml:space="preserve">, </w:t>
            </w:r>
            <w:r w:rsidR="006D391E">
              <w:t xml:space="preserve"> </w:t>
            </w:r>
            <w:r w:rsidR="006D391E" w:rsidRPr="006D391E">
              <w:rPr>
                <w:rFonts w:ascii="Arial" w:hAnsi="Arial" w:cs="Arial"/>
                <w:sz w:val="16"/>
                <w:szCs w:val="16"/>
              </w:rPr>
              <w:t>możliwość wykorzystywania kształcenia na odległość w przypadkach koniecznych</w:t>
            </w:r>
            <w:bookmarkStart w:id="0" w:name="_GoBack"/>
            <w:bookmarkEnd w:id="0"/>
            <w:r w:rsidRPr="003E246B">
              <w:rPr>
                <w:rFonts w:ascii="Arial" w:hAnsi="Arial" w:cs="Arial"/>
                <w:sz w:val="16"/>
                <w:szCs w:val="16"/>
              </w:rPr>
              <w:t xml:space="preserve">. </w:t>
            </w:r>
          </w:p>
        </w:tc>
      </w:tr>
      <w:tr w:rsidR="002F7400" w:rsidTr="008C5679">
        <w:trPr>
          <w:trHeight w:val="527"/>
        </w:trPr>
        <w:tc>
          <w:tcPr>
            <w:tcW w:w="2480" w:type="dxa"/>
            <w:gridSpan w:val="2"/>
            <w:shd w:val="clear" w:color="auto" w:fill="auto"/>
            <w:vAlign w:val="center"/>
          </w:tcPr>
          <w:p w:rsidR="002F7400" w:rsidRDefault="002F7400" w:rsidP="002F7400">
            <w:pPr>
              <w:spacing w:line="240" w:lineRule="auto"/>
              <w:rPr>
                <w:sz w:val="16"/>
                <w:szCs w:val="16"/>
              </w:rPr>
            </w:pPr>
            <w:r w:rsidRPr="00582090">
              <w:rPr>
                <w:sz w:val="16"/>
                <w:szCs w:val="16"/>
              </w:rPr>
              <w:t>Elementy i wagi mające wpływ</w:t>
            </w:r>
          </w:p>
          <w:p w:rsidR="002F7400" w:rsidRPr="00582090" w:rsidRDefault="002F7400" w:rsidP="002F7400">
            <w:pPr>
              <w:spacing w:line="240" w:lineRule="auto"/>
              <w:rPr>
                <w:b/>
                <w:bCs/>
                <w:sz w:val="16"/>
                <w:szCs w:val="16"/>
                <w:vertAlign w:val="superscript"/>
              </w:rPr>
            </w:pPr>
            <w:r w:rsidRPr="00582090">
              <w:rPr>
                <w:sz w:val="16"/>
                <w:szCs w:val="16"/>
              </w:rPr>
              <w:t>na ocenę końcową</w:t>
            </w:r>
            <w:r>
              <w:rPr>
                <w:sz w:val="16"/>
                <w:szCs w:val="16"/>
              </w:rPr>
              <w:t>:</w:t>
            </w:r>
          </w:p>
        </w:tc>
        <w:tc>
          <w:tcPr>
            <w:tcW w:w="8190" w:type="dxa"/>
            <w:gridSpan w:val="10"/>
            <w:vAlign w:val="center"/>
          </w:tcPr>
          <w:p w:rsidR="002F7400" w:rsidRPr="003E246B" w:rsidRDefault="003E246B" w:rsidP="002F7400">
            <w:pPr>
              <w:spacing w:line="240" w:lineRule="auto"/>
              <w:jc w:val="both"/>
              <w:rPr>
                <w:bCs/>
                <w:sz w:val="16"/>
                <w:szCs w:val="16"/>
              </w:rPr>
            </w:pPr>
            <w:r w:rsidRPr="003E246B">
              <w:rPr>
                <w:rFonts w:ascii="Arial" w:hAnsi="Arial" w:cs="Arial"/>
                <w:sz w:val="16"/>
                <w:szCs w:val="16"/>
              </w:rPr>
              <w:t>W trakcie kursu przewiduje się 2 zaliczeń cząstkowych. Pierwsze zaliczenie cząstkowe zawiera pierwszą połowę materiału kursu, a drugie drugą połowę. Student zobowiązany jest do uzyskania do 30% maksymalnej liczby punktów w każdym zaliczeniu cząstkowym.  Zaliczenie cząstkowe składa się z 3 pytań opisowych, 1 z wykładów a 2 z zajęć praktycznych, dobra odpowiedź to 10 punktów za pytanie, maksymalna ilość punktów = 30. Studenci po uzyskaniu wyniku zaliczeń cząstkowych zobowiązani są do przystąpienia do zaliczenia końcowego na prawach egzaminu, dla którego przewiduje się 2 terminy. W zaliczeniu końcowym student zobowiązany jest uzyskać do 40% maksymalnej liczby punktów (40 punktów).  Egzamin końcowe obejmuje materiał przekazany w trakcie całego kursu. Egzamin końcowe obejmuje 50% materiału praktycznego oraz 50% materiału z wykładów.</w:t>
            </w:r>
            <w:r w:rsidRPr="003E246B">
              <w:rPr>
                <w:rFonts w:ascii="Arial" w:hAnsi="Arial" w:cs="Arial"/>
                <w:bCs/>
                <w:sz w:val="16"/>
                <w:szCs w:val="16"/>
              </w:rPr>
              <w:t xml:space="preserve"> Egzamin zawiera 4 pytania opisowe po 10 punktów każde. Suma punktów ze wszystkich zaliczeń (cząstkowych i końcowego) jest podstawą do wystawienia oceny końcowej. </w:t>
            </w:r>
            <w:r w:rsidRPr="003E246B">
              <w:rPr>
                <w:rFonts w:ascii="Arial" w:hAnsi="Arial" w:cs="Arial"/>
                <w:sz w:val="16"/>
                <w:szCs w:val="16"/>
              </w:rPr>
              <w:t xml:space="preserve"> </w:t>
            </w:r>
            <w:r w:rsidRPr="003E246B">
              <w:rPr>
                <w:rFonts w:ascii="Arial" w:hAnsi="Arial" w:cs="Arial"/>
                <w:bCs/>
                <w:sz w:val="16"/>
                <w:szCs w:val="16"/>
              </w:rPr>
              <w:t>Maksymalna liczba punktów wynosi 100 pkt. = 100%. Przyznaje się ocenę wg podanych kryteriów - punkty/ocena. Student zobowiązany jest do uzyskania minimum 65% maksymalnej liczby punktów. Waga oceny końcowej: 0 - 64% niedostateczny, 65 – 71% dostateczny (3,0), 72 - 78% dostateczny plus (3,5), 79 - 85% dobry (4,0), 86 - 92% dobry plus (4,5), 93 - 100% bardzo dobry (5,0).</w:t>
            </w:r>
            <w:r w:rsidRPr="003E246B">
              <w:rPr>
                <w:rFonts w:ascii="Arial" w:hAnsi="Arial" w:cs="Arial"/>
                <w:sz w:val="16"/>
                <w:szCs w:val="16"/>
              </w:rPr>
              <w:t>.</w:t>
            </w:r>
          </w:p>
        </w:tc>
      </w:tr>
      <w:tr w:rsidR="002F7400" w:rsidTr="000C4232">
        <w:trPr>
          <w:trHeight w:val="340"/>
        </w:trPr>
        <w:tc>
          <w:tcPr>
            <w:tcW w:w="2480" w:type="dxa"/>
            <w:gridSpan w:val="2"/>
            <w:vAlign w:val="center"/>
          </w:tcPr>
          <w:p w:rsidR="002F7400" w:rsidRPr="00582090" w:rsidRDefault="002F7400" w:rsidP="002F7400">
            <w:pPr>
              <w:spacing w:line="240" w:lineRule="auto"/>
              <w:rPr>
                <w:sz w:val="16"/>
                <w:szCs w:val="16"/>
                <w:vertAlign w:val="superscript"/>
              </w:rPr>
            </w:pPr>
            <w:r w:rsidRPr="00582090">
              <w:rPr>
                <w:sz w:val="16"/>
                <w:szCs w:val="16"/>
              </w:rPr>
              <w:t>Miejsce realizacji zajęć:</w:t>
            </w:r>
          </w:p>
        </w:tc>
        <w:tc>
          <w:tcPr>
            <w:tcW w:w="8190" w:type="dxa"/>
            <w:gridSpan w:val="10"/>
            <w:vAlign w:val="center"/>
          </w:tcPr>
          <w:p w:rsidR="002F7400" w:rsidRPr="009E71F1" w:rsidRDefault="003E246B" w:rsidP="002F7400">
            <w:pPr>
              <w:spacing w:line="240" w:lineRule="auto"/>
              <w:jc w:val="both"/>
              <w:rPr>
                <w:sz w:val="16"/>
                <w:szCs w:val="16"/>
              </w:rPr>
            </w:pPr>
            <w:r w:rsidRPr="00716CE2">
              <w:rPr>
                <w:rFonts w:ascii="Arial" w:hAnsi="Arial" w:cs="Arial"/>
                <w:sz w:val="18"/>
                <w:szCs w:val="18"/>
              </w:rPr>
              <w:t>Klinika Dużych Zwierząt oraz Pracownia Biotechnologii Weterynaryjnego Centrum Badawczego oraz Centrum Badan Biomedycznych na Wolicy.  Sale 106, 107,  93</w:t>
            </w:r>
          </w:p>
        </w:tc>
      </w:tr>
      <w:tr w:rsidR="002F7400" w:rsidRPr="006D391E" w:rsidTr="00CD0414">
        <w:trPr>
          <w:trHeight w:val="340"/>
        </w:trPr>
        <w:tc>
          <w:tcPr>
            <w:tcW w:w="10670" w:type="dxa"/>
            <w:gridSpan w:val="12"/>
            <w:vAlign w:val="center"/>
          </w:tcPr>
          <w:p w:rsidR="002F7400" w:rsidRPr="00582090" w:rsidRDefault="002F7400" w:rsidP="002F7400">
            <w:pPr>
              <w:spacing w:line="240" w:lineRule="auto"/>
              <w:rPr>
                <w:sz w:val="16"/>
                <w:szCs w:val="16"/>
              </w:rPr>
            </w:pPr>
            <w:r w:rsidRPr="00582090">
              <w:rPr>
                <w:sz w:val="16"/>
                <w:szCs w:val="16"/>
              </w:rPr>
              <w:t>Literat</w:t>
            </w:r>
            <w:r>
              <w:rPr>
                <w:sz w:val="16"/>
                <w:szCs w:val="16"/>
              </w:rPr>
              <w:t>ura podstawowa i uzupełniająca:</w:t>
            </w:r>
          </w:p>
          <w:p w:rsidR="003E246B" w:rsidRPr="00987C87" w:rsidRDefault="003E246B" w:rsidP="003E246B">
            <w:pPr>
              <w:rPr>
                <w:rFonts w:ascii="Arial" w:hAnsi="Arial" w:cs="Arial"/>
                <w:sz w:val="14"/>
                <w:szCs w:val="16"/>
              </w:rPr>
            </w:pPr>
            <w:r w:rsidRPr="00987C87">
              <w:rPr>
                <w:rFonts w:ascii="Arial" w:hAnsi="Arial" w:cs="Arial"/>
                <w:sz w:val="14"/>
                <w:szCs w:val="16"/>
              </w:rPr>
              <w:t>W języku polskim:</w:t>
            </w:r>
          </w:p>
          <w:p w:rsidR="003E246B" w:rsidRPr="00987C87" w:rsidRDefault="003E246B" w:rsidP="00987C87">
            <w:pPr>
              <w:numPr>
                <w:ilvl w:val="0"/>
                <w:numId w:val="2"/>
              </w:numPr>
              <w:tabs>
                <w:tab w:val="left" w:pos="284"/>
              </w:tabs>
              <w:spacing w:line="240" w:lineRule="auto"/>
              <w:ind w:left="0" w:firstLine="0"/>
              <w:rPr>
                <w:rFonts w:ascii="Arial" w:hAnsi="Arial" w:cs="Arial"/>
                <w:sz w:val="14"/>
                <w:szCs w:val="16"/>
              </w:rPr>
            </w:pPr>
            <w:r w:rsidRPr="00987C87">
              <w:rPr>
                <w:rFonts w:ascii="Arial" w:hAnsi="Arial" w:cs="Arial"/>
                <w:sz w:val="14"/>
                <w:szCs w:val="16"/>
              </w:rPr>
              <w:t>Molekularne mechanizmy rozwoju zarodkowego. H. Krzanowska i W. Sokół-Misiak. PWN, 2002</w:t>
            </w:r>
          </w:p>
          <w:p w:rsidR="003E246B" w:rsidRPr="00987C87" w:rsidRDefault="003E246B" w:rsidP="00987C87">
            <w:pPr>
              <w:numPr>
                <w:ilvl w:val="0"/>
                <w:numId w:val="2"/>
              </w:numPr>
              <w:tabs>
                <w:tab w:val="left" w:pos="284"/>
              </w:tabs>
              <w:spacing w:line="240" w:lineRule="auto"/>
              <w:ind w:left="0" w:firstLine="0"/>
              <w:rPr>
                <w:rFonts w:ascii="Arial" w:hAnsi="Arial" w:cs="Arial"/>
                <w:sz w:val="14"/>
                <w:szCs w:val="16"/>
              </w:rPr>
            </w:pPr>
            <w:r w:rsidRPr="00987C87">
              <w:rPr>
                <w:rFonts w:ascii="Arial" w:hAnsi="Arial" w:cs="Arial"/>
                <w:sz w:val="14"/>
                <w:szCs w:val="16"/>
              </w:rPr>
              <w:t>Podstawy embriologii zwierząt i człowieka T1 i T2,  C. Jura i J. Klag, PWN, 2005</w:t>
            </w:r>
          </w:p>
          <w:p w:rsidR="003E246B" w:rsidRPr="00987C87" w:rsidRDefault="003E246B" w:rsidP="00987C87">
            <w:pPr>
              <w:numPr>
                <w:ilvl w:val="0"/>
                <w:numId w:val="2"/>
              </w:numPr>
              <w:tabs>
                <w:tab w:val="left" w:pos="284"/>
              </w:tabs>
              <w:spacing w:line="240" w:lineRule="auto"/>
              <w:ind w:left="0" w:firstLine="0"/>
              <w:rPr>
                <w:rFonts w:ascii="Arial" w:hAnsi="Arial" w:cs="Arial"/>
                <w:sz w:val="14"/>
                <w:szCs w:val="16"/>
              </w:rPr>
            </w:pPr>
            <w:r w:rsidRPr="00987C87">
              <w:rPr>
                <w:rFonts w:ascii="Arial" w:hAnsi="Arial" w:cs="Arial"/>
                <w:sz w:val="14"/>
                <w:szCs w:val="16"/>
              </w:rPr>
              <w:t>Niepłodność i rozród wspomagany. J. Radwan. terMedia 2011</w:t>
            </w:r>
          </w:p>
          <w:p w:rsidR="003E246B" w:rsidRPr="00987C87" w:rsidRDefault="003E246B" w:rsidP="00987C87">
            <w:pPr>
              <w:numPr>
                <w:ilvl w:val="0"/>
                <w:numId w:val="2"/>
              </w:numPr>
              <w:tabs>
                <w:tab w:val="left" w:pos="284"/>
              </w:tabs>
              <w:spacing w:line="240" w:lineRule="auto"/>
              <w:ind w:left="0" w:firstLine="0"/>
              <w:rPr>
                <w:rFonts w:ascii="Arial" w:hAnsi="Arial" w:cs="Arial"/>
                <w:sz w:val="14"/>
                <w:szCs w:val="16"/>
              </w:rPr>
            </w:pPr>
            <w:r w:rsidRPr="00987C87">
              <w:rPr>
                <w:rFonts w:ascii="Arial" w:hAnsi="Arial" w:cs="Arial"/>
                <w:sz w:val="14"/>
                <w:szCs w:val="16"/>
              </w:rPr>
              <w:t>Embriologia. H. Bartel Wydanie V, PZWL, 2012</w:t>
            </w:r>
          </w:p>
          <w:p w:rsidR="003E246B" w:rsidRPr="00987C87" w:rsidRDefault="003E246B" w:rsidP="00987C87">
            <w:pPr>
              <w:numPr>
                <w:ilvl w:val="0"/>
                <w:numId w:val="2"/>
              </w:numPr>
              <w:tabs>
                <w:tab w:val="left" w:pos="284"/>
              </w:tabs>
              <w:spacing w:line="240" w:lineRule="auto"/>
              <w:ind w:left="0" w:firstLine="0"/>
              <w:rPr>
                <w:rFonts w:ascii="Arial" w:hAnsi="Arial" w:cs="Arial"/>
                <w:sz w:val="14"/>
                <w:szCs w:val="16"/>
              </w:rPr>
            </w:pPr>
            <w:r w:rsidRPr="00987C87">
              <w:rPr>
                <w:rFonts w:ascii="Arial" w:hAnsi="Arial" w:cs="Arial"/>
                <w:sz w:val="14"/>
                <w:szCs w:val="16"/>
              </w:rPr>
              <w:t>Biologia molekularna w medycynie. Elementy genetyki klinicznej. J.Bal. PWN, 2013</w:t>
            </w:r>
          </w:p>
          <w:p w:rsidR="003E246B" w:rsidRPr="00987C87" w:rsidRDefault="003E246B" w:rsidP="00987C87">
            <w:pPr>
              <w:numPr>
                <w:ilvl w:val="0"/>
                <w:numId w:val="2"/>
              </w:numPr>
              <w:tabs>
                <w:tab w:val="left" w:pos="284"/>
              </w:tabs>
              <w:spacing w:line="240" w:lineRule="auto"/>
              <w:ind w:left="0" w:firstLine="0"/>
              <w:rPr>
                <w:rFonts w:ascii="Arial" w:hAnsi="Arial" w:cs="Arial"/>
                <w:sz w:val="14"/>
                <w:szCs w:val="16"/>
              </w:rPr>
            </w:pPr>
            <w:r w:rsidRPr="00987C87">
              <w:rPr>
                <w:rFonts w:ascii="Arial" w:hAnsi="Arial" w:cs="Arial"/>
                <w:sz w:val="14"/>
                <w:szCs w:val="16"/>
              </w:rPr>
              <w:t>Układ płciowy męski. Badania kliniczne i doświadczalne. M. Piasecka. WPUM Szczecin, 2013</w:t>
            </w:r>
          </w:p>
          <w:p w:rsidR="003E246B" w:rsidRPr="00987C87" w:rsidRDefault="003E246B" w:rsidP="00987C87">
            <w:pPr>
              <w:numPr>
                <w:ilvl w:val="0"/>
                <w:numId w:val="2"/>
              </w:numPr>
              <w:tabs>
                <w:tab w:val="left" w:pos="284"/>
              </w:tabs>
              <w:spacing w:line="240" w:lineRule="auto"/>
              <w:ind w:left="0" w:firstLine="0"/>
              <w:rPr>
                <w:rFonts w:ascii="Arial" w:hAnsi="Arial" w:cs="Arial"/>
                <w:sz w:val="14"/>
                <w:szCs w:val="16"/>
              </w:rPr>
            </w:pPr>
            <w:r w:rsidRPr="00987C87">
              <w:rPr>
                <w:rFonts w:ascii="Arial" w:hAnsi="Arial" w:cs="Arial"/>
                <w:sz w:val="14"/>
                <w:szCs w:val="16"/>
              </w:rPr>
              <w:t>Ograniczona płodność męska. Fizjologia, zagrożenia, leczenie niepłodności. K.L. Krzystyniak, H.M. Kalota, Wyd. Medyk, 2014</w:t>
            </w:r>
          </w:p>
          <w:p w:rsidR="003E246B" w:rsidRPr="00987C87" w:rsidRDefault="003E246B" w:rsidP="00987C87">
            <w:pPr>
              <w:tabs>
                <w:tab w:val="left" w:pos="284"/>
              </w:tabs>
              <w:rPr>
                <w:rFonts w:ascii="Arial" w:hAnsi="Arial" w:cs="Arial"/>
                <w:sz w:val="14"/>
                <w:szCs w:val="16"/>
              </w:rPr>
            </w:pPr>
            <w:r w:rsidRPr="00987C87">
              <w:rPr>
                <w:rFonts w:ascii="Arial" w:hAnsi="Arial" w:cs="Arial"/>
                <w:sz w:val="14"/>
                <w:szCs w:val="16"/>
              </w:rPr>
              <w:t>W języku angielskim:</w:t>
            </w:r>
          </w:p>
          <w:p w:rsidR="003E246B" w:rsidRPr="00987C87" w:rsidRDefault="003E246B" w:rsidP="00987C87">
            <w:pPr>
              <w:numPr>
                <w:ilvl w:val="0"/>
                <w:numId w:val="3"/>
              </w:numPr>
              <w:tabs>
                <w:tab w:val="left" w:pos="284"/>
              </w:tabs>
              <w:spacing w:line="240" w:lineRule="auto"/>
              <w:ind w:left="0" w:firstLine="0"/>
              <w:rPr>
                <w:rFonts w:ascii="Arial" w:hAnsi="Arial" w:cs="Arial"/>
                <w:sz w:val="14"/>
                <w:szCs w:val="16"/>
              </w:rPr>
            </w:pPr>
            <w:r w:rsidRPr="00987C87">
              <w:rPr>
                <w:rFonts w:ascii="Arial" w:hAnsi="Arial" w:cs="Arial"/>
                <w:sz w:val="14"/>
                <w:szCs w:val="16"/>
                <w:lang w:val="en-US"/>
              </w:rPr>
              <w:t xml:space="preserve">Reproductive Technologies in Farm Animals. </w:t>
            </w:r>
            <w:r w:rsidRPr="00987C87">
              <w:rPr>
                <w:rFonts w:ascii="Arial" w:hAnsi="Arial" w:cs="Arial"/>
                <w:sz w:val="14"/>
                <w:szCs w:val="16"/>
              </w:rPr>
              <w:t>I. Gordon, CAB Publishing, 2005</w:t>
            </w:r>
          </w:p>
          <w:p w:rsidR="003E246B" w:rsidRPr="00987C87" w:rsidRDefault="003E246B" w:rsidP="00987C87">
            <w:pPr>
              <w:numPr>
                <w:ilvl w:val="0"/>
                <w:numId w:val="3"/>
              </w:numPr>
              <w:tabs>
                <w:tab w:val="left" w:pos="284"/>
              </w:tabs>
              <w:spacing w:line="240" w:lineRule="auto"/>
              <w:ind w:left="0" w:firstLine="0"/>
              <w:rPr>
                <w:rFonts w:ascii="Arial" w:hAnsi="Arial" w:cs="Arial"/>
                <w:sz w:val="14"/>
                <w:szCs w:val="16"/>
                <w:lang w:val="en-US"/>
              </w:rPr>
            </w:pPr>
            <w:r w:rsidRPr="00987C87">
              <w:rPr>
                <w:rFonts w:ascii="Arial" w:hAnsi="Arial" w:cs="Arial"/>
                <w:sz w:val="14"/>
                <w:szCs w:val="16"/>
                <w:lang w:val="en-US"/>
              </w:rPr>
              <w:t>Textbook of Assisted Reproductive Techniques. Laboratory and Clinical Perspectives. 3rd ed. David K Gardner, A.Weissman, C.M. Howles and Z. Shoham. Taylor &amp; Francis Group, 2009</w:t>
            </w:r>
          </w:p>
          <w:p w:rsidR="003E246B" w:rsidRPr="00987C87" w:rsidRDefault="003E246B" w:rsidP="00987C87">
            <w:pPr>
              <w:numPr>
                <w:ilvl w:val="0"/>
                <w:numId w:val="3"/>
              </w:numPr>
              <w:tabs>
                <w:tab w:val="left" w:pos="284"/>
              </w:tabs>
              <w:spacing w:line="240" w:lineRule="auto"/>
              <w:ind w:left="0" w:firstLine="0"/>
              <w:rPr>
                <w:rFonts w:ascii="Arial" w:hAnsi="Arial" w:cs="Arial"/>
                <w:sz w:val="14"/>
                <w:szCs w:val="16"/>
                <w:lang w:val="en-US"/>
              </w:rPr>
            </w:pPr>
            <w:r w:rsidRPr="00987C87">
              <w:rPr>
                <w:rFonts w:ascii="Arial" w:hAnsi="Arial" w:cs="Arial"/>
                <w:sz w:val="14"/>
                <w:szCs w:val="16"/>
                <w:lang w:val="en-US"/>
              </w:rPr>
              <w:t>WHO laboratory manual for the examination and processing of human semen 5th ed Cambridge University Press, 2010</w:t>
            </w:r>
          </w:p>
          <w:p w:rsidR="003E246B" w:rsidRPr="00987C87" w:rsidRDefault="003E246B" w:rsidP="00987C87">
            <w:pPr>
              <w:numPr>
                <w:ilvl w:val="0"/>
                <w:numId w:val="3"/>
              </w:numPr>
              <w:tabs>
                <w:tab w:val="left" w:pos="284"/>
              </w:tabs>
              <w:spacing w:line="240" w:lineRule="auto"/>
              <w:ind w:left="0" w:firstLine="0"/>
              <w:rPr>
                <w:rFonts w:ascii="Arial" w:hAnsi="Arial" w:cs="Arial"/>
                <w:sz w:val="14"/>
                <w:szCs w:val="16"/>
                <w:lang w:val="en-US"/>
              </w:rPr>
            </w:pPr>
            <w:r w:rsidRPr="00987C87">
              <w:rPr>
                <w:rFonts w:ascii="Arial" w:hAnsi="Arial" w:cs="Arial"/>
                <w:sz w:val="14"/>
                <w:szCs w:val="16"/>
                <w:lang w:val="en-US"/>
              </w:rPr>
              <w:t>Essentials of Domestic Animal Embryology. P. Hyttel, F. Sinowatz, M. Vejlsted, K. Betteridge, Elsevier 2010</w:t>
            </w:r>
          </w:p>
          <w:p w:rsidR="003E246B" w:rsidRPr="00987C87" w:rsidRDefault="003E246B" w:rsidP="00987C87">
            <w:pPr>
              <w:numPr>
                <w:ilvl w:val="0"/>
                <w:numId w:val="3"/>
              </w:numPr>
              <w:tabs>
                <w:tab w:val="left" w:pos="284"/>
              </w:tabs>
              <w:spacing w:line="240" w:lineRule="auto"/>
              <w:ind w:left="0" w:firstLine="0"/>
              <w:rPr>
                <w:rFonts w:ascii="Arial" w:hAnsi="Arial" w:cs="Arial"/>
                <w:sz w:val="14"/>
                <w:szCs w:val="16"/>
                <w:lang w:val="en-US"/>
              </w:rPr>
            </w:pPr>
            <w:r w:rsidRPr="00987C87">
              <w:rPr>
                <w:rFonts w:ascii="Arial" w:hAnsi="Arial" w:cs="Arial"/>
                <w:bCs/>
                <w:sz w:val="14"/>
                <w:szCs w:val="16"/>
                <w:lang w:val="en-US"/>
              </w:rPr>
              <w:t xml:space="preserve">Current Frontiers in Cryobiology. </w:t>
            </w:r>
            <w:r w:rsidRPr="00987C87">
              <w:rPr>
                <w:rFonts w:ascii="Arial" w:hAnsi="Arial" w:cs="Arial"/>
                <w:sz w:val="14"/>
                <w:szCs w:val="16"/>
                <w:lang w:val="en-US"/>
              </w:rPr>
              <w:t xml:space="preserve">Igor I. Katkov, </w:t>
            </w:r>
            <w:r w:rsidRPr="00987C87">
              <w:rPr>
                <w:rFonts w:ascii="Arial" w:hAnsi="Arial" w:cs="Arial"/>
                <w:bCs/>
                <w:sz w:val="14"/>
                <w:szCs w:val="16"/>
                <w:lang w:val="en-US"/>
              </w:rPr>
              <w:t>InTech, 2012</w:t>
            </w:r>
          </w:p>
          <w:p w:rsidR="003E246B" w:rsidRPr="00987C87" w:rsidRDefault="003E246B" w:rsidP="00987C87">
            <w:pPr>
              <w:numPr>
                <w:ilvl w:val="0"/>
                <w:numId w:val="3"/>
              </w:numPr>
              <w:tabs>
                <w:tab w:val="left" w:pos="284"/>
              </w:tabs>
              <w:spacing w:line="240" w:lineRule="auto"/>
              <w:ind w:left="0" w:firstLine="0"/>
              <w:rPr>
                <w:rFonts w:ascii="Arial" w:hAnsi="Arial" w:cs="Arial"/>
                <w:sz w:val="14"/>
                <w:szCs w:val="16"/>
                <w:lang w:val="en-US"/>
              </w:rPr>
            </w:pPr>
            <w:r w:rsidRPr="00987C87">
              <w:rPr>
                <w:rFonts w:ascii="Arial" w:hAnsi="Arial" w:cs="Arial"/>
                <w:sz w:val="14"/>
                <w:szCs w:val="16"/>
                <w:lang w:val="en-US"/>
              </w:rPr>
              <w:t>Embryo Culture. Methods and Protocols. Gary D. Smith, Ann Arbor, Jason E. Swain, Thomas B. Pool. Springer Science, 2012</w:t>
            </w:r>
          </w:p>
          <w:p w:rsidR="003E246B" w:rsidRPr="00987C87" w:rsidRDefault="003E246B" w:rsidP="00987C87">
            <w:pPr>
              <w:numPr>
                <w:ilvl w:val="0"/>
                <w:numId w:val="3"/>
              </w:numPr>
              <w:tabs>
                <w:tab w:val="left" w:pos="284"/>
              </w:tabs>
              <w:spacing w:line="240" w:lineRule="auto"/>
              <w:ind w:left="0" w:firstLine="0"/>
              <w:rPr>
                <w:rFonts w:ascii="Arial" w:hAnsi="Arial" w:cs="Arial"/>
                <w:sz w:val="14"/>
                <w:szCs w:val="16"/>
                <w:lang w:val="en-US"/>
              </w:rPr>
            </w:pPr>
            <w:r w:rsidRPr="00987C87">
              <w:rPr>
                <w:rFonts w:ascii="Arial" w:hAnsi="Arial" w:cs="Arial"/>
                <w:sz w:val="14"/>
                <w:szCs w:val="16"/>
                <w:lang w:val="en-US"/>
              </w:rPr>
              <w:t xml:space="preserve">Human Embryology and Developmental Biology, </w:t>
            </w:r>
            <w:r w:rsidRPr="00987C87">
              <w:rPr>
                <w:rFonts w:ascii="Arial" w:hAnsi="Arial" w:cs="Arial"/>
                <w:bCs/>
                <w:sz w:val="14"/>
                <w:szCs w:val="16"/>
                <w:lang w:val="en-US"/>
              </w:rPr>
              <w:t>5</w:t>
            </w:r>
            <w:r w:rsidRPr="00987C87">
              <w:rPr>
                <w:rFonts w:ascii="Arial" w:hAnsi="Arial" w:cs="Arial"/>
                <w:bCs/>
                <w:sz w:val="14"/>
                <w:szCs w:val="16"/>
                <w:vertAlign w:val="superscript"/>
                <w:lang w:val="en-US"/>
              </w:rPr>
              <w:t>th</w:t>
            </w:r>
            <w:r w:rsidRPr="00987C87">
              <w:rPr>
                <w:rFonts w:ascii="Arial" w:hAnsi="Arial" w:cs="Arial"/>
                <w:bCs/>
                <w:sz w:val="14"/>
                <w:szCs w:val="16"/>
                <w:lang w:val="en-US"/>
              </w:rPr>
              <w:t xml:space="preserve"> ed. </w:t>
            </w:r>
            <w:r w:rsidRPr="00987C87">
              <w:rPr>
                <w:rFonts w:ascii="Arial" w:hAnsi="Arial" w:cs="Arial"/>
                <w:sz w:val="14"/>
                <w:szCs w:val="16"/>
                <w:lang w:val="en-US"/>
              </w:rPr>
              <w:t>B.M. Carlson, Elsevier, 2014</w:t>
            </w:r>
          </w:p>
          <w:p w:rsidR="003E246B" w:rsidRPr="00987C87" w:rsidRDefault="003E246B" w:rsidP="00987C87">
            <w:pPr>
              <w:numPr>
                <w:ilvl w:val="0"/>
                <w:numId w:val="3"/>
              </w:numPr>
              <w:tabs>
                <w:tab w:val="left" w:pos="284"/>
              </w:tabs>
              <w:spacing w:line="240" w:lineRule="auto"/>
              <w:ind w:left="0" w:firstLine="0"/>
              <w:rPr>
                <w:rFonts w:ascii="Arial" w:hAnsi="Arial" w:cs="Arial"/>
                <w:sz w:val="14"/>
                <w:szCs w:val="16"/>
                <w:lang w:val="en-US"/>
              </w:rPr>
            </w:pPr>
            <w:r w:rsidRPr="00987C87">
              <w:rPr>
                <w:rFonts w:ascii="Arial" w:hAnsi="Arial" w:cs="Arial"/>
                <w:sz w:val="14"/>
                <w:szCs w:val="16"/>
                <w:lang w:val="en-US"/>
              </w:rPr>
              <w:t>A Practical Guide to Selecting Gametes and Embryos. M. Montag.  CRC Press, 2014</w:t>
            </w:r>
          </w:p>
          <w:p w:rsidR="003E246B" w:rsidRPr="00987C87" w:rsidRDefault="003E246B" w:rsidP="00987C87">
            <w:pPr>
              <w:numPr>
                <w:ilvl w:val="0"/>
                <w:numId w:val="3"/>
              </w:numPr>
              <w:tabs>
                <w:tab w:val="left" w:pos="284"/>
              </w:tabs>
              <w:spacing w:line="240" w:lineRule="auto"/>
              <w:ind w:left="0" w:firstLine="0"/>
              <w:rPr>
                <w:rFonts w:ascii="Arial" w:hAnsi="Arial" w:cs="Arial"/>
                <w:sz w:val="14"/>
                <w:szCs w:val="16"/>
                <w:lang w:val="en-US"/>
              </w:rPr>
            </w:pPr>
            <w:r w:rsidRPr="00987C87">
              <w:rPr>
                <w:rFonts w:ascii="Arial" w:hAnsi="Arial" w:cs="Arial"/>
                <w:sz w:val="14"/>
                <w:szCs w:val="16"/>
                <w:lang w:val="en-US"/>
              </w:rPr>
              <w:t>Animal andrology: theories and applications. P. Chenoweth, S. Lorton, CAB International, 2014.</w:t>
            </w:r>
          </w:p>
          <w:p w:rsidR="003E246B" w:rsidRPr="00987C87" w:rsidRDefault="003E246B" w:rsidP="00987C87">
            <w:pPr>
              <w:numPr>
                <w:ilvl w:val="0"/>
                <w:numId w:val="3"/>
              </w:numPr>
              <w:tabs>
                <w:tab w:val="left" w:pos="284"/>
              </w:tabs>
              <w:spacing w:line="240" w:lineRule="auto"/>
              <w:ind w:left="0" w:firstLine="0"/>
              <w:rPr>
                <w:rFonts w:ascii="Arial" w:hAnsi="Arial" w:cs="Arial"/>
                <w:sz w:val="14"/>
                <w:szCs w:val="16"/>
                <w:lang w:val="en-US"/>
              </w:rPr>
            </w:pPr>
            <w:r w:rsidRPr="00987C87">
              <w:rPr>
                <w:rFonts w:ascii="Arial" w:hAnsi="Arial" w:cs="Arial"/>
                <w:sz w:val="14"/>
                <w:szCs w:val="16"/>
                <w:lang w:val="en-US"/>
              </w:rPr>
              <w:t>Current and Future Reproductive Technologies and World Food Production. G.C. Lamb and N. DiLorenzo (eds.), Springer Science Business Media New York 2014</w:t>
            </w:r>
          </w:p>
          <w:p w:rsidR="003E246B" w:rsidRPr="00987C87" w:rsidRDefault="003E246B" w:rsidP="00987C87">
            <w:pPr>
              <w:numPr>
                <w:ilvl w:val="0"/>
                <w:numId w:val="3"/>
              </w:numPr>
              <w:tabs>
                <w:tab w:val="left" w:pos="284"/>
              </w:tabs>
              <w:spacing w:line="240" w:lineRule="auto"/>
              <w:ind w:left="0" w:firstLine="0"/>
              <w:rPr>
                <w:rFonts w:ascii="Arial" w:hAnsi="Arial" w:cs="Arial"/>
                <w:sz w:val="14"/>
                <w:szCs w:val="16"/>
                <w:lang w:val="en-US"/>
              </w:rPr>
            </w:pPr>
            <w:r w:rsidRPr="00987C87">
              <w:rPr>
                <w:rFonts w:ascii="Arial" w:hAnsi="Arial" w:cs="Arial"/>
                <w:sz w:val="14"/>
                <w:szCs w:val="16"/>
                <w:lang w:val="en-US"/>
              </w:rPr>
              <w:t>Bovine reproduction. R.McRae Hopper. John Wiley &amp; Sons, Inc., 2015.</w:t>
            </w:r>
          </w:p>
          <w:p w:rsidR="003E246B" w:rsidRPr="00987C87" w:rsidRDefault="003E246B" w:rsidP="003E246B">
            <w:pPr>
              <w:rPr>
                <w:rFonts w:ascii="Arial" w:hAnsi="Arial" w:cs="Arial"/>
                <w:sz w:val="14"/>
                <w:szCs w:val="16"/>
                <w:lang w:val="en-US"/>
              </w:rPr>
            </w:pPr>
            <w:r w:rsidRPr="00987C87">
              <w:rPr>
                <w:rFonts w:ascii="Arial" w:hAnsi="Arial" w:cs="Arial"/>
                <w:sz w:val="14"/>
                <w:szCs w:val="16"/>
                <w:lang w:val="en-US"/>
              </w:rPr>
              <w:t>Czasopisma:</w:t>
            </w:r>
          </w:p>
          <w:p w:rsidR="002F7400" w:rsidRPr="00987C87" w:rsidRDefault="003E246B" w:rsidP="003E246B">
            <w:pPr>
              <w:spacing w:line="240" w:lineRule="auto"/>
              <w:rPr>
                <w:sz w:val="14"/>
                <w:szCs w:val="16"/>
                <w:lang w:val="en-US"/>
              </w:rPr>
            </w:pPr>
            <w:r w:rsidRPr="00987C87">
              <w:rPr>
                <w:rFonts w:ascii="Arial" w:hAnsi="Arial" w:cs="Arial"/>
                <w:sz w:val="14"/>
                <w:szCs w:val="16"/>
                <w:lang w:val="en-US"/>
              </w:rPr>
              <w:t>Theriogenology, Animal Reproduction Science, Reproduction of Domestic Animals, Molecular Reproduction and Development,  Human Reproduction, Human Reproduction Update, Fertility and Sterility, Reproductive BioMedicine Online, Archives of Andrology, Internatiomal Journal of Andrology, Andrology</w:t>
            </w:r>
          </w:p>
          <w:p w:rsidR="002F7400" w:rsidRPr="00987C87" w:rsidRDefault="002F7400" w:rsidP="002F7400">
            <w:pPr>
              <w:spacing w:line="240" w:lineRule="auto"/>
              <w:rPr>
                <w:sz w:val="16"/>
                <w:szCs w:val="16"/>
                <w:lang w:val="en-US"/>
              </w:rPr>
            </w:pPr>
          </w:p>
        </w:tc>
      </w:tr>
      <w:tr w:rsidR="002F7400" w:rsidTr="00CD0414">
        <w:trPr>
          <w:trHeight w:val="340"/>
        </w:trPr>
        <w:tc>
          <w:tcPr>
            <w:tcW w:w="10670" w:type="dxa"/>
            <w:gridSpan w:val="12"/>
            <w:vAlign w:val="center"/>
          </w:tcPr>
          <w:p w:rsidR="002F7400" w:rsidRDefault="002F7400" w:rsidP="002F7400">
            <w:pPr>
              <w:spacing w:line="240" w:lineRule="auto"/>
              <w:rPr>
                <w:sz w:val="16"/>
                <w:szCs w:val="16"/>
                <w:vertAlign w:val="superscript"/>
              </w:rPr>
            </w:pPr>
            <w:r>
              <w:rPr>
                <w:sz w:val="16"/>
                <w:szCs w:val="16"/>
              </w:rPr>
              <w:t>UWAGI</w:t>
            </w:r>
          </w:p>
          <w:p w:rsidR="002F7400" w:rsidRPr="00701DD3" w:rsidRDefault="003E246B" w:rsidP="002F7400">
            <w:pPr>
              <w:spacing w:line="240" w:lineRule="auto"/>
              <w:rPr>
                <w:sz w:val="20"/>
                <w:szCs w:val="20"/>
              </w:rPr>
            </w:pPr>
            <w:r w:rsidRPr="00AB6C89">
              <w:rPr>
                <w:rFonts w:ascii="Arial" w:hAnsi="Arial" w:cs="Arial"/>
                <w:sz w:val="18"/>
                <w:szCs w:val="18"/>
              </w:rPr>
              <w:t>Studenci maja dostęp do strony Katedry gdzie znajdują się materiały wykładów i ćwiczeń w postaci prezentacji multimedialnych, wydruków wybranych rozdziałów podręczników i artykułów czasopi</w:t>
            </w:r>
            <w:r>
              <w:rPr>
                <w:rFonts w:ascii="Arial" w:hAnsi="Arial" w:cs="Arial"/>
                <w:sz w:val="18"/>
                <w:szCs w:val="18"/>
              </w:rPr>
              <w:t>sm w języku polskim i angielski</w:t>
            </w:r>
          </w:p>
          <w:p w:rsidR="002F7400" w:rsidRPr="00582090" w:rsidRDefault="002F7400" w:rsidP="002F7400">
            <w:pPr>
              <w:spacing w:line="240" w:lineRule="auto"/>
              <w:rPr>
                <w:sz w:val="16"/>
                <w:szCs w:val="16"/>
              </w:rPr>
            </w:pPr>
          </w:p>
        </w:tc>
      </w:tr>
    </w:tbl>
    <w:p w:rsidR="00ED11F9" w:rsidRDefault="00ED11F9" w:rsidP="00ED11F9">
      <w:pPr>
        <w:rPr>
          <w:sz w:val="16"/>
        </w:rPr>
      </w:pPr>
      <w:r>
        <w:rPr>
          <w:sz w:val="16"/>
        </w:rPr>
        <w:br/>
      </w:r>
    </w:p>
    <w:p w:rsidR="00ED11F9" w:rsidRPr="00582090" w:rsidRDefault="00ED11F9" w:rsidP="00ED11F9">
      <w:pPr>
        <w:rPr>
          <w:sz w:val="16"/>
        </w:rPr>
      </w:pPr>
      <w:r w:rsidRPr="00582090">
        <w:rPr>
          <w:sz w:val="16"/>
        </w:rPr>
        <w:t xml:space="preserve">Wskaźniki ilościowe </w:t>
      </w:r>
      <w:r>
        <w:rPr>
          <w:sz w:val="16"/>
        </w:rPr>
        <w:t>charakteryzujące moduł/przedmiot:</w:t>
      </w:r>
    </w:p>
    <w:tbl>
      <w:tblPr>
        <w:tblpPr w:leftFromText="141" w:rightFromText="141" w:vertAnchor="text" w:horzAnchor="margin" w:tblpX="-40" w:tblpY="128"/>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0"/>
        <w:gridCol w:w="1440"/>
      </w:tblGrid>
      <w:tr w:rsidR="00ED11F9" w:rsidRPr="00A87261" w:rsidTr="006478A0">
        <w:trPr>
          <w:trHeight w:val="536"/>
        </w:trPr>
        <w:tc>
          <w:tcPr>
            <w:tcW w:w="9070" w:type="dxa"/>
            <w:vAlign w:val="center"/>
          </w:tcPr>
          <w:p w:rsidR="00ED11F9" w:rsidRPr="00582090" w:rsidRDefault="00ED11F9" w:rsidP="008F7E6F">
            <w:pPr>
              <w:rPr>
                <w:sz w:val="18"/>
                <w:szCs w:val="18"/>
                <w:vertAlign w:val="superscript"/>
              </w:rPr>
            </w:pPr>
            <w:r w:rsidRPr="00096771">
              <w:rPr>
                <w:bCs/>
                <w:sz w:val="18"/>
                <w:szCs w:val="18"/>
              </w:rPr>
              <w:t>Szacunkowa</w:t>
            </w:r>
            <w:r>
              <w:rPr>
                <w:bCs/>
                <w:sz w:val="18"/>
                <w:szCs w:val="18"/>
              </w:rPr>
              <w:t xml:space="preserve"> </w:t>
            </w:r>
            <w:r w:rsidRPr="005226EB">
              <w:rPr>
                <w:bCs/>
                <w:sz w:val="18"/>
                <w:szCs w:val="18"/>
              </w:rPr>
              <w:t>sumaryczna</w:t>
            </w:r>
            <w:r>
              <w:rPr>
                <w:bCs/>
                <w:sz w:val="18"/>
                <w:szCs w:val="18"/>
              </w:rPr>
              <w:t xml:space="preserve"> </w:t>
            </w:r>
            <w:r w:rsidRPr="00096771">
              <w:rPr>
                <w:bCs/>
                <w:sz w:val="18"/>
                <w:szCs w:val="18"/>
              </w:rPr>
              <w:t>liczba godzin pracy studenta</w:t>
            </w:r>
            <w:r>
              <w:rPr>
                <w:bCs/>
                <w:sz w:val="18"/>
                <w:szCs w:val="18"/>
              </w:rPr>
              <w:t xml:space="preserve"> (kontaktowych i pracy własnej) </w:t>
            </w:r>
            <w:r w:rsidRPr="00096771">
              <w:rPr>
                <w:bCs/>
                <w:sz w:val="18"/>
                <w:szCs w:val="18"/>
              </w:rPr>
              <w:t>niezbędna dla osiągnięcia zakładanych</w:t>
            </w:r>
            <w:r w:rsidR="008F7E6F">
              <w:rPr>
                <w:bCs/>
                <w:sz w:val="18"/>
                <w:szCs w:val="18"/>
              </w:rPr>
              <w:t xml:space="preserve"> dla zajęć</w:t>
            </w:r>
            <w:r w:rsidRPr="00096771">
              <w:rPr>
                <w:bCs/>
                <w:sz w:val="18"/>
                <w:szCs w:val="18"/>
              </w:rPr>
              <w:t xml:space="preserve"> efektów </w:t>
            </w:r>
            <w:r w:rsidR="008F7E6F">
              <w:rPr>
                <w:bCs/>
                <w:sz w:val="18"/>
                <w:szCs w:val="18"/>
              </w:rPr>
              <w:t>uczenia się</w:t>
            </w:r>
            <w:r>
              <w:rPr>
                <w:bCs/>
                <w:sz w:val="18"/>
                <w:szCs w:val="18"/>
              </w:rPr>
              <w:t xml:space="preserve"> - na tej podstawie należy wypełnić pole ECTS:</w:t>
            </w:r>
          </w:p>
        </w:tc>
        <w:tc>
          <w:tcPr>
            <w:tcW w:w="1440" w:type="dxa"/>
            <w:vAlign w:val="center"/>
          </w:tcPr>
          <w:p w:rsidR="00ED11F9" w:rsidRPr="00A87261" w:rsidRDefault="00584AFD" w:rsidP="006478A0">
            <w:pPr>
              <w:rPr>
                <w:b/>
                <w:bCs/>
                <w:sz w:val="18"/>
                <w:szCs w:val="18"/>
              </w:rPr>
            </w:pPr>
            <w:r>
              <w:rPr>
                <w:b/>
                <w:bCs/>
                <w:sz w:val="18"/>
                <w:szCs w:val="18"/>
              </w:rPr>
              <w:t>77</w:t>
            </w:r>
            <w:r w:rsidR="00ED11F9">
              <w:rPr>
                <w:b/>
                <w:bCs/>
                <w:sz w:val="18"/>
                <w:szCs w:val="18"/>
              </w:rPr>
              <w:t xml:space="preserve"> h</w:t>
            </w:r>
          </w:p>
        </w:tc>
      </w:tr>
      <w:tr w:rsidR="00ED11F9" w:rsidRPr="00A87261" w:rsidTr="006478A0">
        <w:trPr>
          <w:trHeight w:val="476"/>
        </w:trPr>
        <w:tc>
          <w:tcPr>
            <w:tcW w:w="9070" w:type="dxa"/>
            <w:vAlign w:val="center"/>
          </w:tcPr>
          <w:p w:rsidR="00ED11F9" w:rsidRPr="00B40FA9" w:rsidRDefault="00ED11F9" w:rsidP="006478A0">
            <w:pPr>
              <w:rPr>
                <w:bCs/>
                <w:sz w:val="18"/>
                <w:szCs w:val="18"/>
              </w:rPr>
            </w:pPr>
            <w:r>
              <w:rPr>
                <w:bCs/>
                <w:sz w:val="18"/>
                <w:szCs w:val="18"/>
              </w:rPr>
              <w:t>Ł</w:t>
            </w:r>
            <w:r w:rsidRPr="00B40FA9">
              <w:rPr>
                <w:bCs/>
                <w:sz w:val="18"/>
                <w:szCs w:val="18"/>
              </w:rPr>
              <w:t xml:space="preserve">ączna liczba punktów ECTS, którą student uzyskuje na zajęciach wymagających bezpośredniego udziału nauczycieli </w:t>
            </w:r>
            <w:r w:rsidRPr="00B40FA9">
              <w:rPr>
                <w:bCs/>
                <w:sz w:val="18"/>
                <w:szCs w:val="18"/>
              </w:rPr>
              <w:lastRenderedPageBreak/>
              <w:t>akademickich</w:t>
            </w:r>
            <w:r w:rsidR="008F7E6F">
              <w:rPr>
                <w:bCs/>
                <w:sz w:val="18"/>
                <w:szCs w:val="18"/>
              </w:rPr>
              <w:t xml:space="preserve"> lub innych osób prowadzących zajęcia</w:t>
            </w:r>
            <w:r>
              <w:rPr>
                <w:bCs/>
                <w:sz w:val="18"/>
                <w:szCs w:val="18"/>
              </w:rPr>
              <w:t>:</w:t>
            </w:r>
          </w:p>
        </w:tc>
        <w:tc>
          <w:tcPr>
            <w:tcW w:w="1440" w:type="dxa"/>
            <w:vAlign w:val="center"/>
          </w:tcPr>
          <w:p w:rsidR="00ED11F9" w:rsidRPr="00A87261" w:rsidRDefault="00584AFD" w:rsidP="006478A0">
            <w:pPr>
              <w:rPr>
                <w:b/>
                <w:bCs/>
                <w:sz w:val="18"/>
                <w:szCs w:val="18"/>
              </w:rPr>
            </w:pPr>
            <w:r>
              <w:rPr>
                <w:b/>
                <w:bCs/>
                <w:sz w:val="18"/>
                <w:szCs w:val="18"/>
              </w:rPr>
              <w:lastRenderedPageBreak/>
              <w:t>2,0</w:t>
            </w:r>
            <w:r w:rsidR="00ED11F9">
              <w:rPr>
                <w:b/>
                <w:bCs/>
                <w:sz w:val="18"/>
                <w:szCs w:val="18"/>
              </w:rPr>
              <w:t xml:space="preserve"> ECTS</w:t>
            </w:r>
          </w:p>
        </w:tc>
      </w:tr>
    </w:tbl>
    <w:p w:rsidR="00ED11F9" w:rsidRDefault="00ED11F9" w:rsidP="00ED11F9"/>
    <w:p w:rsidR="00ED11F9" w:rsidRPr="00387646" w:rsidRDefault="00ED11F9" w:rsidP="00ED11F9">
      <w:pPr>
        <w:rPr>
          <w:sz w:val="16"/>
        </w:rPr>
      </w:pPr>
      <w:r w:rsidRPr="0058648C">
        <w:rPr>
          <w:sz w:val="18"/>
        </w:rPr>
        <w:t xml:space="preserve">Tabela </w:t>
      </w:r>
      <w:r>
        <w:rPr>
          <w:sz w:val="18"/>
        </w:rPr>
        <w:t>zgodności</w:t>
      </w:r>
      <w:r w:rsidRPr="0058648C">
        <w:rPr>
          <w:sz w:val="18"/>
        </w:rPr>
        <w:t xml:space="preserve"> kierunkowych efektów </w:t>
      </w:r>
      <w:r w:rsidR="00EE4F54">
        <w:rPr>
          <w:sz w:val="18"/>
        </w:rPr>
        <w:t>uczenia się</w:t>
      </w:r>
      <w:r w:rsidRPr="0058648C">
        <w:rPr>
          <w:sz w:val="18"/>
        </w:rPr>
        <w:t xml:space="preserve"> </w:t>
      </w:r>
      <w:r w:rsidRPr="00DC6602">
        <w:rPr>
          <w:sz w:val="18"/>
        </w:rPr>
        <w:t>z</w:t>
      </w:r>
      <w:r>
        <w:rPr>
          <w:sz w:val="18"/>
        </w:rPr>
        <w:t xml:space="preserve"> </w:t>
      </w:r>
      <w:r w:rsidRPr="0058648C">
        <w:rPr>
          <w:sz w:val="18"/>
        </w:rPr>
        <w:t>efektami przedmiotu</w:t>
      </w:r>
      <w:r>
        <w:rPr>
          <w:sz w:val="18"/>
        </w:rPr>
        <w:t>:</w:t>
      </w:r>
    </w:p>
    <w:p w:rsidR="00ED11F9" w:rsidRPr="0058648C" w:rsidRDefault="00ED11F9" w:rsidP="00ED11F9">
      <w:pPr>
        <w:rPr>
          <w:vertAlign w:val="superscript"/>
        </w:rPr>
      </w:pPr>
    </w:p>
    <w:tbl>
      <w:tblPr>
        <w:tblW w:w="1049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4563"/>
        <w:gridCol w:w="3001"/>
        <w:gridCol w:w="1381"/>
      </w:tblGrid>
      <w:tr w:rsidR="0093211F" w:rsidRPr="00FB1C10" w:rsidTr="0093211F">
        <w:tc>
          <w:tcPr>
            <w:tcW w:w="1547" w:type="dxa"/>
          </w:tcPr>
          <w:p w:rsidR="0093211F" w:rsidRPr="00FB1C10" w:rsidRDefault="0093211F" w:rsidP="006478A0">
            <w:pPr>
              <w:jc w:val="center"/>
              <w:rPr>
                <w:bCs/>
                <w:sz w:val="18"/>
                <w:szCs w:val="18"/>
              </w:rPr>
            </w:pPr>
            <w:r>
              <w:rPr>
                <w:bCs/>
                <w:sz w:val="18"/>
                <w:szCs w:val="18"/>
              </w:rPr>
              <w:t>kategoria</w:t>
            </w:r>
            <w:r w:rsidRPr="00FB1C10">
              <w:rPr>
                <w:bCs/>
                <w:sz w:val="18"/>
                <w:szCs w:val="18"/>
              </w:rPr>
              <w:t xml:space="preserve"> efektu</w:t>
            </w:r>
          </w:p>
        </w:tc>
        <w:tc>
          <w:tcPr>
            <w:tcW w:w="4563" w:type="dxa"/>
          </w:tcPr>
          <w:p w:rsidR="0093211F" w:rsidRPr="00FB1C10" w:rsidRDefault="0093211F" w:rsidP="006478A0">
            <w:pPr>
              <w:jc w:val="center"/>
              <w:rPr>
                <w:bCs/>
                <w:sz w:val="18"/>
                <w:szCs w:val="18"/>
              </w:rPr>
            </w:pPr>
            <w:r>
              <w:rPr>
                <w:bCs/>
                <w:sz w:val="18"/>
                <w:szCs w:val="18"/>
              </w:rPr>
              <w:t>Efekty uczenia się dla zajęć</w:t>
            </w:r>
            <w:r w:rsidRPr="00FB1C10">
              <w:rPr>
                <w:bCs/>
                <w:sz w:val="18"/>
                <w:szCs w:val="18"/>
              </w:rPr>
              <w:t>:</w:t>
            </w:r>
          </w:p>
        </w:tc>
        <w:tc>
          <w:tcPr>
            <w:tcW w:w="3001" w:type="dxa"/>
          </w:tcPr>
          <w:p w:rsidR="0093211F" w:rsidRPr="00FB1C10" w:rsidRDefault="0093211F" w:rsidP="008F7E6F">
            <w:pPr>
              <w:jc w:val="center"/>
              <w:rPr>
                <w:bCs/>
                <w:sz w:val="18"/>
                <w:szCs w:val="18"/>
              </w:rPr>
            </w:pPr>
            <w:r w:rsidRPr="00FB1C10">
              <w:rPr>
                <w:bCs/>
                <w:sz w:val="18"/>
                <w:szCs w:val="18"/>
              </w:rPr>
              <w:t xml:space="preserve">Odniesienie do efektów dla programu </w:t>
            </w:r>
            <w:r>
              <w:rPr>
                <w:bCs/>
                <w:sz w:val="18"/>
                <w:szCs w:val="18"/>
              </w:rPr>
              <w:t>studiów dla</w:t>
            </w:r>
            <w:r w:rsidRPr="00FB1C10">
              <w:rPr>
                <w:bCs/>
                <w:sz w:val="18"/>
                <w:szCs w:val="18"/>
              </w:rPr>
              <w:t xml:space="preserve"> kierunku</w:t>
            </w:r>
          </w:p>
        </w:tc>
        <w:tc>
          <w:tcPr>
            <w:tcW w:w="1381" w:type="dxa"/>
          </w:tcPr>
          <w:p w:rsidR="0093211F" w:rsidRPr="0093211F" w:rsidRDefault="0093211F" w:rsidP="008F7E6F">
            <w:pPr>
              <w:jc w:val="center"/>
              <w:rPr>
                <w:bCs/>
                <w:sz w:val="18"/>
                <w:szCs w:val="18"/>
                <w:vertAlign w:val="superscript"/>
              </w:rPr>
            </w:pPr>
            <w:r>
              <w:rPr>
                <w:rFonts w:cs="Times New Roman"/>
                <w:sz w:val="18"/>
                <w:szCs w:val="18"/>
              </w:rPr>
              <w:t>O</w:t>
            </w:r>
            <w:r w:rsidRPr="0093211F">
              <w:rPr>
                <w:rFonts w:cs="Times New Roman"/>
                <w:sz w:val="18"/>
                <w:szCs w:val="18"/>
              </w:rPr>
              <w:t>ddziaływanie zajęć na efekt kierunkowy</w:t>
            </w:r>
            <w:r>
              <w:rPr>
                <w:rFonts w:cs="Times New Roman"/>
                <w:sz w:val="18"/>
                <w:szCs w:val="18"/>
              </w:rPr>
              <w:t>*</w:t>
            </w:r>
            <w:r>
              <w:rPr>
                <w:rFonts w:cs="Times New Roman"/>
                <w:sz w:val="18"/>
                <w:szCs w:val="18"/>
                <w:vertAlign w:val="superscript"/>
              </w:rPr>
              <w:t>)</w:t>
            </w:r>
          </w:p>
        </w:tc>
      </w:tr>
      <w:tr w:rsidR="0093211F" w:rsidRPr="00FB1C10" w:rsidTr="0093211F">
        <w:tc>
          <w:tcPr>
            <w:tcW w:w="1547" w:type="dxa"/>
          </w:tcPr>
          <w:p w:rsidR="0093211F" w:rsidRPr="00BD2417" w:rsidRDefault="0093211F" w:rsidP="006478A0">
            <w:pPr>
              <w:rPr>
                <w:bCs/>
                <w:color w:val="A6A6A6"/>
                <w:sz w:val="18"/>
                <w:szCs w:val="18"/>
              </w:rPr>
            </w:pPr>
            <w:r w:rsidRPr="00BD2417">
              <w:rPr>
                <w:bCs/>
                <w:color w:val="A6A6A6"/>
                <w:sz w:val="18"/>
                <w:szCs w:val="18"/>
              </w:rPr>
              <w:t xml:space="preserve">Wiedza - </w:t>
            </w:r>
          </w:p>
        </w:tc>
        <w:tc>
          <w:tcPr>
            <w:tcW w:w="4563" w:type="dxa"/>
          </w:tcPr>
          <w:p w:rsidR="00987C87" w:rsidRPr="002410FB" w:rsidRDefault="002410FB" w:rsidP="002410FB">
            <w:pPr>
              <w:pStyle w:val="Akapitzlist"/>
              <w:numPr>
                <w:ilvl w:val="0"/>
                <w:numId w:val="7"/>
              </w:numPr>
              <w:tabs>
                <w:tab w:val="left" w:pos="368"/>
              </w:tabs>
              <w:spacing w:before="60" w:after="60" w:line="276" w:lineRule="auto"/>
              <w:ind w:left="-57" w:firstLine="0"/>
              <w:rPr>
                <w:rFonts w:ascii="Arial" w:hAnsi="Arial" w:cs="Arial"/>
                <w:bCs/>
                <w:sz w:val="16"/>
                <w:szCs w:val="16"/>
              </w:rPr>
            </w:pPr>
            <w:r w:rsidRPr="002410FB">
              <w:rPr>
                <w:rFonts w:ascii="Arial" w:hAnsi="Arial" w:cs="Arial"/>
                <w:bCs/>
                <w:sz w:val="16"/>
                <w:szCs w:val="16"/>
              </w:rPr>
              <w:t>Student ma wiedzę w zakresie komputerowego badania nasienia różnych gatunków zwierząt i człowieka oraz technik przygotowania gamet do ro</w:t>
            </w:r>
            <w:r w:rsidR="00987C87" w:rsidRPr="002410FB">
              <w:rPr>
                <w:rFonts w:ascii="Arial" w:hAnsi="Arial" w:cs="Arial"/>
                <w:bCs/>
                <w:sz w:val="16"/>
                <w:szCs w:val="16"/>
              </w:rPr>
              <w:t>żnych procedur wspomaganego rozrodu</w:t>
            </w:r>
          </w:p>
          <w:p w:rsidR="0093211F" w:rsidRPr="002410FB" w:rsidRDefault="002410FB" w:rsidP="002410FB">
            <w:pPr>
              <w:pStyle w:val="Akapitzlist"/>
              <w:numPr>
                <w:ilvl w:val="0"/>
                <w:numId w:val="7"/>
              </w:numPr>
              <w:tabs>
                <w:tab w:val="left" w:pos="368"/>
              </w:tabs>
              <w:spacing w:before="60" w:after="60" w:line="276" w:lineRule="auto"/>
              <w:ind w:left="-57" w:firstLine="0"/>
              <w:rPr>
                <w:rFonts w:ascii="Arial" w:hAnsi="Arial" w:cs="Arial"/>
                <w:bCs/>
                <w:sz w:val="16"/>
                <w:szCs w:val="16"/>
              </w:rPr>
            </w:pPr>
            <w:r w:rsidRPr="002410FB">
              <w:rPr>
                <w:rFonts w:ascii="Arial" w:hAnsi="Arial" w:cs="Arial"/>
                <w:bCs/>
                <w:sz w:val="16"/>
                <w:szCs w:val="16"/>
              </w:rPr>
              <w:t>Student ma zna techniki inseminacji komórek jajowych in vitro,  przygotowania i selekcji zarodków do przenoszenia, podstawowych protokołów i procedur kriokonserwacji nasienia, oocytów, tkanek jajnikowych oraz zarodk</w:t>
            </w:r>
            <w:r w:rsidR="00987C87" w:rsidRPr="002410FB">
              <w:rPr>
                <w:rFonts w:ascii="Arial" w:hAnsi="Arial" w:cs="Arial"/>
                <w:bCs/>
                <w:sz w:val="16"/>
                <w:szCs w:val="16"/>
              </w:rPr>
              <w:t>ów w różnym stadium rozwoju. Student zna najbardziej zaawansowane procedury laboratoryjne embriologii klinicznej stosowane w weterynarii i medycynie rozrodu.</w:t>
            </w:r>
          </w:p>
          <w:p w:rsidR="00987C87" w:rsidRPr="002410FB" w:rsidRDefault="002410FB" w:rsidP="002410FB">
            <w:pPr>
              <w:pStyle w:val="Akapitzlist"/>
              <w:numPr>
                <w:ilvl w:val="0"/>
                <w:numId w:val="7"/>
              </w:numPr>
              <w:tabs>
                <w:tab w:val="left" w:pos="368"/>
              </w:tabs>
              <w:spacing w:before="60" w:after="60" w:line="276" w:lineRule="auto"/>
              <w:ind w:left="-57" w:firstLine="0"/>
              <w:rPr>
                <w:rFonts w:ascii="Arial" w:hAnsi="Arial" w:cs="Arial"/>
                <w:bCs/>
                <w:sz w:val="16"/>
                <w:szCs w:val="16"/>
              </w:rPr>
            </w:pPr>
            <w:r w:rsidRPr="002410FB">
              <w:rPr>
                <w:rFonts w:ascii="Arial" w:hAnsi="Arial" w:cs="Arial"/>
                <w:bCs/>
                <w:sz w:val="16"/>
                <w:szCs w:val="16"/>
              </w:rPr>
              <w:t xml:space="preserve">Student posiada podstawową wiedzę teoretyczną z zakresu </w:t>
            </w:r>
            <w:r w:rsidR="00987C87" w:rsidRPr="002410FB">
              <w:rPr>
                <w:rFonts w:ascii="Arial" w:eastAsia="Calibri" w:hAnsi="Arial" w:cs="Arial"/>
                <w:sz w:val="16"/>
                <w:szCs w:val="16"/>
              </w:rPr>
              <w:t xml:space="preserve"> </w:t>
            </w:r>
            <w:r w:rsidRPr="002410FB">
              <w:rPr>
                <w:rFonts w:ascii="Arial" w:hAnsi="Arial" w:cs="Arial"/>
                <w:bCs/>
                <w:sz w:val="16"/>
                <w:szCs w:val="16"/>
              </w:rPr>
              <w:t>laboratoryjnej diagnostyki andrologicznej wg who 2010, określenia funkcji plemnika i stanu płodności męskiej</w:t>
            </w:r>
          </w:p>
          <w:p w:rsidR="002410FB" w:rsidRPr="002410FB" w:rsidRDefault="002410FB" w:rsidP="002410FB">
            <w:pPr>
              <w:pStyle w:val="Akapitzlist"/>
              <w:numPr>
                <w:ilvl w:val="0"/>
                <w:numId w:val="7"/>
              </w:numPr>
              <w:tabs>
                <w:tab w:val="left" w:pos="368"/>
              </w:tabs>
              <w:spacing w:before="60" w:after="60" w:line="276" w:lineRule="auto"/>
              <w:ind w:left="-57" w:firstLine="0"/>
              <w:rPr>
                <w:rFonts w:ascii="Arial" w:hAnsi="Arial" w:cs="Arial"/>
                <w:bCs/>
                <w:sz w:val="16"/>
                <w:szCs w:val="16"/>
              </w:rPr>
            </w:pPr>
            <w:r w:rsidRPr="002410FB">
              <w:rPr>
                <w:rFonts w:ascii="Arial" w:hAnsi="Arial" w:cs="Arial"/>
                <w:bCs/>
                <w:sz w:val="16"/>
                <w:szCs w:val="16"/>
              </w:rPr>
              <w:t xml:space="preserve">Student posiada zaawansowaną wiedzę z zakresu klonowania zwierząt, zarodkowych komórek macierzystych  kriokonserwacji gamet, zarodków oraz tkanek gonad i ich  zastosowania w biotechnologii rozrodu, </w:t>
            </w:r>
          </w:p>
          <w:p w:rsidR="002410FB" w:rsidRPr="002410FB" w:rsidRDefault="002410FB" w:rsidP="002410FB">
            <w:pPr>
              <w:pStyle w:val="Akapitzlist"/>
              <w:numPr>
                <w:ilvl w:val="0"/>
                <w:numId w:val="7"/>
              </w:numPr>
              <w:tabs>
                <w:tab w:val="left" w:pos="368"/>
              </w:tabs>
              <w:spacing w:before="60" w:after="60" w:line="276" w:lineRule="auto"/>
              <w:ind w:left="-57" w:firstLine="0"/>
              <w:rPr>
                <w:rFonts w:ascii="Arial" w:hAnsi="Arial" w:cs="Arial"/>
                <w:bCs/>
                <w:sz w:val="16"/>
                <w:szCs w:val="16"/>
              </w:rPr>
            </w:pPr>
            <w:r w:rsidRPr="002410FB">
              <w:rPr>
                <w:rFonts w:ascii="Arial" w:hAnsi="Arial" w:cs="Arial"/>
                <w:bCs/>
                <w:sz w:val="16"/>
                <w:szCs w:val="16"/>
              </w:rPr>
              <w:t>Student posiada wiedze z zakresu  genomiki medycyny rozrodu z postępu w technikach wspomaganego rozrodu i  zachowanie płodności.</w:t>
            </w:r>
          </w:p>
        </w:tc>
        <w:tc>
          <w:tcPr>
            <w:tcW w:w="3001" w:type="dxa"/>
          </w:tcPr>
          <w:p w:rsidR="002410FB" w:rsidRPr="002410FB" w:rsidRDefault="002410FB" w:rsidP="002410FB">
            <w:pPr>
              <w:spacing w:before="60" w:after="60" w:line="276" w:lineRule="auto"/>
              <w:rPr>
                <w:rFonts w:ascii="Arial" w:hAnsi="Arial" w:cs="Arial"/>
                <w:bCs/>
                <w:sz w:val="16"/>
                <w:szCs w:val="16"/>
              </w:rPr>
            </w:pPr>
            <w:r w:rsidRPr="002410FB">
              <w:rPr>
                <w:rFonts w:ascii="Arial" w:hAnsi="Arial" w:cs="Arial"/>
                <w:bCs/>
                <w:sz w:val="16"/>
                <w:szCs w:val="16"/>
              </w:rPr>
              <w:t>K_W01</w:t>
            </w:r>
          </w:p>
          <w:p w:rsidR="002410FB" w:rsidRPr="002410FB" w:rsidRDefault="002410FB" w:rsidP="002410FB">
            <w:pPr>
              <w:spacing w:before="60" w:after="60" w:line="276" w:lineRule="auto"/>
              <w:rPr>
                <w:rFonts w:ascii="Arial" w:hAnsi="Arial" w:cs="Arial"/>
                <w:bCs/>
                <w:sz w:val="16"/>
                <w:szCs w:val="16"/>
              </w:rPr>
            </w:pPr>
            <w:r>
              <w:rPr>
                <w:rFonts w:ascii="Arial" w:hAnsi="Arial" w:cs="Arial"/>
                <w:bCs/>
                <w:sz w:val="16"/>
                <w:szCs w:val="16"/>
              </w:rPr>
              <w:t>K</w:t>
            </w:r>
            <w:r w:rsidRPr="002410FB">
              <w:rPr>
                <w:rFonts w:ascii="Arial" w:hAnsi="Arial" w:cs="Arial"/>
                <w:bCs/>
                <w:sz w:val="16"/>
                <w:szCs w:val="16"/>
              </w:rPr>
              <w:t>_W02</w:t>
            </w:r>
          </w:p>
          <w:p w:rsidR="002410FB" w:rsidRPr="002410FB" w:rsidRDefault="002410FB" w:rsidP="002410FB">
            <w:pPr>
              <w:spacing w:before="60" w:after="60" w:line="276" w:lineRule="auto"/>
              <w:rPr>
                <w:rFonts w:ascii="Arial" w:hAnsi="Arial" w:cs="Arial"/>
                <w:bCs/>
                <w:sz w:val="16"/>
                <w:szCs w:val="16"/>
              </w:rPr>
            </w:pPr>
            <w:r w:rsidRPr="002410FB">
              <w:rPr>
                <w:rFonts w:ascii="Arial" w:hAnsi="Arial" w:cs="Arial"/>
                <w:bCs/>
                <w:sz w:val="16"/>
                <w:szCs w:val="16"/>
              </w:rPr>
              <w:t>K_W03</w:t>
            </w:r>
          </w:p>
          <w:p w:rsidR="002410FB" w:rsidRPr="002410FB" w:rsidRDefault="002410FB" w:rsidP="002410FB">
            <w:pPr>
              <w:spacing w:before="60" w:after="60" w:line="276" w:lineRule="auto"/>
              <w:rPr>
                <w:rFonts w:ascii="Arial" w:hAnsi="Arial" w:cs="Arial"/>
                <w:bCs/>
                <w:sz w:val="16"/>
                <w:szCs w:val="16"/>
              </w:rPr>
            </w:pPr>
            <w:r w:rsidRPr="002410FB">
              <w:rPr>
                <w:rFonts w:ascii="Arial" w:hAnsi="Arial" w:cs="Arial"/>
                <w:bCs/>
                <w:sz w:val="16"/>
                <w:szCs w:val="16"/>
              </w:rPr>
              <w:t>K_W05</w:t>
            </w:r>
          </w:p>
          <w:p w:rsidR="002410FB" w:rsidRPr="002410FB" w:rsidRDefault="002410FB" w:rsidP="002410FB">
            <w:pPr>
              <w:spacing w:before="60" w:after="60" w:line="276" w:lineRule="auto"/>
              <w:rPr>
                <w:rFonts w:ascii="Arial" w:hAnsi="Arial" w:cs="Arial"/>
                <w:bCs/>
                <w:sz w:val="16"/>
                <w:szCs w:val="16"/>
              </w:rPr>
            </w:pPr>
            <w:r w:rsidRPr="002410FB">
              <w:rPr>
                <w:rFonts w:ascii="Arial" w:hAnsi="Arial" w:cs="Arial"/>
                <w:bCs/>
                <w:sz w:val="16"/>
                <w:szCs w:val="16"/>
              </w:rPr>
              <w:t>K_W06</w:t>
            </w:r>
          </w:p>
          <w:p w:rsidR="002410FB" w:rsidRDefault="002410FB" w:rsidP="002410FB">
            <w:pPr>
              <w:spacing w:before="60" w:after="60" w:line="276" w:lineRule="auto"/>
              <w:rPr>
                <w:rFonts w:ascii="Arial" w:hAnsi="Arial" w:cs="Arial"/>
                <w:bCs/>
                <w:sz w:val="16"/>
                <w:szCs w:val="16"/>
              </w:rPr>
            </w:pPr>
            <w:r w:rsidRPr="002410FB">
              <w:rPr>
                <w:rFonts w:ascii="Arial" w:hAnsi="Arial" w:cs="Arial"/>
                <w:bCs/>
                <w:sz w:val="16"/>
                <w:szCs w:val="16"/>
              </w:rPr>
              <w:t>K_W09</w:t>
            </w:r>
          </w:p>
          <w:p w:rsidR="002410FB" w:rsidRPr="002410FB" w:rsidRDefault="002410FB" w:rsidP="002410FB">
            <w:pPr>
              <w:spacing w:before="60" w:after="60" w:line="276" w:lineRule="auto"/>
              <w:rPr>
                <w:rFonts w:ascii="Arial" w:hAnsi="Arial" w:cs="Arial"/>
                <w:bCs/>
                <w:sz w:val="16"/>
                <w:szCs w:val="16"/>
              </w:rPr>
            </w:pPr>
            <w:r w:rsidRPr="002410FB">
              <w:rPr>
                <w:rFonts w:ascii="Arial" w:hAnsi="Arial" w:cs="Arial"/>
                <w:bCs/>
                <w:sz w:val="16"/>
                <w:szCs w:val="16"/>
              </w:rPr>
              <w:t>K_W12</w:t>
            </w:r>
          </w:p>
          <w:p w:rsidR="0093211F" w:rsidRPr="002410FB" w:rsidRDefault="0093211F" w:rsidP="002410FB">
            <w:pPr>
              <w:spacing w:before="60" w:after="60" w:line="276" w:lineRule="auto"/>
              <w:rPr>
                <w:rFonts w:ascii="Arial" w:hAnsi="Arial" w:cs="Arial"/>
                <w:bCs/>
                <w:sz w:val="16"/>
                <w:szCs w:val="16"/>
              </w:rPr>
            </w:pPr>
          </w:p>
        </w:tc>
        <w:tc>
          <w:tcPr>
            <w:tcW w:w="1381" w:type="dxa"/>
          </w:tcPr>
          <w:p w:rsidR="002410FB" w:rsidRPr="002410FB" w:rsidRDefault="002410FB" w:rsidP="002410FB">
            <w:pPr>
              <w:spacing w:before="60" w:after="60" w:line="276" w:lineRule="auto"/>
              <w:rPr>
                <w:rFonts w:ascii="Arial" w:hAnsi="Arial" w:cs="Arial"/>
                <w:bCs/>
                <w:sz w:val="16"/>
                <w:szCs w:val="16"/>
              </w:rPr>
            </w:pPr>
            <w:r w:rsidRPr="002410FB">
              <w:rPr>
                <w:rFonts w:ascii="Arial" w:hAnsi="Arial" w:cs="Arial"/>
                <w:bCs/>
                <w:sz w:val="16"/>
                <w:szCs w:val="16"/>
              </w:rPr>
              <w:t>2</w:t>
            </w:r>
          </w:p>
          <w:p w:rsidR="002410FB" w:rsidRPr="002410FB" w:rsidRDefault="002410FB" w:rsidP="002410FB">
            <w:pPr>
              <w:spacing w:before="60" w:after="60" w:line="276" w:lineRule="auto"/>
              <w:rPr>
                <w:rFonts w:ascii="Arial" w:hAnsi="Arial" w:cs="Arial"/>
                <w:bCs/>
                <w:sz w:val="16"/>
                <w:szCs w:val="16"/>
              </w:rPr>
            </w:pPr>
            <w:r w:rsidRPr="002410FB">
              <w:rPr>
                <w:rFonts w:ascii="Arial" w:hAnsi="Arial" w:cs="Arial"/>
                <w:bCs/>
                <w:sz w:val="16"/>
                <w:szCs w:val="16"/>
              </w:rPr>
              <w:t>3</w:t>
            </w:r>
          </w:p>
          <w:p w:rsidR="002410FB" w:rsidRPr="002410FB" w:rsidRDefault="002410FB" w:rsidP="002410FB">
            <w:pPr>
              <w:spacing w:before="60" w:after="60" w:line="276" w:lineRule="auto"/>
              <w:rPr>
                <w:rFonts w:ascii="Arial" w:hAnsi="Arial" w:cs="Arial"/>
                <w:bCs/>
                <w:sz w:val="16"/>
                <w:szCs w:val="16"/>
              </w:rPr>
            </w:pPr>
            <w:r w:rsidRPr="002410FB">
              <w:rPr>
                <w:rFonts w:ascii="Arial" w:hAnsi="Arial" w:cs="Arial"/>
                <w:bCs/>
                <w:sz w:val="16"/>
                <w:szCs w:val="16"/>
              </w:rPr>
              <w:t>1</w:t>
            </w:r>
          </w:p>
          <w:p w:rsidR="002410FB" w:rsidRPr="002410FB" w:rsidRDefault="002410FB" w:rsidP="002410FB">
            <w:pPr>
              <w:spacing w:before="60" w:after="60" w:line="276" w:lineRule="auto"/>
              <w:rPr>
                <w:rFonts w:ascii="Arial" w:hAnsi="Arial" w:cs="Arial"/>
                <w:bCs/>
                <w:sz w:val="16"/>
                <w:szCs w:val="16"/>
              </w:rPr>
            </w:pPr>
            <w:r w:rsidRPr="002410FB">
              <w:rPr>
                <w:rFonts w:ascii="Arial" w:hAnsi="Arial" w:cs="Arial"/>
                <w:bCs/>
                <w:sz w:val="16"/>
                <w:szCs w:val="16"/>
              </w:rPr>
              <w:t>3</w:t>
            </w:r>
          </w:p>
          <w:p w:rsidR="002410FB" w:rsidRPr="002410FB" w:rsidRDefault="002410FB" w:rsidP="002410FB">
            <w:pPr>
              <w:spacing w:before="60" w:after="60" w:line="276" w:lineRule="auto"/>
              <w:rPr>
                <w:rFonts w:ascii="Arial" w:hAnsi="Arial" w:cs="Arial"/>
                <w:bCs/>
                <w:sz w:val="16"/>
                <w:szCs w:val="16"/>
              </w:rPr>
            </w:pPr>
            <w:r>
              <w:rPr>
                <w:rFonts w:ascii="Arial" w:hAnsi="Arial" w:cs="Arial"/>
                <w:bCs/>
                <w:sz w:val="16"/>
                <w:szCs w:val="16"/>
              </w:rPr>
              <w:t>3</w:t>
            </w:r>
          </w:p>
          <w:p w:rsidR="002410FB" w:rsidRDefault="002410FB" w:rsidP="002410FB">
            <w:pPr>
              <w:spacing w:before="60" w:after="60" w:line="276" w:lineRule="auto"/>
              <w:rPr>
                <w:rFonts w:ascii="Arial" w:hAnsi="Arial" w:cs="Arial"/>
                <w:bCs/>
                <w:sz w:val="16"/>
                <w:szCs w:val="16"/>
              </w:rPr>
            </w:pPr>
            <w:r>
              <w:rPr>
                <w:rFonts w:ascii="Arial" w:hAnsi="Arial" w:cs="Arial"/>
                <w:bCs/>
                <w:sz w:val="16"/>
                <w:szCs w:val="16"/>
              </w:rPr>
              <w:t>3</w:t>
            </w:r>
          </w:p>
          <w:p w:rsidR="002410FB" w:rsidRPr="002410FB" w:rsidRDefault="002410FB" w:rsidP="002410FB">
            <w:pPr>
              <w:spacing w:before="60" w:after="60" w:line="276" w:lineRule="auto"/>
              <w:rPr>
                <w:rFonts w:ascii="Arial" w:hAnsi="Arial" w:cs="Arial"/>
                <w:bCs/>
                <w:sz w:val="16"/>
                <w:szCs w:val="16"/>
              </w:rPr>
            </w:pPr>
            <w:r w:rsidRPr="002410FB">
              <w:rPr>
                <w:rFonts w:ascii="Arial" w:hAnsi="Arial" w:cs="Arial"/>
                <w:bCs/>
                <w:sz w:val="16"/>
                <w:szCs w:val="16"/>
              </w:rPr>
              <w:t>3</w:t>
            </w:r>
          </w:p>
          <w:p w:rsidR="0093211F" w:rsidRPr="002410FB" w:rsidRDefault="0093211F" w:rsidP="002410FB">
            <w:pPr>
              <w:spacing w:before="60" w:after="60" w:line="276" w:lineRule="auto"/>
              <w:rPr>
                <w:rFonts w:ascii="Arial" w:hAnsi="Arial" w:cs="Arial"/>
                <w:bCs/>
                <w:sz w:val="16"/>
                <w:szCs w:val="16"/>
              </w:rPr>
            </w:pPr>
          </w:p>
        </w:tc>
      </w:tr>
      <w:tr w:rsidR="006469D5" w:rsidRPr="00FB1C10" w:rsidTr="0093211F">
        <w:tc>
          <w:tcPr>
            <w:tcW w:w="1547" w:type="dxa"/>
          </w:tcPr>
          <w:p w:rsidR="006469D5" w:rsidRPr="00BD2417" w:rsidRDefault="006469D5" w:rsidP="006469D5">
            <w:pPr>
              <w:rPr>
                <w:bCs/>
                <w:color w:val="A6A6A6"/>
                <w:sz w:val="18"/>
                <w:szCs w:val="18"/>
              </w:rPr>
            </w:pPr>
            <w:r w:rsidRPr="00BD2417">
              <w:rPr>
                <w:bCs/>
                <w:color w:val="A6A6A6"/>
                <w:sz w:val="18"/>
                <w:szCs w:val="18"/>
              </w:rPr>
              <w:t xml:space="preserve">Umiejętności - </w:t>
            </w:r>
          </w:p>
        </w:tc>
        <w:tc>
          <w:tcPr>
            <w:tcW w:w="4563" w:type="dxa"/>
          </w:tcPr>
          <w:p w:rsidR="002410FB" w:rsidRPr="002410FB" w:rsidRDefault="002410FB" w:rsidP="002410FB">
            <w:pPr>
              <w:pStyle w:val="Akapitzlist"/>
              <w:numPr>
                <w:ilvl w:val="0"/>
                <w:numId w:val="8"/>
              </w:numPr>
              <w:tabs>
                <w:tab w:val="left" w:pos="368"/>
              </w:tabs>
              <w:spacing w:before="60" w:after="60" w:line="276" w:lineRule="auto"/>
              <w:ind w:left="-57" w:firstLine="0"/>
              <w:rPr>
                <w:rFonts w:ascii="Arial" w:hAnsi="Arial" w:cs="Arial"/>
                <w:bCs/>
                <w:sz w:val="16"/>
                <w:szCs w:val="16"/>
              </w:rPr>
            </w:pPr>
            <w:r w:rsidRPr="002410FB">
              <w:rPr>
                <w:rFonts w:ascii="Arial" w:hAnsi="Arial" w:cs="Arial"/>
                <w:bCs/>
                <w:sz w:val="16"/>
                <w:szCs w:val="16"/>
              </w:rPr>
              <w:t>Student zna i potrafi wykonać badania diagnostyczne oraz techniki biotechnologii rozrodu zwierząt i człowieka</w:t>
            </w:r>
          </w:p>
          <w:p w:rsidR="006469D5" w:rsidRPr="002410FB" w:rsidRDefault="002410FB" w:rsidP="002410FB">
            <w:pPr>
              <w:pStyle w:val="Akapitzlist"/>
              <w:numPr>
                <w:ilvl w:val="0"/>
                <w:numId w:val="8"/>
              </w:numPr>
              <w:tabs>
                <w:tab w:val="left" w:pos="368"/>
              </w:tabs>
              <w:spacing w:before="60" w:after="60" w:line="276" w:lineRule="auto"/>
              <w:ind w:left="-57" w:firstLine="0"/>
              <w:rPr>
                <w:rFonts w:ascii="Arial" w:hAnsi="Arial" w:cs="Arial"/>
                <w:bCs/>
                <w:sz w:val="16"/>
                <w:szCs w:val="16"/>
              </w:rPr>
            </w:pPr>
            <w:r w:rsidRPr="002410FB">
              <w:rPr>
                <w:rFonts w:ascii="Arial" w:hAnsi="Arial" w:cs="Arial"/>
                <w:bCs/>
                <w:sz w:val="16"/>
                <w:szCs w:val="16"/>
              </w:rPr>
              <w:t xml:space="preserve">Student </w:t>
            </w:r>
            <w:r w:rsidR="00987C87" w:rsidRPr="002410FB">
              <w:rPr>
                <w:rFonts w:ascii="Arial" w:hAnsi="Arial" w:cs="Arial"/>
                <w:bCs/>
                <w:sz w:val="16"/>
                <w:szCs w:val="16"/>
              </w:rPr>
              <w:t>potrafi wykorzystać podstawową wiedze z zakresu zaawansowanych procedur biotechnologii gamet i zarodków w procedurach stosowanych w produkcji zwierzęcej dla produkcji zarodków oraz w medycynie rozrodu dla leczenia niepłodności</w:t>
            </w:r>
          </w:p>
        </w:tc>
        <w:tc>
          <w:tcPr>
            <w:tcW w:w="3001" w:type="dxa"/>
          </w:tcPr>
          <w:p w:rsidR="002410FB" w:rsidRPr="002410FB" w:rsidRDefault="002410FB" w:rsidP="002410FB">
            <w:pPr>
              <w:spacing w:before="60" w:after="60" w:line="276" w:lineRule="auto"/>
              <w:rPr>
                <w:rFonts w:ascii="Arial" w:hAnsi="Arial" w:cs="Arial"/>
                <w:bCs/>
                <w:sz w:val="16"/>
                <w:szCs w:val="16"/>
              </w:rPr>
            </w:pPr>
            <w:r w:rsidRPr="002410FB">
              <w:rPr>
                <w:rFonts w:ascii="Arial" w:hAnsi="Arial" w:cs="Arial"/>
                <w:bCs/>
                <w:sz w:val="16"/>
                <w:szCs w:val="16"/>
              </w:rPr>
              <w:t>K_U06</w:t>
            </w:r>
          </w:p>
          <w:p w:rsidR="002410FB" w:rsidRPr="002410FB" w:rsidRDefault="002410FB" w:rsidP="002410FB">
            <w:pPr>
              <w:spacing w:before="60" w:after="60" w:line="276" w:lineRule="auto"/>
              <w:rPr>
                <w:rFonts w:ascii="Arial" w:hAnsi="Arial" w:cs="Arial"/>
                <w:bCs/>
                <w:sz w:val="16"/>
                <w:szCs w:val="16"/>
              </w:rPr>
            </w:pPr>
            <w:r w:rsidRPr="002410FB">
              <w:rPr>
                <w:rFonts w:ascii="Arial" w:hAnsi="Arial" w:cs="Arial"/>
                <w:bCs/>
                <w:sz w:val="16"/>
                <w:szCs w:val="16"/>
              </w:rPr>
              <w:t>K_U07</w:t>
            </w:r>
          </w:p>
          <w:p w:rsidR="002410FB" w:rsidRPr="002410FB" w:rsidRDefault="002410FB" w:rsidP="002410FB">
            <w:pPr>
              <w:spacing w:before="60" w:after="60" w:line="276" w:lineRule="auto"/>
              <w:rPr>
                <w:rFonts w:ascii="Arial" w:hAnsi="Arial" w:cs="Arial"/>
                <w:bCs/>
                <w:sz w:val="16"/>
                <w:szCs w:val="16"/>
              </w:rPr>
            </w:pPr>
            <w:r w:rsidRPr="002410FB">
              <w:rPr>
                <w:rFonts w:ascii="Arial" w:hAnsi="Arial" w:cs="Arial"/>
                <w:bCs/>
                <w:sz w:val="16"/>
                <w:szCs w:val="16"/>
              </w:rPr>
              <w:t>K_U08</w:t>
            </w:r>
          </w:p>
          <w:p w:rsidR="002410FB" w:rsidRPr="002410FB" w:rsidRDefault="002410FB" w:rsidP="002410FB">
            <w:pPr>
              <w:spacing w:before="60" w:after="60" w:line="276" w:lineRule="auto"/>
              <w:rPr>
                <w:rFonts w:ascii="Arial" w:hAnsi="Arial" w:cs="Arial"/>
                <w:bCs/>
                <w:sz w:val="16"/>
                <w:szCs w:val="16"/>
              </w:rPr>
            </w:pPr>
            <w:r w:rsidRPr="002410FB">
              <w:rPr>
                <w:rFonts w:ascii="Arial" w:hAnsi="Arial" w:cs="Arial"/>
                <w:bCs/>
                <w:sz w:val="16"/>
                <w:szCs w:val="16"/>
              </w:rPr>
              <w:t>K_U11</w:t>
            </w:r>
          </w:p>
          <w:p w:rsidR="002410FB" w:rsidRPr="002410FB" w:rsidRDefault="002410FB" w:rsidP="002410FB">
            <w:pPr>
              <w:spacing w:before="60" w:after="60" w:line="276" w:lineRule="auto"/>
              <w:rPr>
                <w:rFonts w:ascii="Arial" w:hAnsi="Arial" w:cs="Arial"/>
                <w:bCs/>
                <w:sz w:val="16"/>
                <w:szCs w:val="16"/>
              </w:rPr>
            </w:pPr>
            <w:r w:rsidRPr="002410FB">
              <w:rPr>
                <w:rFonts w:ascii="Arial" w:hAnsi="Arial" w:cs="Arial"/>
                <w:bCs/>
                <w:sz w:val="16"/>
                <w:szCs w:val="16"/>
              </w:rPr>
              <w:t>K_U12</w:t>
            </w:r>
          </w:p>
          <w:p w:rsidR="002410FB" w:rsidRPr="002410FB" w:rsidRDefault="002410FB" w:rsidP="002410FB">
            <w:pPr>
              <w:spacing w:before="60" w:after="60" w:line="276" w:lineRule="auto"/>
              <w:rPr>
                <w:rFonts w:ascii="Arial" w:hAnsi="Arial" w:cs="Arial"/>
                <w:bCs/>
                <w:sz w:val="16"/>
                <w:szCs w:val="16"/>
              </w:rPr>
            </w:pPr>
            <w:r w:rsidRPr="002410FB">
              <w:rPr>
                <w:rFonts w:ascii="Arial" w:hAnsi="Arial" w:cs="Arial"/>
                <w:bCs/>
                <w:sz w:val="16"/>
                <w:szCs w:val="16"/>
              </w:rPr>
              <w:t>K_U13</w:t>
            </w:r>
          </w:p>
          <w:p w:rsidR="002410FB" w:rsidRPr="002410FB" w:rsidRDefault="002410FB" w:rsidP="002410FB">
            <w:pPr>
              <w:spacing w:before="60" w:after="60" w:line="276" w:lineRule="auto"/>
              <w:rPr>
                <w:rFonts w:ascii="Arial" w:hAnsi="Arial" w:cs="Arial"/>
                <w:bCs/>
                <w:sz w:val="16"/>
                <w:szCs w:val="16"/>
              </w:rPr>
            </w:pPr>
            <w:r w:rsidRPr="002410FB">
              <w:rPr>
                <w:rFonts w:ascii="Arial" w:hAnsi="Arial" w:cs="Arial"/>
                <w:bCs/>
                <w:sz w:val="16"/>
                <w:szCs w:val="16"/>
              </w:rPr>
              <w:t>K_U14</w:t>
            </w:r>
          </w:p>
          <w:p w:rsidR="002410FB" w:rsidRPr="002410FB" w:rsidRDefault="002410FB" w:rsidP="002410FB">
            <w:pPr>
              <w:spacing w:before="60" w:after="60" w:line="276" w:lineRule="auto"/>
              <w:rPr>
                <w:rFonts w:ascii="Arial" w:hAnsi="Arial" w:cs="Arial"/>
                <w:bCs/>
                <w:sz w:val="16"/>
                <w:szCs w:val="16"/>
              </w:rPr>
            </w:pPr>
            <w:r w:rsidRPr="002410FB">
              <w:rPr>
                <w:rFonts w:ascii="Arial" w:hAnsi="Arial" w:cs="Arial"/>
                <w:bCs/>
                <w:sz w:val="16"/>
                <w:szCs w:val="16"/>
              </w:rPr>
              <w:t>K_U15</w:t>
            </w:r>
          </w:p>
          <w:p w:rsidR="006469D5" w:rsidRPr="002410FB" w:rsidRDefault="002410FB" w:rsidP="002410FB">
            <w:pPr>
              <w:spacing w:before="60" w:after="60" w:line="276" w:lineRule="auto"/>
              <w:rPr>
                <w:rFonts w:ascii="Arial" w:hAnsi="Arial" w:cs="Arial"/>
                <w:bCs/>
                <w:sz w:val="16"/>
                <w:szCs w:val="16"/>
              </w:rPr>
            </w:pPr>
            <w:r w:rsidRPr="002410FB">
              <w:rPr>
                <w:rFonts w:ascii="Arial" w:hAnsi="Arial" w:cs="Arial"/>
                <w:bCs/>
                <w:sz w:val="16"/>
                <w:szCs w:val="16"/>
              </w:rPr>
              <w:t>K_U21</w:t>
            </w:r>
          </w:p>
        </w:tc>
        <w:tc>
          <w:tcPr>
            <w:tcW w:w="1381" w:type="dxa"/>
          </w:tcPr>
          <w:p w:rsidR="002410FB" w:rsidRPr="002410FB" w:rsidRDefault="002410FB" w:rsidP="002410FB">
            <w:pPr>
              <w:spacing w:before="60" w:after="60" w:line="276" w:lineRule="auto"/>
              <w:rPr>
                <w:rFonts w:ascii="Arial" w:hAnsi="Arial" w:cs="Arial"/>
                <w:bCs/>
                <w:sz w:val="16"/>
                <w:szCs w:val="16"/>
              </w:rPr>
            </w:pPr>
            <w:r w:rsidRPr="002410FB">
              <w:rPr>
                <w:rFonts w:ascii="Arial" w:hAnsi="Arial" w:cs="Arial"/>
                <w:bCs/>
                <w:sz w:val="16"/>
                <w:szCs w:val="16"/>
              </w:rPr>
              <w:t>2</w:t>
            </w:r>
          </w:p>
          <w:p w:rsidR="002410FB" w:rsidRPr="002410FB" w:rsidRDefault="002410FB" w:rsidP="002410FB">
            <w:pPr>
              <w:spacing w:before="60" w:after="60" w:line="276" w:lineRule="auto"/>
              <w:rPr>
                <w:rFonts w:ascii="Arial" w:hAnsi="Arial" w:cs="Arial"/>
                <w:bCs/>
                <w:sz w:val="16"/>
                <w:szCs w:val="16"/>
              </w:rPr>
            </w:pPr>
            <w:r>
              <w:rPr>
                <w:rFonts w:ascii="Arial" w:hAnsi="Arial" w:cs="Arial"/>
                <w:bCs/>
                <w:sz w:val="16"/>
                <w:szCs w:val="16"/>
              </w:rPr>
              <w:t>2</w:t>
            </w:r>
          </w:p>
          <w:p w:rsidR="002410FB" w:rsidRPr="002410FB" w:rsidRDefault="002410FB" w:rsidP="002410FB">
            <w:pPr>
              <w:spacing w:before="60" w:after="60" w:line="276" w:lineRule="auto"/>
              <w:rPr>
                <w:rFonts w:ascii="Arial" w:hAnsi="Arial" w:cs="Arial"/>
                <w:bCs/>
                <w:sz w:val="16"/>
                <w:szCs w:val="16"/>
              </w:rPr>
            </w:pPr>
            <w:r>
              <w:rPr>
                <w:rFonts w:ascii="Arial" w:hAnsi="Arial" w:cs="Arial"/>
                <w:bCs/>
                <w:sz w:val="16"/>
                <w:szCs w:val="16"/>
              </w:rPr>
              <w:t>2</w:t>
            </w:r>
          </w:p>
          <w:p w:rsidR="002410FB" w:rsidRPr="002410FB" w:rsidRDefault="002410FB" w:rsidP="002410FB">
            <w:pPr>
              <w:spacing w:before="60" w:after="60" w:line="276" w:lineRule="auto"/>
              <w:rPr>
                <w:rFonts w:ascii="Arial" w:hAnsi="Arial" w:cs="Arial"/>
                <w:bCs/>
                <w:sz w:val="16"/>
                <w:szCs w:val="16"/>
              </w:rPr>
            </w:pPr>
            <w:r w:rsidRPr="002410FB">
              <w:rPr>
                <w:rFonts w:ascii="Arial" w:hAnsi="Arial" w:cs="Arial"/>
                <w:bCs/>
                <w:sz w:val="16"/>
                <w:szCs w:val="16"/>
              </w:rPr>
              <w:t>3</w:t>
            </w:r>
          </w:p>
          <w:p w:rsidR="002410FB" w:rsidRPr="002410FB" w:rsidRDefault="002410FB" w:rsidP="002410FB">
            <w:pPr>
              <w:spacing w:before="60" w:after="60" w:line="276" w:lineRule="auto"/>
              <w:rPr>
                <w:rFonts w:ascii="Arial" w:hAnsi="Arial" w:cs="Arial"/>
                <w:bCs/>
                <w:sz w:val="16"/>
                <w:szCs w:val="16"/>
              </w:rPr>
            </w:pPr>
            <w:r w:rsidRPr="002410FB">
              <w:rPr>
                <w:rFonts w:ascii="Arial" w:hAnsi="Arial" w:cs="Arial"/>
                <w:bCs/>
                <w:sz w:val="16"/>
                <w:szCs w:val="16"/>
              </w:rPr>
              <w:t>1</w:t>
            </w:r>
          </w:p>
          <w:p w:rsidR="002410FB" w:rsidRPr="002410FB" w:rsidRDefault="002410FB" w:rsidP="002410FB">
            <w:pPr>
              <w:spacing w:before="60" w:after="60" w:line="276" w:lineRule="auto"/>
              <w:rPr>
                <w:rFonts w:ascii="Arial" w:hAnsi="Arial" w:cs="Arial"/>
                <w:bCs/>
                <w:sz w:val="16"/>
                <w:szCs w:val="16"/>
              </w:rPr>
            </w:pPr>
            <w:r w:rsidRPr="002410FB">
              <w:rPr>
                <w:rFonts w:ascii="Arial" w:hAnsi="Arial" w:cs="Arial"/>
                <w:bCs/>
                <w:sz w:val="16"/>
                <w:szCs w:val="16"/>
              </w:rPr>
              <w:t>3</w:t>
            </w:r>
          </w:p>
          <w:p w:rsidR="002410FB" w:rsidRPr="002410FB" w:rsidRDefault="002410FB" w:rsidP="002410FB">
            <w:pPr>
              <w:spacing w:before="60" w:after="60" w:line="276" w:lineRule="auto"/>
              <w:rPr>
                <w:rFonts w:ascii="Arial" w:hAnsi="Arial" w:cs="Arial"/>
                <w:bCs/>
                <w:sz w:val="16"/>
                <w:szCs w:val="16"/>
              </w:rPr>
            </w:pPr>
            <w:r w:rsidRPr="002410FB">
              <w:rPr>
                <w:rFonts w:ascii="Arial" w:hAnsi="Arial" w:cs="Arial"/>
                <w:bCs/>
                <w:sz w:val="16"/>
                <w:szCs w:val="16"/>
              </w:rPr>
              <w:t>3</w:t>
            </w:r>
          </w:p>
          <w:p w:rsidR="002410FB" w:rsidRPr="002410FB" w:rsidRDefault="002410FB" w:rsidP="002410FB">
            <w:pPr>
              <w:spacing w:before="60" w:after="60" w:line="276" w:lineRule="auto"/>
              <w:rPr>
                <w:rFonts w:ascii="Arial" w:hAnsi="Arial" w:cs="Arial"/>
                <w:bCs/>
                <w:sz w:val="16"/>
                <w:szCs w:val="16"/>
              </w:rPr>
            </w:pPr>
            <w:r w:rsidRPr="002410FB">
              <w:rPr>
                <w:rFonts w:ascii="Arial" w:hAnsi="Arial" w:cs="Arial"/>
                <w:bCs/>
                <w:sz w:val="16"/>
                <w:szCs w:val="16"/>
              </w:rPr>
              <w:t>1</w:t>
            </w:r>
          </w:p>
          <w:p w:rsidR="006469D5" w:rsidRPr="002410FB" w:rsidRDefault="002410FB" w:rsidP="002410FB">
            <w:pPr>
              <w:spacing w:before="60" w:after="60" w:line="276" w:lineRule="auto"/>
              <w:rPr>
                <w:rFonts w:ascii="Arial" w:hAnsi="Arial" w:cs="Arial"/>
                <w:bCs/>
                <w:sz w:val="16"/>
                <w:szCs w:val="16"/>
              </w:rPr>
            </w:pPr>
            <w:r w:rsidRPr="002410FB">
              <w:rPr>
                <w:rFonts w:ascii="Arial" w:hAnsi="Arial" w:cs="Arial"/>
                <w:bCs/>
                <w:sz w:val="16"/>
                <w:szCs w:val="16"/>
              </w:rPr>
              <w:t>1</w:t>
            </w:r>
          </w:p>
        </w:tc>
      </w:tr>
      <w:tr w:rsidR="006469D5" w:rsidRPr="00FB1C10" w:rsidTr="0093211F">
        <w:tc>
          <w:tcPr>
            <w:tcW w:w="1547" w:type="dxa"/>
          </w:tcPr>
          <w:p w:rsidR="006469D5" w:rsidRPr="00BD2417" w:rsidRDefault="006469D5" w:rsidP="006469D5">
            <w:pPr>
              <w:rPr>
                <w:bCs/>
                <w:color w:val="A6A6A6"/>
                <w:sz w:val="18"/>
                <w:szCs w:val="18"/>
              </w:rPr>
            </w:pPr>
            <w:r w:rsidRPr="00BD2417">
              <w:rPr>
                <w:bCs/>
                <w:color w:val="A6A6A6"/>
                <w:sz w:val="18"/>
                <w:szCs w:val="18"/>
              </w:rPr>
              <w:t xml:space="preserve">Kompetencje - </w:t>
            </w:r>
          </w:p>
        </w:tc>
        <w:tc>
          <w:tcPr>
            <w:tcW w:w="4563" w:type="dxa"/>
          </w:tcPr>
          <w:p w:rsidR="002410FB" w:rsidRPr="002410FB" w:rsidRDefault="002410FB" w:rsidP="002410FB">
            <w:pPr>
              <w:pStyle w:val="Akapitzlist"/>
              <w:numPr>
                <w:ilvl w:val="0"/>
                <w:numId w:val="9"/>
              </w:numPr>
              <w:tabs>
                <w:tab w:val="left" w:pos="368"/>
              </w:tabs>
              <w:spacing w:before="60" w:after="60" w:line="276" w:lineRule="auto"/>
              <w:ind w:left="-57" w:firstLine="0"/>
              <w:rPr>
                <w:rFonts w:ascii="Arial" w:hAnsi="Arial" w:cs="Arial"/>
                <w:sz w:val="16"/>
                <w:szCs w:val="16"/>
              </w:rPr>
            </w:pPr>
            <w:r w:rsidRPr="002410FB">
              <w:rPr>
                <w:rFonts w:ascii="Arial" w:hAnsi="Arial" w:cs="Arial"/>
                <w:sz w:val="16"/>
                <w:szCs w:val="16"/>
              </w:rPr>
              <w:t>Student rozumie potrzebę wdrażania w praktyce najnowszych technik biotechnologii rozrodu w hodowli zwierząt oraz w medycynie rozrodu</w:t>
            </w:r>
          </w:p>
          <w:p w:rsidR="00987C87" w:rsidRPr="002410FB" w:rsidRDefault="002410FB" w:rsidP="002410FB">
            <w:pPr>
              <w:pStyle w:val="Akapitzlist"/>
              <w:numPr>
                <w:ilvl w:val="0"/>
                <w:numId w:val="9"/>
              </w:numPr>
              <w:tabs>
                <w:tab w:val="left" w:pos="368"/>
              </w:tabs>
              <w:spacing w:before="60" w:after="60" w:line="276" w:lineRule="auto"/>
              <w:ind w:left="-57" w:firstLine="0"/>
              <w:rPr>
                <w:rFonts w:ascii="Arial" w:hAnsi="Arial" w:cs="Arial"/>
                <w:sz w:val="16"/>
                <w:szCs w:val="16"/>
              </w:rPr>
            </w:pPr>
            <w:r w:rsidRPr="002410FB">
              <w:rPr>
                <w:rFonts w:ascii="Arial" w:hAnsi="Arial" w:cs="Arial"/>
                <w:bCs/>
                <w:sz w:val="16"/>
                <w:szCs w:val="16"/>
              </w:rPr>
              <w:t>Student rozumie potrzebę stałego poszerzania i pogłębiania wiedzy w zakresie biotechnologii rozrodu i zna jej praktyczne wykorzystanie</w:t>
            </w:r>
          </w:p>
        </w:tc>
        <w:tc>
          <w:tcPr>
            <w:tcW w:w="3001" w:type="dxa"/>
          </w:tcPr>
          <w:p w:rsidR="002410FB" w:rsidRPr="002410FB" w:rsidRDefault="002410FB" w:rsidP="002410FB">
            <w:pPr>
              <w:spacing w:before="60" w:after="60" w:line="276" w:lineRule="auto"/>
              <w:rPr>
                <w:rFonts w:ascii="Arial" w:hAnsi="Arial" w:cs="Arial"/>
                <w:bCs/>
                <w:sz w:val="16"/>
                <w:szCs w:val="16"/>
              </w:rPr>
            </w:pPr>
            <w:r w:rsidRPr="002410FB">
              <w:rPr>
                <w:rFonts w:ascii="Arial" w:hAnsi="Arial" w:cs="Arial"/>
                <w:bCs/>
                <w:sz w:val="16"/>
                <w:szCs w:val="16"/>
              </w:rPr>
              <w:t>K_K01</w:t>
            </w:r>
          </w:p>
          <w:p w:rsidR="002410FB" w:rsidRPr="002410FB" w:rsidRDefault="002410FB" w:rsidP="002410FB">
            <w:pPr>
              <w:spacing w:before="60" w:after="60" w:line="276" w:lineRule="auto"/>
              <w:rPr>
                <w:rFonts w:ascii="Arial" w:hAnsi="Arial" w:cs="Arial"/>
                <w:bCs/>
                <w:sz w:val="16"/>
                <w:szCs w:val="16"/>
              </w:rPr>
            </w:pPr>
            <w:r w:rsidRPr="002410FB">
              <w:rPr>
                <w:rFonts w:ascii="Arial" w:hAnsi="Arial" w:cs="Arial"/>
                <w:bCs/>
                <w:sz w:val="16"/>
                <w:szCs w:val="16"/>
              </w:rPr>
              <w:t>K_K02</w:t>
            </w:r>
          </w:p>
          <w:p w:rsidR="002410FB" w:rsidRDefault="002410FB" w:rsidP="002410FB">
            <w:pPr>
              <w:spacing w:before="60" w:after="60" w:line="276" w:lineRule="auto"/>
              <w:rPr>
                <w:rFonts w:ascii="Arial" w:hAnsi="Arial" w:cs="Arial"/>
                <w:bCs/>
                <w:sz w:val="16"/>
                <w:szCs w:val="16"/>
              </w:rPr>
            </w:pPr>
            <w:r>
              <w:rPr>
                <w:rFonts w:ascii="Arial" w:hAnsi="Arial" w:cs="Arial"/>
                <w:bCs/>
                <w:sz w:val="16"/>
                <w:szCs w:val="16"/>
              </w:rPr>
              <w:t>K_K07</w:t>
            </w:r>
          </w:p>
          <w:p w:rsidR="006469D5" w:rsidRPr="002410FB" w:rsidRDefault="002410FB" w:rsidP="002410FB">
            <w:pPr>
              <w:spacing w:before="60" w:after="60" w:line="276" w:lineRule="auto"/>
              <w:rPr>
                <w:rFonts w:ascii="Arial" w:hAnsi="Arial" w:cs="Arial"/>
                <w:bCs/>
                <w:sz w:val="16"/>
                <w:szCs w:val="16"/>
              </w:rPr>
            </w:pPr>
            <w:r w:rsidRPr="002410FB">
              <w:rPr>
                <w:rFonts w:ascii="Arial" w:hAnsi="Arial" w:cs="Arial"/>
                <w:bCs/>
                <w:sz w:val="16"/>
                <w:szCs w:val="16"/>
              </w:rPr>
              <w:t>K_K08</w:t>
            </w:r>
          </w:p>
        </w:tc>
        <w:tc>
          <w:tcPr>
            <w:tcW w:w="1381" w:type="dxa"/>
          </w:tcPr>
          <w:p w:rsidR="002410FB" w:rsidRPr="002410FB" w:rsidRDefault="002410FB" w:rsidP="002410FB">
            <w:pPr>
              <w:spacing w:before="60" w:after="60" w:line="276" w:lineRule="auto"/>
              <w:rPr>
                <w:rFonts w:ascii="Arial" w:hAnsi="Arial" w:cs="Arial"/>
                <w:bCs/>
                <w:sz w:val="16"/>
                <w:szCs w:val="16"/>
              </w:rPr>
            </w:pPr>
            <w:r w:rsidRPr="002410FB">
              <w:rPr>
                <w:rFonts w:ascii="Arial" w:hAnsi="Arial" w:cs="Arial"/>
                <w:bCs/>
                <w:sz w:val="16"/>
                <w:szCs w:val="16"/>
              </w:rPr>
              <w:t>1</w:t>
            </w:r>
          </w:p>
          <w:p w:rsidR="002410FB" w:rsidRPr="002410FB" w:rsidRDefault="002410FB" w:rsidP="002410FB">
            <w:pPr>
              <w:spacing w:before="60" w:after="60" w:line="276" w:lineRule="auto"/>
              <w:rPr>
                <w:rFonts w:ascii="Arial" w:hAnsi="Arial" w:cs="Arial"/>
                <w:bCs/>
                <w:sz w:val="16"/>
                <w:szCs w:val="16"/>
              </w:rPr>
            </w:pPr>
            <w:r w:rsidRPr="002410FB">
              <w:rPr>
                <w:rFonts w:ascii="Arial" w:hAnsi="Arial" w:cs="Arial"/>
                <w:bCs/>
                <w:sz w:val="16"/>
                <w:szCs w:val="16"/>
              </w:rPr>
              <w:t>1</w:t>
            </w:r>
          </w:p>
          <w:p w:rsidR="002410FB" w:rsidRPr="002410FB" w:rsidRDefault="002410FB" w:rsidP="002410FB">
            <w:pPr>
              <w:spacing w:before="60" w:after="60" w:line="276" w:lineRule="auto"/>
              <w:rPr>
                <w:rFonts w:ascii="Arial" w:hAnsi="Arial" w:cs="Arial"/>
                <w:bCs/>
                <w:sz w:val="16"/>
                <w:szCs w:val="16"/>
              </w:rPr>
            </w:pPr>
            <w:r>
              <w:rPr>
                <w:rFonts w:ascii="Arial" w:hAnsi="Arial" w:cs="Arial"/>
                <w:bCs/>
                <w:sz w:val="16"/>
                <w:szCs w:val="16"/>
              </w:rPr>
              <w:t>2</w:t>
            </w:r>
          </w:p>
          <w:p w:rsidR="006469D5" w:rsidRPr="002410FB" w:rsidRDefault="002410FB" w:rsidP="002410FB">
            <w:pPr>
              <w:spacing w:before="60" w:after="60" w:line="276" w:lineRule="auto"/>
              <w:rPr>
                <w:rFonts w:ascii="Arial" w:hAnsi="Arial" w:cs="Arial"/>
                <w:bCs/>
                <w:sz w:val="16"/>
                <w:szCs w:val="16"/>
              </w:rPr>
            </w:pPr>
            <w:r>
              <w:rPr>
                <w:rFonts w:ascii="Arial" w:hAnsi="Arial" w:cs="Arial"/>
                <w:bCs/>
                <w:sz w:val="16"/>
                <w:szCs w:val="16"/>
              </w:rPr>
              <w:t>3</w:t>
            </w:r>
          </w:p>
        </w:tc>
      </w:tr>
    </w:tbl>
    <w:p w:rsidR="0093211F" w:rsidRDefault="0093211F" w:rsidP="0093211F">
      <w:pPr>
        <w:pStyle w:val="Default"/>
        <w:spacing w:line="360" w:lineRule="auto"/>
        <w:ind w:left="1" w:hanging="1"/>
        <w:jc w:val="both"/>
        <w:rPr>
          <w:rFonts w:asciiTheme="minorHAnsi" w:hAnsiTheme="minorHAnsi" w:cs="Times New Roman"/>
          <w:color w:val="auto"/>
          <w:sz w:val="20"/>
          <w:szCs w:val="20"/>
        </w:rPr>
      </w:pPr>
      <w:r>
        <w:rPr>
          <w:rFonts w:asciiTheme="minorHAnsi" w:hAnsiTheme="minorHAnsi" w:cs="Times New Roman"/>
          <w:color w:val="auto"/>
          <w:sz w:val="20"/>
          <w:szCs w:val="20"/>
        </w:rPr>
        <w:t>*)</w:t>
      </w:r>
    </w:p>
    <w:p w:rsidR="0093211F" w:rsidRPr="0093211F" w:rsidRDefault="0093211F" w:rsidP="003E246B">
      <w:pPr>
        <w:pStyle w:val="Default"/>
        <w:jc w:val="both"/>
        <w:rPr>
          <w:rFonts w:asciiTheme="minorHAnsi" w:hAnsiTheme="minorHAnsi" w:cs="Times New Roman"/>
          <w:color w:val="auto"/>
          <w:sz w:val="20"/>
          <w:szCs w:val="20"/>
        </w:rPr>
      </w:pPr>
      <w:r w:rsidRPr="0093211F">
        <w:rPr>
          <w:rFonts w:asciiTheme="minorHAnsi" w:hAnsiTheme="minorHAnsi" w:cs="Times New Roman"/>
          <w:color w:val="auto"/>
          <w:sz w:val="20"/>
          <w:szCs w:val="20"/>
        </w:rPr>
        <w:t>3 – </w:t>
      </w:r>
      <w:r w:rsidR="009B21A4">
        <w:rPr>
          <w:rFonts w:asciiTheme="minorHAnsi" w:hAnsiTheme="minorHAnsi" w:cs="Times New Roman"/>
          <w:color w:val="auto"/>
          <w:sz w:val="20"/>
          <w:szCs w:val="20"/>
        </w:rPr>
        <w:t>zaawansowany</w:t>
      </w:r>
      <w:r w:rsidRPr="0093211F">
        <w:rPr>
          <w:rFonts w:asciiTheme="minorHAnsi" w:hAnsiTheme="minorHAnsi" w:cs="Times New Roman"/>
          <w:color w:val="auto"/>
          <w:sz w:val="20"/>
          <w:szCs w:val="20"/>
        </w:rPr>
        <w:t xml:space="preserve"> i szczegółowy, </w:t>
      </w:r>
    </w:p>
    <w:p w:rsidR="0093211F" w:rsidRPr="0093211F" w:rsidRDefault="0093211F" w:rsidP="003E246B">
      <w:pPr>
        <w:pStyle w:val="Default"/>
        <w:jc w:val="both"/>
        <w:rPr>
          <w:rFonts w:asciiTheme="minorHAnsi" w:hAnsiTheme="minorHAnsi" w:cs="Times New Roman"/>
          <w:color w:val="auto"/>
          <w:sz w:val="20"/>
          <w:szCs w:val="20"/>
        </w:rPr>
      </w:pPr>
      <w:r w:rsidRPr="0093211F">
        <w:rPr>
          <w:rFonts w:asciiTheme="minorHAnsi" w:hAnsiTheme="minorHAnsi" w:cs="Times New Roman"/>
          <w:color w:val="auto"/>
          <w:sz w:val="20"/>
          <w:szCs w:val="20"/>
        </w:rPr>
        <w:t>2 – </w:t>
      </w:r>
      <w:r w:rsidR="009B21A4">
        <w:rPr>
          <w:rFonts w:asciiTheme="minorHAnsi" w:hAnsiTheme="minorHAnsi" w:cs="Times New Roman"/>
          <w:color w:val="auto"/>
          <w:sz w:val="20"/>
          <w:szCs w:val="20"/>
        </w:rPr>
        <w:t>znaczący</w:t>
      </w:r>
      <w:r w:rsidRPr="0093211F">
        <w:rPr>
          <w:rFonts w:asciiTheme="minorHAnsi" w:hAnsiTheme="minorHAnsi" w:cs="Times New Roman"/>
          <w:color w:val="auto"/>
          <w:sz w:val="20"/>
          <w:szCs w:val="20"/>
        </w:rPr>
        <w:t>,</w:t>
      </w:r>
    </w:p>
    <w:p w:rsidR="0093211F" w:rsidRPr="0093211F" w:rsidRDefault="0093211F" w:rsidP="003E246B">
      <w:pPr>
        <w:pStyle w:val="Default"/>
        <w:jc w:val="both"/>
        <w:rPr>
          <w:rFonts w:asciiTheme="minorHAnsi" w:hAnsiTheme="minorHAnsi" w:cs="Times New Roman"/>
          <w:color w:val="auto"/>
          <w:sz w:val="20"/>
          <w:szCs w:val="20"/>
        </w:rPr>
      </w:pPr>
      <w:r w:rsidRPr="0093211F">
        <w:rPr>
          <w:rFonts w:asciiTheme="minorHAnsi" w:hAnsiTheme="minorHAnsi" w:cs="Times New Roman"/>
          <w:color w:val="auto"/>
          <w:sz w:val="20"/>
          <w:szCs w:val="20"/>
        </w:rPr>
        <w:t>1 – podstawowy,</w:t>
      </w:r>
    </w:p>
    <w:sectPr w:rsidR="0093211F" w:rsidRPr="0093211F" w:rsidSect="00ED11F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D13" w:rsidRDefault="00D10D13" w:rsidP="002C0CA5">
      <w:pPr>
        <w:spacing w:line="240" w:lineRule="auto"/>
      </w:pPr>
      <w:r>
        <w:separator/>
      </w:r>
    </w:p>
  </w:endnote>
  <w:endnote w:type="continuationSeparator" w:id="0">
    <w:p w:rsidR="00D10D13" w:rsidRDefault="00D10D13" w:rsidP="002C0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D13" w:rsidRDefault="00D10D13" w:rsidP="002C0CA5">
      <w:pPr>
        <w:spacing w:line="240" w:lineRule="auto"/>
      </w:pPr>
      <w:r>
        <w:separator/>
      </w:r>
    </w:p>
  </w:footnote>
  <w:footnote w:type="continuationSeparator" w:id="0">
    <w:p w:rsidR="00D10D13" w:rsidRDefault="00D10D13" w:rsidP="002C0C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73207"/>
    <w:multiLevelType w:val="hybridMultilevel"/>
    <w:tmpl w:val="E40889D8"/>
    <w:lvl w:ilvl="0" w:tplc="DD36062A">
      <w:start w:val="1"/>
      <w:numFmt w:val="decimal"/>
      <w:lvlText w:val="U%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4C32DD"/>
    <w:multiLevelType w:val="hybridMultilevel"/>
    <w:tmpl w:val="24343E9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E310069"/>
    <w:multiLevelType w:val="hybridMultilevel"/>
    <w:tmpl w:val="E40889D8"/>
    <w:lvl w:ilvl="0" w:tplc="DD36062A">
      <w:start w:val="1"/>
      <w:numFmt w:val="decimal"/>
      <w:lvlText w:val="U%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EC5B5A"/>
    <w:multiLevelType w:val="hybridMultilevel"/>
    <w:tmpl w:val="955A32FA"/>
    <w:lvl w:ilvl="0" w:tplc="D842F7B8">
      <w:start w:val="1"/>
      <w:numFmt w:val="decimal"/>
      <w:lvlText w:val="W%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9C7AFB"/>
    <w:multiLevelType w:val="hybridMultilevel"/>
    <w:tmpl w:val="955A32FA"/>
    <w:lvl w:ilvl="0" w:tplc="D842F7B8">
      <w:start w:val="1"/>
      <w:numFmt w:val="decimal"/>
      <w:lvlText w:val="W%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095E50"/>
    <w:multiLevelType w:val="hybridMultilevel"/>
    <w:tmpl w:val="9CE6D3CC"/>
    <w:lvl w:ilvl="0" w:tplc="52E0B8D6">
      <w:start w:val="1"/>
      <w:numFmt w:val="decimal"/>
      <w:lvlText w:val="K%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29A7453"/>
    <w:multiLevelType w:val="hybridMultilevel"/>
    <w:tmpl w:val="C5C0CB6E"/>
    <w:lvl w:ilvl="0" w:tplc="C8584B96">
      <w:start w:val="1"/>
      <w:numFmt w:val="decimal"/>
      <w:lvlText w:val="%1."/>
      <w:lvlJc w:val="left"/>
      <w:pPr>
        <w:ind w:left="720" w:hanging="360"/>
      </w:pPr>
      <w:rPr>
        <w:rFonts w:hint="default"/>
        <w:sz w:val="14"/>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967613A"/>
    <w:multiLevelType w:val="hybridMultilevel"/>
    <w:tmpl w:val="8CBCA668"/>
    <w:lvl w:ilvl="0" w:tplc="9484260E">
      <w:start w:val="1"/>
      <w:numFmt w:val="decimal"/>
      <w:lvlText w:val="%1."/>
      <w:lvlJc w:val="left"/>
      <w:pPr>
        <w:ind w:left="720" w:hanging="360"/>
      </w:pPr>
      <w:rPr>
        <w:rFonts w:hint="default"/>
        <w:sz w:val="14"/>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852CD3"/>
    <w:multiLevelType w:val="hybridMultilevel"/>
    <w:tmpl w:val="9CE6D3CC"/>
    <w:lvl w:ilvl="0" w:tplc="52E0B8D6">
      <w:start w:val="1"/>
      <w:numFmt w:val="decimal"/>
      <w:lvlText w:val="K%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3"/>
  </w:num>
  <w:num w:numId="5">
    <w:abstractNumId w:val="2"/>
  </w:num>
  <w:num w:numId="6">
    <w:abstractNumId w:val="8"/>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1F9"/>
    <w:rsid w:val="000834BC"/>
    <w:rsid w:val="000C4232"/>
    <w:rsid w:val="00132F5A"/>
    <w:rsid w:val="00200114"/>
    <w:rsid w:val="00207BBF"/>
    <w:rsid w:val="002410FB"/>
    <w:rsid w:val="0029362C"/>
    <w:rsid w:val="002C0CA5"/>
    <w:rsid w:val="002E7DB5"/>
    <w:rsid w:val="002F41B5"/>
    <w:rsid w:val="002F7400"/>
    <w:rsid w:val="00333004"/>
    <w:rsid w:val="00341D25"/>
    <w:rsid w:val="0036131B"/>
    <w:rsid w:val="003B680D"/>
    <w:rsid w:val="003E246B"/>
    <w:rsid w:val="003E541F"/>
    <w:rsid w:val="00455A0E"/>
    <w:rsid w:val="004F5168"/>
    <w:rsid w:val="005354E1"/>
    <w:rsid w:val="00564842"/>
    <w:rsid w:val="00584AFD"/>
    <w:rsid w:val="006469D5"/>
    <w:rsid w:val="006674DC"/>
    <w:rsid w:val="006C766B"/>
    <w:rsid w:val="006D391E"/>
    <w:rsid w:val="00703661"/>
    <w:rsid w:val="0072568B"/>
    <w:rsid w:val="00735F91"/>
    <w:rsid w:val="007B15AA"/>
    <w:rsid w:val="007D736E"/>
    <w:rsid w:val="007F3257"/>
    <w:rsid w:val="00827E4E"/>
    <w:rsid w:val="00860FAB"/>
    <w:rsid w:val="008C5679"/>
    <w:rsid w:val="008F7E6F"/>
    <w:rsid w:val="00925376"/>
    <w:rsid w:val="0093211F"/>
    <w:rsid w:val="00965A2D"/>
    <w:rsid w:val="00966E0B"/>
    <w:rsid w:val="00987C87"/>
    <w:rsid w:val="009B21A4"/>
    <w:rsid w:val="009E1CD7"/>
    <w:rsid w:val="009E71F1"/>
    <w:rsid w:val="00A43564"/>
    <w:rsid w:val="00B24D45"/>
    <w:rsid w:val="00B2721F"/>
    <w:rsid w:val="00B36D67"/>
    <w:rsid w:val="00B6366C"/>
    <w:rsid w:val="00C64721"/>
    <w:rsid w:val="00CD0414"/>
    <w:rsid w:val="00D10D13"/>
    <w:rsid w:val="00D527B8"/>
    <w:rsid w:val="00DA1BD4"/>
    <w:rsid w:val="00DA7AF7"/>
    <w:rsid w:val="00E868E7"/>
    <w:rsid w:val="00ED11F9"/>
    <w:rsid w:val="00EE4F54"/>
    <w:rsid w:val="00F129D7"/>
    <w:rsid w:val="00F17173"/>
    <w:rsid w:val="00FB2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E76A71-105F-4573-A02A-50663FD3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11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3211F"/>
    <w:pPr>
      <w:autoSpaceDE w:val="0"/>
      <w:autoSpaceDN w:val="0"/>
      <w:adjustRightInd w:val="0"/>
      <w:spacing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07BB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7BBF"/>
    <w:rPr>
      <w:rFonts w:ascii="Tahoma" w:hAnsi="Tahoma" w:cs="Tahoma"/>
      <w:sz w:val="16"/>
      <w:szCs w:val="16"/>
    </w:rPr>
  </w:style>
  <w:style w:type="paragraph" w:styleId="Nagwek">
    <w:name w:val="header"/>
    <w:basedOn w:val="Normalny"/>
    <w:link w:val="NagwekZnak"/>
    <w:uiPriority w:val="99"/>
    <w:unhideWhenUsed/>
    <w:rsid w:val="002C0CA5"/>
    <w:pPr>
      <w:tabs>
        <w:tab w:val="center" w:pos="4536"/>
        <w:tab w:val="right" w:pos="9072"/>
      </w:tabs>
      <w:spacing w:line="240" w:lineRule="auto"/>
    </w:pPr>
  </w:style>
  <w:style w:type="character" w:customStyle="1" w:styleId="NagwekZnak">
    <w:name w:val="Nagłówek Znak"/>
    <w:basedOn w:val="Domylnaczcionkaakapitu"/>
    <w:link w:val="Nagwek"/>
    <w:uiPriority w:val="99"/>
    <w:rsid w:val="002C0CA5"/>
  </w:style>
  <w:style w:type="paragraph" w:styleId="Stopka">
    <w:name w:val="footer"/>
    <w:basedOn w:val="Normalny"/>
    <w:link w:val="StopkaZnak"/>
    <w:uiPriority w:val="99"/>
    <w:unhideWhenUsed/>
    <w:rsid w:val="002C0CA5"/>
    <w:pPr>
      <w:tabs>
        <w:tab w:val="center" w:pos="4536"/>
        <w:tab w:val="right" w:pos="9072"/>
      </w:tabs>
      <w:spacing w:line="240" w:lineRule="auto"/>
    </w:pPr>
  </w:style>
  <w:style w:type="character" w:customStyle="1" w:styleId="StopkaZnak">
    <w:name w:val="Stopka Znak"/>
    <w:basedOn w:val="Domylnaczcionkaakapitu"/>
    <w:link w:val="Stopka"/>
    <w:uiPriority w:val="99"/>
    <w:rsid w:val="002C0CA5"/>
  </w:style>
  <w:style w:type="paragraph" w:styleId="Akapitzlist">
    <w:name w:val="List Paragraph"/>
    <w:basedOn w:val="Normalny"/>
    <w:uiPriority w:val="34"/>
    <w:qFormat/>
    <w:rsid w:val="00241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06567">
      <w:bodyDiv w:val="1"/>
      <w:marLeft w:val="0"/>
      <w:marRight w:val="0"/>
      <w:marTop w:val="0"/>
      <w:marBottom w:val="0"/>
      <w:divBdr>
        <w:top w:val="none" w:sz="0" w:space="0" w:color="auto"/>
        <w:left w:val="none" w:sz="0" w:space="0" w:color="auto"/>
        <w:bottom w:val="none" w:sz="0" w:space="0" w:color="auto"/>
        <w:right w:val="none" w:sz="0" w:space="0" w:color="auto"/>
      </w:divBdr>
    </w:div>
    <w:div w:id="15622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0EBE6-7B57-4FEF-9535-399AFCB4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1830</Words>
  <Characters>10985</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Wagner</dc:creator>
  <cp:lastModifiedBy>magdalena pawełkowicz</cp:lastModifiedBy>
  <cp:revision>7</cp:revision>
  <cp:lastPrinted>2019-03-18T08:34:00Z</cp:lastPrinted>
  <dcterms:created xsi:type="dcterms:W3CDTF">2019-04-25T11:08:00Z</dcterms:created>
  <dcterms:modified xsi:type="dcterms:W3CDTF">2020-09-22T14:02:00Z</dcterms:modified>
</cp:coreProperties>
</file>