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1E01F9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850"/>
        <w:gridCol w:w="709"/>
        <w:gridCol w:w="992"/>
        <w:gridCol w:w="851"/>
        <w:gridCol w:w="567"/>
        <w:gridCol w:w="210"/>
        <w:gridCol w:w="881"/>
        <w:gridCol w:w="720"/>
      </w:tblGrid>
      <w:tr w:rsidR="001E01F9" w:rsidRPr="001E01F9" w14:paraId="52501777" w14:textId="77777777" w:rsidTr="7E2BA84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25132C" w:rsidRPr="001E01F9" w:rsidRDefault="0025132C" w:rsidP="0025132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1F9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589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14:paraId="1C530B46" w14:textId="77777777" w:rsidR="0025132C" w:rsidRPr="001E01F9" w:rsidRDefault="0025132C" w:rsidP="0025132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E01F9">
              <w:rPr>
                <w:rFonts w:ascii="Arial" w:hAnsi="Arial" w:cs="Arial"/>
                <w:b/>
                <w:bCs/>
                <w:sz w:val="20"/>
                <w:szCs w:val="20"/>
              </w:rPr>
              <w:t>Diagnostyka molekularna roślin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12C59A" w14:textId="77777777" w:rsidR="0025132C" w:rsidRPr="001E01F9" w:rsidRDefault="0025132C" w:rsidP="00251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1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1E01F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81A8A2" w14:textId="77777777" w:rsidR="0025132C" w:rsidRPr="001E01F9" w:rsidRDefault="0025132C" w:rsidP="00251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1F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F4222" w:rsidRPr="001E01F9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1E01F9" w:rsidRPr="001E01F9" w14:paraId="6B4F548B" w14:textId="77777777" w:rsidTr="7E2BA84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25132C" w:rsidRPr="001E01F9" w:rsidRDefault="0025132C" w:rsidP="0025132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</w:tcPr>
          <w:p w14:paraId="1358EA8E" w14:textId="77777777" w:rsidR="0025132C" w:rsidRPr="001E01F9" w:rsidRDefault="0025132C" w:rsidP="002513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Molecular diagnostics</w:t>
            </w:r>
          </w:p>
        </w:tc>
      </w:tr>
      <w:tr w:rsidR="001E01F9" w:rsidRPr="001E01F9" w14:paraId="2B4DE3DB" w14:textId="77777777" w:rsidTr="7E2BA8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0B1DFA" w14:textId="77777777" w:rsidR="0025132C" w:rsidRPr="001E01F9" w:rsidRDefault="0025132C" w:rsidP="002513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1E01F9" w:rsidRPr="001E01F9" w14:paraId="0A37501D" w14:textId="77777777" w:rsidTr="7E2BA84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E01F9" w:rsidRPr="001E01F9" w14:paraId="5945B5E4" w14:textId="77777777" w:rsidTr="7E2BA84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5132C" w:rsidRPr="001E01F9" w:rsidRDefault="0025132C" w:rsidP="0025132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5132C" w:rsidRPr="001E01F9" w:rsidRDefault="0025132C" w:rsidP="0025132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1E01F9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II</w:t>
            </w:r>
          </w:p>
        </w:tc>
      </w:tr>
      <w:tr w:rsidR="001E01F9" w:rsidRPr="001E01F9" w14:paraId="752878C1" w14:textId="77777777" w:rsidTr="7E2BA84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25132C" w:rsidRPr="001E01F9" w:rsidRDefault="0025132C" w:rsidP="0025132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25132C" w:rsidRPr="001E01F9" w:rsidRDefault="007D1CDD" w:rsidP="0025132C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2C" w:rsidRPr="001E01F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5132C" w:rsidRPr="001E01F9">
              <w:rPr>
                <w:sz w:val="20"/>
                <w:szCs w:val="16"/>
              </w:rPr>
              <w:t xml:space="preserve"> </w:t>
            </w:r>
            <w:r w:rsidR="0025132C" w:rsidRPr="001E01F9">
              <w:rPr>
                <w:sz w:val="16"/>
                <w:szCs w:val="16"/>
              </w:rPr>
              <w:t>stacjonarne</w:t>
            </w:r>
          </w:p>
          <w:p w14:paraId="12AE9F1E" w14:textId="77777777" w:rsidR="0025132C" w:rsidRPr="001E01F9" w:rsidRDefault="007D1CDD" w:rsidP="0025132C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2C" w:rsidRPr="001E01F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132C" w:rsidRPr="001E01F9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25132C" w:rsidRPr="001E01F9" w:rsidRDefault="0025132C" w:rsidP="0025132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E01F9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25132C" w:rsidRPr="001E01F9" w:rsidRDefault="007D1CDD" w:rsidP="0025132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2C" w:rsidRPr="001E01F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132C" w:rsidRPr="001E01F9">
              <w:rPr>
                <w:sz w:val="16"/>
                <w:szCs w:val="16"/>
              </w:rPr>
              <w:t xml:space="preserve"> p</w:t>
            </w:r>
            <w:r w:rsidR="0025132C" w:rsidRPr="001E01F9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25132C" w:rsidRPr="001E01F9" w:rsidRDefault="007D1CDD" w:rsidP="0025132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22" w:rsidRPr="001E01F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5132C" w:rsidRPr="001E01F9">
              <w:rPr>
                <w:sz w:val="16"/>
                <w:szCs w:val="16"/>
              </w:rPr>
              <w:t xml:space="preserve"> </w:t>
            </w:r>
            <w:r w:rsidR="0025132C" w:rsidRPr="001E01F9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25132C" w:rsidRPr="001E01F9" w:rsidRDefault="007D1CDD" w:rsidP="0025132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22" w:rsidRPr="001E01F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25132C" w:rsidRPr="001E01F9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25132C" w:rsidRPr="001E01F9" w:rsidRDefault="007D1CDD" w:rsidP="0025132C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2C" w:rsidRPr="001E01F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5132C" w:rsidRPr="001E01F9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DAD69D" w14:textId="77777777" w:rsidR="0025132C" w:rsidRPr="001E01F9" w:rsidRDefault="0025132C" w:rsidP="0025132C">
            <w:pPr>
              <w:spacing w:line="240" w:lineRule="auto"/>
              <w:rPr>
                <w:bCs/>
                <w:sz w:val="16"/>
                <w:szCs w:val="16"/>
              </w:rPr>
            </w:pPr>
            <w:r w:rsidRPr="001E01F9">
              <w:rPr>
                <w:bCs/>
                <w:sz w:val="16"/>
                <w:szCs w:val="16"/>
              </w:rPr>
              <w:t>Numer semestru: …</w:t>
            </w:r>
            <w:r w:rsidR="006F4222" w:rsidRPr="001E01F9">
              <w:rPr>
                <w:bCs/>
                <w:sz w:val="16"/>
                <w:szCs w:val="16"/>
              </w:rPr>
              <w:t>II</w:t>
            </w:r>
            <w:r w:rsidRPr="001E01F9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25132C" w:rsidRPr="001E01F9" w:rsidRDefault="007D1CDD" w:rsidP="0025132C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22" w:rsidRPr="001E01F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5132C" w:rsidRPr="001E01F9">
              <w:rPr>
                <w:sz w:val="16"/>
                <w:szCs w:val="16"/>
              </w:rPr>
              <w:t xml:space="preserve"> </w:t>
            </w:r>
            <w:r w:rsidR="0025132C" w:rsidRPr="001E01F9">
              <w:rPr>
                <w:bCs/>
                <w:sz w:val="16"/>
                <w:szCs w:val="16"/>
              </w:rPr>
              <w:t>semestr  zimowy</w:t>
            </w:r>
            <w:r w:rsidR="0025132C" w:rsidRPr="001E01F9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2C" w:rsidRPr="001E01F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132C" w:rsidRPr="001E01F9">
              <w:rPr>
                <w:sz w:val="16"/>
                <w:szCs w:val="16"/>
              </w:rPr>
              <w:t xml:space="preserve"> </w:t>
            </w:r>
            <w:r w:rsidR="0025132C" w:rsidRPr="001E01F9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1E01F9" w:rsidRPr="001E01F9" w14:paraId="0FDAFAC2" w14:textId="77777777" w:rsidTr="7E2BA84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25132C" w:rsidRPr="001E01F9" w:rsidRDefault="0025132C" w:rsidP="0025132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25132C" w:rsidRPr="001E01F9" w:rsidRDefault="0025132C" w:rsidP="0025132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25132C" w:rsidRPr="001E01F9" w:rsidRDefault="0025132C" w:rsidP="0025132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0B8E8737" w:rsidR="0025132C" w:rsidRPr="001E01F9" w:rsidRDefault="001E01F9" w:rsidP="002513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25132C" w:rsidRPr="001E01F9" w:rsidRDefault="0025132C" w:rsidP="0025132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6A756" w14:textId="645145B9" w:rsidR="0025132C" w:rsidRPr="001E01F9" w:rsidRDefault="00237B2D" w:rsidP="00F446B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E01F9">
              <w:rPr>
                <w:b/>
                <w:sz w:val="16"/>
                <w:szCs w:val="16"/>
              </w:rPr>
              <w:t>OGR_BT-2S-2Z-2</w:t>
            </w:r>
            <w:r w:rsidR="00F446BE">
              <w:rPr>
                <w:b/>
                <w:sz w:val="16"/>
                <w:szCs w:val="16"/>
              </w:rPr>
              <w:t>2</w:t>
            </w:r>
            <w:bookmarkStart w:id="0" w:name="_GoBack"/>
            <w:bookmarkEnd w:id="0"/>
          </w:p>
        </w:tc>
      </w:tr>
      <w:tr w:rsidR="001E01F9" w:rsidRPr="001E01F9" w14:paraId="41C8F396" w14:textId="77777777" w:rsidTr="7E2BA846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25132C" w:rsidRPr="001E01F9" w:rsidRDefault="0025132C" w:rsidP="002513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E01F9" w:rsidRPr="001E01F9" w14:paraId="575AB2DD" w14:textId="77777777" w:rsidTr="7E2BA8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25132C" w:rsidRPr="001E01F9" w:rsidRDefault="0025132C" w:rsidP="0025132C">
            <w:pPr>
              <w:spacing w:line="240" w:lineRule="auto"/>
              <w:rPr>
                <w:bCs/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9A8A7F7" w14:textId="77777777" w:rsidR="0025132C" w:rsidRPr="001E01F9" w:rsidRDefault="0025132C" w:rsidP="7E2BA846">
            <w:pPr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Prof. dr hab. Monika Rakoczy-Trojanowska</w:t>
            </w:r>
          </w:p>
        </w:tc>
      </w:tr>
      <w:tr w:rsidR="001E01F9" w:rsidRPr="001E01F9" w14:paraId="647D8466" w14:textId="77777777" w:rsidTr="7E2BA8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25132C" w:rsidRPr="001E01F9" w:rsidRDefault="0025132C" w:rsidP="0025132C">
            <w:pPr>
              <w:spacing w:line="240" w:lineRule="auto"/>
              <w:rPr>
                <w:bCs/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05DE376" w14:textId="77537F5D" w:rsidR="0025132C" w:rsidRPr="001E01F9" w:rsidRDefault="0025132C" w:rsidP="7E2BA846">
            <w:pPr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 xml:space="preserve">Prof. dr hab. Monika Rakoczy-Trojanowska, dr hab. Hanna Bolibok-Bragoszewska,  </w:t>
            </w:r>
            <w:r w:rsidR="268456CA" w:rsidRPr="001E01F9">
              <w:rPr>
                <w:rFonts w:ascii="Arial" w:hAnsi="Arial" w:cs="Arial"/>
                <w:sz w:val="16"/>
                <w:szCs w:val="16"/>
              </w:rPr>
              <w:t xml:space="preserve">pracownicy i </w:t>
            </w:r>
            <w:r w:rsidRPr="001E01F9">
              <w:rPr>
                <w:rFonts w:ascii="Arial" w:hAnsi="Arial" w:cs="Arial"/>
                <w:sz w:val="16"/>
                <w:szCs w:val="16"/>
              </w:rPr>
              <w:t>doktoranci katedry</w:t>
            </w:r>
          </w:p>
        </w:tc>
      </w:tr>
      <w:tr w:rsidR="001E01F9" w:rsidRPr="001E01F9" w14:paraId="56E2193B" w14:textId="77777777" w:rsidTr="7E2BA8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25132C" w:rsidRPr="001E01F9" w:rsidRDefault="0025132C" w:rsidP="0025132C">
            <w:pPr>
              <w:spacing w:line="240" w:lineRule="auto"/>
              <w:rPr>
                <w:bCs/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045FCDE" w14:textId="5C15FD41" w:rsidR="0025132C" w:rsidRPr="001E01F9" w:rsidRDefault="001E01F9" w:rsidP="7E2BA846">
            <w:pPr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eastAsia="Arial" w:hAnsi="Arial" w:cs="Arial"/>
                <w:sz w:val="16"/>
                <w:szCs w:val="16"/>
                <w:lang w:val="pl"/>
              </w:rPr>
              <w:t>Instytut Biologii</w:t>
            </w:r>
            <w:r w:rsidR="0025132C" w:rsidRPr="001E01F9">
              <w:rPr>
                <w:rFonts w:ascii="Arial" w:hAnsi="Arial" w:cs="Arial"/>
                <w:sz w:val="16"/>
                <w:szCs w:val="16"/>
              </w:rPr>
              <w:t>, Katedra Genetyki, Hodowli i Biotechnologii Roślin</w:t>
            </w:r>
          </w:p>
        </w:tc>
      </w:tr>
      <w:tr w:rsidR="001E01F9" w:rsidRPr="001E01F9" w14:paraId="32C024DD" w14:textId="77777777" w:rsidTr="7E2BA8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E01F9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8EF88E1" w14:textId="21BAE6D3" w:rsidR="0025132C" w:rsidRPr="001E01F9" w:rsidRDefault="0C43FAEF" w:rsidP="7E2BA846">
            <w:pPr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1E01F9">
              <w:rPr>
                <w:rFonts w:ascii="Arial" w:eastAsia="Arial" w:hAnsi="Arial" w:cs="Arial"/>
                <w:sz w:val="16"/>
                <w:szCs w:val="16"/>
                <w:lang w:val="pl"/>
              </w:rPr>
              <w:t>Wydział Ogrodnictwa i Biotechnologii</w:t>
            </w:r>
          </w:p>
        </w:tc>
      </w:tr>
      <w:tr w:rsidR="001E01F9" w:rsidRPr="001E01F9" w14:paraId="78D9E992" w14:textId="77777777" w:rsidTr="7E2BA8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07A6B" w14:textId="77777777" w:rsidR="0025132C" w:rsidRPr="001E01F9" w:rsidRDefault="0025132C" w:rsidP="0025132C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0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zapoznanie studenta z molekularnymi metodami stosowanymi w diagnostyce molekularnej roślin oraz przedstawienie stanu badań nad nowymi technikami i perspektyw ich wprowadzenia do praktyki rolniczej</w:t>
            </w:r>
          </w:p>
          <w:p w14:paraId="7BBA1549" w14:textId="77777777" w:rsidR="0025132C" w:rsidRPr="001E01F9" w:rsidRDefault="0025132C" w:rsidP="0025132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przygotowanie absolwenta do samodzielnej pracy w zakresie szeroko rozumianej diagnostyki molekularnej roślin</w:t>
            </w:r>
          </w:p>
          <w:p w14:paraId="7F88542F" w14:textId="77777777" w:rsidR="0025132C" w:rsidRPr="001E01F9" w:rsidRDefault="0025132C" w:rsidP="0025132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 xml:space="preserve">Tematyka wykładów: Co to jest, czym się zajmuje i czemu służy diagnostyka molekularna; Metody molekularne wykorzystywane w diagnostyce molekularnej roślin; Diagnozowanie stanu zdrowotnego roślin; Ustalenie tożsamości genetycznej roślin; Analiza pokrewieństwa i zróżnicowania genetycznego; Konstrukcja i </w:t>
            </w:r>
            <w:r w:rsidRPr="001E0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wykorzystanie map genetycznych markerów molekularnych; Mapowanie asocjacyjne; Wykrywanie obecności transgenu</w:t>
            </w:r>
          </w:p>
          <w:p w14:paraId="679FC39C" w14:textId="77777777" w:rsidR="0025132C" w:rsidRPr="001E01F9" w:rsidRDefault="0025132C" w:rsidP="0025132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0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Tematyka seminariów: wybrane metody i narzędzia diagnostyki molekularnej</w:t>
            </w:r>
          </w:p>
          <w:p w14:paraId="5D0F3573" w14:textId="326B0B30" w:rsidR="0025132C" w:rsidRPr="001E01F9" w:rsidRDefault="0025132C" w:rsidP="0025132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0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Tematyka ćwiczeń: Ocena efektywności markerów molekularnych w diagnozowaniu obecności czynnika chorobotwórczego, Analiza podobieństwa genetycznego na podstawie profili elektroforetycznych - markery SSR i DArT (analiza skupień i analiza głównych współrzędnych), Konstrukcja map genetycznych markerów molekularnych z uwzględnieniem sposobu kodowania segregacji markerów w różnych rodzajach populacji mapujących, Identyfikacja QTLi.</w:t>
            </w:r>
          </w:p>
        </w:tc>
      </w:tr>
      <w:tr w:rsidR="001E01F9" w:rsidRPr="001E01F9" w14:paraId="2E2E49BC" w14:textId="77777777" w:rsidTr="7E2BA846">
        <w:trPr>
          <w:trHeight w:val="38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27D17" w14:textId="77777777" w:rsidR="0025132C" w:rsidRPr="001E01F9" w:rsidRDefault="0025132C" w:rsidP="0025132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 xml:space="preserve">wykład …………………………………………………………..………;  liczba godzin ...10....;  </w:t>
            </w:r>
          </w:p>
          <w:p w14:paraId="07CD292A" w14:textId="77777777" w:rsidR="0025132C" w:rsidRPr="001E01F9" w:rsidRDefault="0025132C" w:rsidP="00237B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ćwiczenia laboratoryjne ……</w:t>
            </w:r>
            <w:r w:rsidR="00237B2D" w:rsidRPr="001E01F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1E01F9">
              <w:rPr>
                <w:rFonts w:ascii="Arial" w:hAnsi="Arial" w:cs="Arial"/>
                <w:sz w:val="16"/>
                <w:szCs w:val="16"/>
              </w:rPr>
              <w:t xml:space="preserve">……;  liczba godzin ...20....;  </w:t>
            </w:r>
          </w:p>
        </w:tc>
      </w:tr>
      <w:tr w:rsidR="001E01F9" w:rsidRPr="001E01F9" w14:paraId="056C3FA8" w14:textId="77777777" w:rsidTr="7E2BA846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43A21" w14:textId="574700DF" w:rsidR="0025132C" w:rsidRPr="001E01F9" w:rsidRDefault="0025132C" w:rsidP="7E2BA84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Wykład, dyskusja, prezentacje studentów, eksperyment,  analiza elektroforegramów, komputerowa analiza bioinformatyczna, konsultacje</w:t>
            </w:r>
          </w:p>
          <w:p w14:paraId="6CE95A75" w14:textId="59531A41" w:rsidR="0025132C" w:rsidRPr="001E01F9" w:rsidRDefault="72A72DF2" w:rsidP="7E2BA846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1E01F9">
              <w:rPr>
                <w:rFonts w:ascii="Arial" w:eastAsia="Arial" w:hAnsi="Arial" w:cs="Arial"/>
                <w:sz w:val="16"/>
                <w:szCs w:val="16"/>
                <w:lang w:val="pl"/>
              </w:rPr>
              <w:t>możliwości wykorzystywania kształcenia na odległość w przypadkach koniecznych</w:t>
            </w:r>
          </w:p>
        </w:tc>
      </w:tr>
      <w:tr w:rsidR="001E01F9" w:rsidRPr="001E01F9" w14:paraId="16B8616B" w14:textId="77777777" w:rsidTr="7E2BA8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29D11" w14:textId="77777777" w:rsidR="0025132C" w:rsidRPr="001E01F9" w:rsidRDefault="0025132C" w:rsidP="006F422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Wymagania formalne:  genetyka, Biologia molekularna, założenia wstępne:</w:t>
            </w:r>
            <w:r w:rsidR="006F4222" w:rsidRPr="001E01F9">
              <w:rPr>
                <w:rFonts w:ascii="Arial" w:hAnsi="Arial" w:cs="Arial"/>
                <w:sz w:val="16"/>
                <w:szCs w:val="16"/>
              </w:rPr>
              <w:t xml:space="preserve"> Przed rozpoczęciem przedmiotu student powinien posiadać wiedzę i podstawowe umiejętności z zakresu genetyki ogólnej i molekularnej i podstaw inżynierii genetycznej, w szczególności – zasad mapowania genetycznego, najważniejszych technik molekularnych i podstawowych narzędzi bioinformatycznych</w:t>
            </w:r>
          </w:p>
        </w:tc>
      </w:tr>
      <w:tr w:rsidR="001E01F9" w:rsidRPr="001E01F9" w14:paraId="1BD27F26" w14:textId="77777777" w:rsidTr="7E2BA846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25132C" w:rsidRPr="001E01F9" w:rsidRDefault="0025132C" w:rsidP="0025132C">
            <w:pPr>
              <w:spacing w:line="240" w:lineRule="auto"/>
              <w:rPr>
                <w:bCs/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Efekty uczenia się:</w:t>
            </w:r>
          </w:p>
        </w:tc>
        <w:tc>
          <w:tcPr>
            <w:tcW w:w="3260" w:type="dxa"/>
            <w:gridSpan w:val="3"/>
          </w:tcPr>
          <w:p w14:paraId="74A1F1FF" w14:textId="77777777" w:rsidR="0025132C" w:rsidRPr="001E01F9" w:rsidRDefault="0025132C" w:rsidP="00237B2D">
            <w:pPr>
              <w:spacing w:before="60"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Wiedza:</w:t>
            </w:r>
          </w:p>
          <w:p w14:paraId="79BFE2D7" w14:textId="77777777" w:rsidR="00237B2D" w:rsidRPr="001E01F9" w:rsidRDefault="00237B2D" w:rsidP="7E2BA846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W1 zna metody i procedury stosowane w diagnostyce molekularnej roślin</w:t>
            </w:r>
          </w:p>
          <w:p w14:paraId="7821A5F1" w14:textId="77777777" w:rsidR="00237B2D" w:rsidRPr="001E01F9" w:rsidRDefault="00237B2D" w:rsidP="7E2BA846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W2 posiada wiedzę na temat status quo diagnostyki molekularnej roślin w Polsce i na świecie</w:t>
            </w:r>
          </w:p>
          <w:p w14:paraId="4089532E" w14:textId="77777777" w:rsidR="0025132C" w:rsidRPr="001E01F9" w:rsidRDefault="004D1C6A" w:rsidP="7E2BA846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W3 posiada umiejętność posługiwania się programami komputerowymi przeznaczonymi do analizy podobieństwa genetycznego i konstrukcji map genetycznych</w:t>
            </w:r>
          </w:p>
        </w:tc>
        <w:tc>
          <w:tcPr>
            <w:tcW w:w="2552" w:type="dxa"/>
            <w:gridSpan w:val="3"/>
          </w:tcPr>
          <w:p w14:paraId="0F58FAE9" w14:textId="77777777" w:rsidR="0025132C" w:rsidRPr="001E01F9" w:rsidRDefault="0025132C" w:rsidP="00237B2D">
            <w:pPr>
              <w:spacing w:before="60"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Umiejętności:</w:t>
            </w:r>
          </w:p>
          <w:p w14:paraId="56EB8245" w14:textId="77777777" w:rsidR="00237B2D" w:rsidRPr="001E01F9" w:rsidRDefault="00237B2D" w:rsidP="7E2BA846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U1 potrafi zastosować i właściwie ocenić skuteczność metod diagnostycznych</w:t>
            </w:r>
          </w:p>
          <w:p w14:paraId="0D0B940D" w14:textId="77777777" w:rsidR="0025132C" w:rsidRPr="001E01F9" w:rsidRDefault="0025132C" w:rsidP="00237B2D">
            <w:pPr>
              <w:spacing w:before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8" w:type="dxa"/>
            <w:gridSpan w:val="4"/>
          </w:tcPr>
          <w:p w14:paraId="489FDC0A" w14:textId="77777777" w:rsidR="0025132C" w:rsidRPr="001E01F9" w:rsidRDefault="0025132C" w:rsidP="7E2BA846">
            <w:pPr>
              <w:spacing w:before="60"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Kompetencje:</w:t>
            </w:r>
          </w:p>
          <w:p w14:paraId="6D23C6AE" w14:textId="77777777" w:rsidR="0025132C" w:rsidRPr="001E01F9" w:rsidRDefault="00237B2D" w:rsidP="00237B2D">
            <w:pPr>
              <w:spacing w:before="60" w:line="240" w:lineRule="auto"/>
              <w:rPr>
                <w:b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K1 potrafi rozwijać i stosować w praktyce swoje umiejętności z zakresu w diagnostyki molekularnej roślin</w:t>
            </w:r>
            <w:r w:rsidRPr="001E01F9">
              <w:rPr>
                <w:sz w:val="16"/>
                <w:szCs w:val="16"/>
              </w:rPr>
              <w:t xml:space="preserve"> </w:t>
            </w:r>
          </w:p>
        </w:tc>
      </w:tr>
      <w:tr w:rsidR="001E01F9" w:rsidRPr="001E01F9" w14:paraId="640BB39C" w14:textId="77777777" w:rsidTr="7E2BA846">
        <w:trPr>
          <w:trHeight w:val="569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25132C" w:rsidRPr="001E01F9" w:rsidRDefault="0025132C" w:rsidP="0025132C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60DDF45" w14:textId="77777777" w:rsidR="006F4222" w:rsidRPr="001E01F9" w:rsidRDefault="006F4222" w:rsidP="006F422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 xml:space="preserve">wykłady i seminaria – dla efektu </w:t>
            </w:r>
            <w:r w:rsidR="00237B2D" w:rsidRPr="001E01F9">
              <w:rPr>
                <w:rFonts w:ascii="Arial" w:hAnsi="Arial" w:cs="Arial"/>
                <w:sz w:val="16"/>
                <w:szCs w:val="16"/>
              </w:rPr>
              <w:t>W1, W2</w:t>
            </w:r>
            <w:r w:rsidRPr="001E01F9">
              <w:rPr>
                <w:rFonts w:ascii="Arial" w:hAnsi="Arial" w:cs="Arial"/>
                <w:sz w:val="16"/>
                <w:szCs w:val="16"/>
              </w:rPr>
              <w:t xml:space="preserve"> - egzamin pisemny</w:t>
            </w:r>
          </w:p>
          <w:p w14:paraId="6C87A7E4" w14:textId="132E4C9B" w:rsidR="0025132C" w:rsidRPr="001E01F9" w:rsidRDefault="006F4222" w:rsidP="004D1C6A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 xml:space="preserve">ćwiczenia – dla efektu </w:t>
            </w:r>
            <w:r w:rsidR="004D1C6A" w:rsidRPr="001E01F9">
              <w:rPr>
                <w:rFonts w:ascii="Arial" w:hAnsi="Arial" w:cs="Arial"/>
                <w:sz w:val="16"/>
                <w:szCs w:val="16"/>
              </w:rPr>
              <w:t xml:space="preserve">W3, </w:t>
            </w:r>
            <w:r w:rsidR="00237B2D" w:rsidRPr="001E01F9">
              <w:rPr>
                <w:rFonts w:ascii="Arial" w:hAnsi="Arial" w:cs="Arial"/>
                <w:sz w:val="16"/>
                <w:szCs w:val="16"/>
              </w:rPr>
              <w:t xml:space="preserve">U1, </w:t>
            </w:r>
            <w:r w:rsidR="004D1C6A" w:rsidRPr="001E01F9">
              <w:rPr>
                <w:rFonts w:ascii="Arial" w:hAnsi="Arial" w:cs="Arial"/>
                <w:sz w:val="16"/>
                <w:szCs w:val="16"/>
              </w:rPr>
              <w:t>K</w:t>
            </w:r>
            <w:r w:rsidR="00237B2D" w:rsidRPr="001E01F9">
              <w:rPr>
                <w:rFonts w:ascii="Arial" w:hAnsi="Arial" w:cs="Arial"/>
                <w:sz w:val="16"/>
                <w:szCs w:val="16"/>
              </w:rPr>
              <w:t>1</w:t>
            </w:r>
            <w:r w:rsidRPr="001E01F9">
              <w:rPr>
                <w:rFonts w:ascii="Arial" w:hAnsi="Arial" w:cs="Arial"/>
                <w:sz w:val="16"/>
                <w:szCs w:val="16"/>
              </w:rPr>
              <w:t xml:space="preserve"> zaliczenie pisemne, dla efektów </w:t>
            </w:r>
            <w:r w:rsidR="00237B2D" w:rsidRPr="001E01F9">
              <w:rPr>
                <w:rFonts w:ascii="Arial" w:hAnsi="Arial" w:cs="Arial"/>
                <w:sz w:val="16"/>
                <w:szCs w:val="16"/>
              </w:rPr>
              <w:t>U</w:t>
            </w:r>
            <w:r w:rsidR="004D1C6A" w:rsidRPr="001E01F9">
              <w:rPr>
                <w:rFonts w:ascii="Arial" w:hAnsi="Arial" w:cs="Arial"/>
                <w:sz w:val="16"/>
                <w:szCs w:val="16"/>
              </w:rPr>
              <w:t>1, K1</w:t>
            </w:r>
            <w:r w:rsidRPr="001E01F9">
              <w:rPr>
                <w:rFonts w:ascii="Arial" w:hAnsi="Arial" w:cs="Arial"/>
                <w:sz w:val="16"/>
                <w:szCs w:val="16"/>
              </w:rPr>
              <w:t xml:space="preserve"> dodatkowo zaliczenie praktyczne.</w:t>
            </w:r>
          </w:p>
          <w:p w14:paraId="6C396C27" w14:textId="0575BF22" w:rsidR="0025132C" w:rsidRPr="001E01F9" w:rsidRDefault="3A4BF3A1" w:rsidP="7E2BA846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1E01F9">
              <w:rPr>
                <w:rFonts w:ascii="Arial" w:eastAsia="Arial" w:hAnsi="Arial" w:cs="Arial"/>
                <w:sz w:val="16"/>
                <w:szCs w:val="16"/>
                <w:lang w:val="pl"/>
              </w:rPr>
              <w:t>możliwości wykorzystywania kształcenia na odległość w przypadkach koniecznych</w:t>
            </w:r>
          </w:p>
        </w:tc>
      </w:tr>
      <w:tr w:rsidR="001E01F9" w:rsidRPr="001E01F9" w14:paraId="33D05550" w14:textId="77777777" w:rsidTr="7E2BA846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6F4222" w:rsidRPr="001E01F9" w:rsidRDefault="006F4222" w:rsidP="006F4222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</w:tcPr>
          <w:p w14:paraId="2689F8FE" w14:textId="77777777" w:rsidR="006F4222" w:rsidRPr="001E01F9" w:rsidRDefault="006F4222" w:rsidP="006F422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Wykłady -  treść pytań egzaminacyjnych z oceną, imienne karty oceny</w:t>
            </w:r>
          </w:p>
          <w:p w14:paraId="47A78CE7" w14:textId="77777777" w:rsidR="006F4222" w:rsidRPr="001E01F9" w:rsidRDefault="006F4222" w:rsidP="006F422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Seminaria – prezentacje studentów utrwalone na nośniku elektronicznym</w:t>
            </w:r>
          </w:p>
          <w:p w14:paraId="5DDB50D3" w14:textId="49CA2774" w:rsidR="006F4222" w:rsidRPr="001E01F9" w:rsidRDefault="006F4222" w:rsidP="7E2BA84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Ćwiczenia -  treść pytań zaliczeniowych z oceną, pliki wsadowe i wynikowe przygotowane przez studenta podczas zaliczenia praktycznego.</w:t>
            </w:r>
          </w:p>
          <w:p w14:paraId="1DBC7482" w14:textId="69F4473A" w:rsidR="006F4222" w:rsidRPr="001E01F9" w:rsidRDefault="6BA23E33" w:rsidP="7E2BA846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1E01F9">
              <w:rPr>
                <w:rFonts w:ascii="Arial" w:eastAsia="Arial" w:hAnsi="Arial" w:cs="Arial"/>
                <w:sz w:val="16"/>
                <w:szCs w:val="16"/>
                <w:lang w:val="pl"/>
              </w:rPr>
              <w:t>możliwości wykorzystywania kształcenia na odległość w przypadkach koniecznych</w:t>
            </w:r>
          </w:p>
        </w:tc>
      </w:tr>
      <w:tr w:rsidR="001E01F9" w:rsidRPr="001E01F9" w14:paraId="0544C281" w14:textId="77777777" w:rsidTr="7E2BA846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6F4222" w:rsidRPr="001E01F9" w:rsidRDefault="006F4222" w:rsidP="006F4222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6F4222" w:rsidRPr="001E01F9" w:rsidRDefault="006F4222" w:rsidP="006F422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1E01F9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14:paraId="656F06F6" w14:textId="77777777" w:rsidR="006F4222" w:rsidRPr="001E01F9" w:rsidRDefault="006F4222" w:rsidP="006F422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Egzamin z wykładów i seminariów składa się z trzech  pytań o charakterze opisowym; student musi uzyskać z każdego z nich ocenę min. dostateczną a ocena końcowa jest średnią arytmetyczną ocen poszczególnych odpowiedzi.</w:t>
            </w:r>
          </w:p>
          <w:p w14:paraId="49505C47" w14:textId="77777777" w:rsidR="006F4222" w:rsidRPr="001E01F9" w:rsidRDefault="006F4222" w:rsidP="006F422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 xml:space="preserve">Ćwiczenia zaliczane są na podstawie testu teoretycznego oraz zaliczenia praktycznego; ocena końcowa jest wystawiana na podstawie łącznej ilości punktów z obu części. </w:t>
            </w:r>
          </w:p>
          <w:p w14:paraId="4F308F00" w14:textId="77777777" w:rsidR="006F4222" w:rsidRPr="001E01F9" w:rsidRDefault="006F4222" w:rsidP="006F422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Obie części zaliczenia są równo cenne pod względem możliwości zdobytych punktów.</w:t>
            </w:r>
          </w:p>
        </w:tc>
      </w:tr>
      <w:tr w:rsidR="001E01F9" w:rsidRPr="001E01F9" w14:paraId="7E87F36F" w14:textId="77777777" w:rsidTr="7E2BA846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6F4222" w:rsidRPr="001E01F9" w:rsidRDefault="006F4222" w:rsidP="006F422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E01F9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14:paraId="41AAA565" w14:textId="77777777" w:rsidR="006F4222" w:rsidRPr="001E01F9" w:rsidRDefault="006F4222" w:rsidP="006F422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Sala seminaryjna i laboratoria dydaktyczne katedry</w:t>
            </w:r>
          </w:p>
        </w:tc>
      </w:tr>
      <w:tr w:rsidR="001E01F9" w:rsidRPr="001E01F9" w14:paraId="6EA79CB1" w14:textId="77777777" w:rsidTr="7E2BA846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6F4222" w:rsidRPr="001E01F9" w:rsidRDefault="006F4222" w:rsidP="006F4222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sz w:val="16"/>
                <w:szCs w:val="16"/>
              </w:rPr>
              <w:t>Literatura podstawowa i uzupełniająca:</w:t>
            </w:r>
          </w:p>
          <w:p w14:paraId="06C96A2B" w14:textId="77777777" w:rsidR="006F4222" w:rsidRPr="001E01F9" w:rsidRDefault="006F4222" w:rsidP="006F4222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t>Biotechnologia roślin, red. S.Malepszy, wyd. PWN 2009</w:t>
            </w:r>
          </w:p>
          <w:p w14:paraId="5755EC98" w14:textId="77777777" w:rsidR="006F4222" w:rsidRPr="001E01F9" w:rsidRDefault="006F4222" w:rsidP="006F4222">
            <w:pPr>
              <w:spacing w:line="240" w:lineRule="auto"/>
              <w:rPr>
                <w:sz w:val="16"/>
                <w:szCs w:val="16"/>
              </w:rPr>
            </w:pPr>
            <w:r w:rsidRPr="001E01F9">
              <w:rPr>
                <w:rFonts w:ascii="Arial" w:hAnsi="Arial" w:cs="Arial"/>
                <w:sz w:val="16"/>
                <w:szCs w:val="16"/>
              </w:rPr>
              <w:lastRenderedPageBreak/>
              <w:t>Artykuły naukowe i strony internetowe wskazane przez prowadzących</w:t>
            </w:r>
          </w:p>
          <w:p w14:paraId="0E27B00A" w14:textId="77777777" w:rsidR="006F4222" w:rsidRPr="001E01F9" w:rsidRDefault="006F4222" w:rsidP="006F422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E01F9" w:rsidRPr="001E01F9" w14:paraId="14B14E7F" w14:textId="77777777" w:rsidTr="7E2BA846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6F4222" w:rsidRPr="001E01F9" w:rsidRDefault="006F4222" w:rsidP="006F422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E01F9">
              <w:rPr>
                <w:sz w:val="16"/>
                <w:szCs w:val="16"/>
              </w:rPr>
              <w:lastRenderedPageBreak/>
              <w:t>UWAGI</w:t>
            </w:r>
          </w:p>
          <w:p w14:paraId="60061E4C" w14:textId="77777777" w:rsidR="006F4222" w:rsidRPr="001E01F9" w:rsidRDefault="006F4222" w:rsidP="006F4222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6F4222" w:rsidRPr="001E01F9" w:rsidRDefault="006F4222" w:rsidP="006F4222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6F4222" w:rsidRPr="001E01F9" w:rsidRDefault="006F4222" w:rsidP="006F422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8F7E6F" w:rsidRPr="001E01F9" w:rsidRDefault="008F7E6F">
      <w:pPr>
        <w:rPr>
          <w:sz w:val="16"/>
        </w:rPr>
      </w:pPr>
    </w:p>
    <w:p w14:paraId="20378DA0" w14:textId="77777777" w:rsidR="00ED11F9" w:rsidRPr="001E01F9" w:rsidRDefault="00ED11F9" w:rsidP="00ED11F9">
      <w:pPr>
        <w:rPr>
          <w:sz w:val="16"/>
        </w:rPr>
      </w:pPr>
      <w:r w:rsidRPr="001E01F9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E01F9" w:rsidRPr="001E01F9" w14:paraId="49AEC89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1E01F9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1E01F9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1E01F9">
              <w:rPr>
                <w:bCs/>
                <w:sz w:val="18"/>
                <w:szCs w:val="18"/>
              </w:rPr>
              <w:t xml:space="preserve"> dla zajęć</w:t>
            </w:r>
            <w:r w:rsidRPr="001E01F9">
              <w:rPr>
                <w:bCs/>
                <w:sz w:val="18"/>
                <w:szCs w:val="18"/>
              </w:rPr>
              <w:t xml:space="preserve"> efektów </w:t>
            </w:r>
            <w:r w:rsidR="008F7E6F" w:rsidRPr="001E01F9">
              <w:rPr>
                <w:bCs/>
                <w:sz w:val="18"/>
                <w:szCs w:val="18"/>
              </w:rPr>
              <w:t>uczenia się</w:t>
            </w:r>
            <w:r w:rsidRPr="001E01F9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C7AC1C6" w14:textId="77777777" w:rsidR="00ED11F9" w:rsidRPr="001E01F9" w:rsidRDefault="00887193" w:rsidP="006478A0">
            <w:pPr>
              <w:rPr>
                <w:b/>
                <w:bCs/>
                <w:sz w:val="18"/>
                <w:szCs w:val="18"/>
              </w:rPr>
            </w:pPr>
            <w:r w:rsidRPr="001E01F9">
              <w:rPr>
                <w:b/>
                <w:bCs/>
                <w:sz w:val="18"/>
                <w:szCs w:val="18"/>
              </w:rPr>
              <w:t>50</w:t>
            </w:r>
            <w:r w:rsidR="00ED11F9" w:rsidRPr="001E0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1E01F9" w:rsidRPr="001E01F9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1E01F9" w:rsidRDefault="00ED11F9" w:rsidP="006478A0">
            <w:pPr>
              <w:rPr>
                <w:bCs/>
                <w:sz w:val="18"/>
                <w:szCs w:val="18"/>
              </w:rPr>
            </w:pPr>
            <w:r w:rsidRPr="001E01F9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1E01F9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1E01F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1E01F9" w:rsidRDefault="00887193" w:rsidP="006478A0">
            <w:pPr>
              <w:rPr>
                <w:b/>
                <w:bCs/>
                <w:sz w:val="18"/>
                <w:szCs w:val="18"/>
              </w:rPr>
            </w:pPr>
            <w:r w:rsidRPr="001E01F9">
              <w:rPr>
                <w:b/>
                <w:bCs/>
                <w:sz w:val="18"/>
                <w:szCs w:val="18"/>
              </w:rPr>
              <w:t>1,5</w:t>
            </w:r>
            <w:r w:rsidR="00ED11F9" w:rsidRPr="001E0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56B9AB" w14:textId="77777777" w:rsidR="00ED11F9" w:rsidRPr="001E01F9" w:rsidRDefault="00ED11F9" w:rsidP="00ED11F9"/>
    <w:p w14:paraId="7A88CB3D" w14:textId="77777777" w:rsidR="00ED11F9" w:rsidRPr="001E01F9" w:rsidRDefault="00ED11F9" w:rsidP="00ED11F9">
      <w:pPr>
        <w:rPr>
          <w:sz w:val="16"/>
        </w:rPr>
      </w:pPr>
      <w:r w:rsidRPr="001E01F9">
        <w:rPr>
          <w:sz w:val="18"/>
        </w:rPr>
        <w:t xml:space="preserve">Tabela zgodności kierunkowych efektów </w:t>
      </w:r>
      <w:r w:rsidR="00EE4F54" w:rsidRPr="001E01F9">
        <w:rPr>
          <w:sz w:val="18"/>
        </w:rPr>
        <w:t>uczenia się</w:t>
      </w:r>
      <w:r w:rsidRPr="001E01F9">
        <w:rPr>
          <w:sz w:val="18"/>
        </w:rPr>
        <w:t xml:space="preserve"> z efektami przedmiotu:</w:t>
      </w:r>
    </w:p>
    <w:p w14:paraId="45FB0818" w14:textId="77777777" w:rsidR="00ED11F9" w:rsidRPr="001E01F9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1E01F9" w:rsidRPr="001E01F9" w14:paraId="7FEC6EF4" w14:textId="77777777" w:rsidTr="0093211F">
        <w:tc>
          <w:tcPr>
            <w:tcW w:w="1547" w:type="dxa"/>
          </w:tcPr>
          <w:p w14:paraId="1505A565" w14:textId="77777777" w:rsidR="0093211F" w:rsidRPr="001E01F9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E01F9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1E01F9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E01F9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1E01F9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1E01F9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1E01F9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01F9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1E01F9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E01F9" w:rsidRPr="001E01F9" w14:paraId="301232C4" w14:textId="77777777" w:rsidTr="0093211F">
        <w:tc>
          <w:tcPr>
            <w:tcW w:w="1547" w:type="dxa"/>
          </w:tcPr>
          <w:p w14:paraId="4A686B96" w14:textId="77777777" w:rsidR="0093211F" w:rsidRPr="001E01F9" w:rsidRDefault="0093211F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0130A0C4" w14:textId="77777777" w:rsidR="00237B2D" w:rsidRPr="001E01F9" w:rsidRDefault="00237B2D" w:rsidP="00237B2D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zna metody i procedury stosowane w diagnostyce molekularnej roślin</w:t>
            </w:r>
          </w:p>
          <w:p w14:paraId="73CD3223" w14:textId="77777777" w:rsidR="00237B2D" w:rsidRPr="001E01F9" w:rsidRDefault="00237B2D" w:rsidP="00237B2D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posiada wiedzę na temat status quo diagnostyki molekularnej roślin w Polsce i na świecie</w:t>
            </w:r>
          </w:p>
          <w:p w14:paraId="60AE4F83" w14:textId="77777777" w:rsidR="0093211F" w:rsidRPr="001E01F9" w:rsidRDefault="00237B2D" w:rsidP="00237B2D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posiada umiejętność posługiwania się programami komputerowymi przeznaczonymi do analizy podobieństwa genetycznego i konstrukcji map genetycznych</w:t>
            </w:r>
          </w:p>
        </w:tc>
        <w:tc>
          <w:tcPr>
            <w:tcW w:w="3001" w:type="dxa"/>
          </w:tcPr>
          <w:p w14:paraId="79569C6D" w14:textId="77777777" w:rsidR="00237B2D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14:paraId="3FB25131" w14:textId="77777777" w:rsidR="00237B2D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14:paraId="600668D8" w14:textId="77777777" w:rsidR="00237B2D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14:paraId="049F31CB" w14:textId="77777777" w:rsidR="00237B2D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128261" w14:textId="77777777" w:rsidR="0093211F" w:rsidRPr="001E01F9" w:rsidRDefault="0093211F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649841BE" w14:textId="77777777" w:rsidR="0093211F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8F999B5" w14:textId="77777777" w:rsidR="00237B2D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FCD5EC4" w14:textId="77777777" w:rsidR="00237B2D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1E01F9" w:rsidRPr="001E01F9" w14:paraId="71C4BD60" w14:textId="77777777" w:rsidTr="0093211F">
        <w:tc>
          <w:tcPr>
            <w:tcW w:w="1547" w:type="dxa"/>
          </w:tcPr>
          <w:p w14:paraId="2E10539F" w14:textId="77777777" w:rsidR="006469D5" w:rsidRPr="001E01F9" w:rsidRDefault="006469D5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08C12DA0" w14:textId="77777777" w:rsidR="006469D5" w:rsidRPr="001E01F9" w:rsidRDefault="00237B2D" w:rsidP="00237B2D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potrafi zastosować i właściwie ocenić skuteczność metod diagnostycznych</w:t>
            </w:r>
          </w:p>
        </w:tc>
        <w:tc>
          <w:tcPr>
            <w:tcW w:w="3001" w:type="dxa"/>
          </w:tcPr>
          <w:p w14:paraId="549BF529" w14:textId="77777777" w:rsidR="00237B2D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 xml:space="preserve">K_U01 </w:t>
            </w:r>
          </w:p>
          <w:p w14:paraId="0495AD78" w14:textId="77777777" w:rsidR="006469D5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0B778152" w14:textId="77777777" w:rsidR="006469D5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237B2D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E01F9" w:rsidRPr="001E01F9" w14:paraId="5428F59C" w14:textId="77777777" w:rsidTr="0093211F">
        <w:tc>
          <w:tcPr>
            <w:tcW w:w="1547" w:type="dxa"/>
          </w:tcPr>
          <w:p w14:paraId="469CE9AA" w14:textId="77777777" w:rsidR="006469D5" w:rsidRPr="001E01F9" w:rsidRDefault="006469D5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6B6DE39F" w14:textId="77777777" w:rsidR="006469D5" w:rsidRPr="001E01F9" w:rsidRDefault="00237B2D" w:rsidP="00237B2D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potrafi rozwijać i stosować w praktyce swoje umiejętności z zakresu w diagnostyki molekularnej roślin</w:t>
            </w:r>
          </w:p>
        </w:tc>
        <w:tc>
          <w:tcPr>
            <w:tcW w:w="3001" w:type="dxa"/>
          </w:tcPr>
          <w:p w14:paraId="0A428CB4" w14:textId="77777777" w:rsidR="00237B2D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14:paraId="62486C05" w14:textId="77777777" w:rsidR="006469D5" w:rsidRPr="001E01F9" w:rsidRDefault="006469D5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7A036E3D" w14:textId="77777777" w:rsidR="006469D5" w:rsidRPr="001E01F9" w:rsidRDefault="00237B2D" w:rsidP="00237B2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E01F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4101652C" w14:textId="77777777" w:rsidR="0093211F" w:rsidRPr="001E01F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1E01F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E01F9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1E01F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E01F9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1E01F9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1E01F9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1E01F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E01F9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1E01F9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1E01F9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1E01F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E01F9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B99056E" w14:textId="77777777" w:rsidR="00B2721F" w:rsidRPr="001E01F9" w:rsidRDefault="00B2721F"/>
    <w:sectPr w:rsidR="00B2721F" w:rsidRPr="001E01F9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D6FF6" w14:textId="77777777" w:rsidR="007D1CDD" w:rsidRDefault="007D1CDD" w:rsidP="002C0CA5">
      <w:pPr>
        <w:spacing w:line="240" w:lineRule="auto"/>
      </w:pPr>
      <w:r>
        <w:separator/>
      </w:r>
    </w:p>
  </w:endnote>
  <w:endnote w:type="continuationSeparator" w:id="0">
    <w:p w14:paraId="789CF2F2" w14:textId="77777777" w:rsidR="007D1CDD" w:rsidRDefault="007D1CD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28690" w14:textId="77777777" w:rsidR="007D1CDD" w:rsidRDefault="007D1CDD" w:rsidP="002C0CA5">
      <w:pPr>
        <w:spacing w:line="240" w:lineRule="auto"/>
      </w:pPr>
      <w:r>
        <w:separator/>
      </w:r>
    </w:p>
  </w:footnote>
  <w:footnote w:type="continuationSeparator" w:id="0">
    <w:p w14:paraId="7BB83150" w14:textId="77777777" w:rsidR="007D1CDD" w:rsidRDefault="007D1CD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8239E"/>
    <w:multiLevelType w:val="hybridMultilevel"/>
    <w:tmpl w:val="2D50B72C"/>
    <w:lvl w:ilvl="0" w:tplc="FDF66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A73E32"/>
    <w:multiLevelType w:val="hybridMultilevel"/>
    <w:tmpl w:val="6E5C4C30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6C3"/>
    <w:multiLevelType w:val="hybridMultilevel"/>
    <w:tmpl w:val="DD26A4B2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6718"/>
    <w:multiLevelType w:val="hybridMultilevel"/>
    <w:tmpl w:val="8CDA06AA"/>
    <w:lvl w:ilvl="0" w:tplc="9828D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751421"/>
    <w:multiLevelType w:val="hybridMultilevel"/>
    <w:tmpl w:val="BE6A954A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83DCD"/>
    <w:multiLevelType w:val="hybridMultilevel"/>
    <w:tmpl w:val="AC1AE55C"/>
    <w:lvl w:ilvl="0" w:tplc="29EA5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1E01F9"/>
    <w:rsid w:val="00207BBF"/>
    <w:rsid w:val="00237B2D"/>
    <w:rsid w:val="0025132C"/>
    <w:rsid w:val="0029362C"/>
    <w:rsid w:val="002C0CA5"/>
    <w:rsid w:val="002E7DB5"/>
    <w:rsid w:val="002F41B5"/>
    <w:rsid w:val="00333004"/>
    <w:rsid w:val="00341D25"/>
    <w:rsid w:val="0036131B"/>
    <w:rsid w:val="003B680D"/>
    <w:rsid w:val="00455A0E"/>
    <w:rsid w:val="004D1C6A"/>
    <w:rsid w:val="004F5168"/>
    <w:rsid w:val="005354E1"/>
    <w:rsid w:val="00564842"/>
    <w:rsid w:val="005D5F17"/>
    <w:rsid w:val="0064429F"/>
    <w:rsid w:val="006469D5"/>
    <w:rsid w:val="006674DC"/>
    <w:rsid w:val="006C766B"/>
    <w:rsid w:val="006F4222"/>
    <w:rsid w:val="00703661"/>
    <w:rsid w:val="0072568B"/>
    <w:rsid w:val="00735F91"/>
    <w:rsid w:val="007B15AA"/>
    <w:rsid w:val="007D1CDD"/>
    <w:rsid w:val="007D736E"/>
    <w:rsid w:val="00827E4E"/>
    <w:rsid w:val="00860FAB"/>
    <w:rsid w:val="00887193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B24D45"/>
    <w:rsid w:val="00B2721F"/>
    <w:rsid w:val="00B36D67"/>
    <w:rsid w:val="00B6366C"/>
    <w:rsid w:val="00C64721"/>
    <w:rsid w:val="00CD0414"/>
    <w:rsid w:val="00D527B8"/>
    <w:rsid w:val="00DA1BD4"/>
    <w:rsid w:val="00DA7AF7"/>
    <w:rsid w:val="00DD7F53"/>
    <w:rsid w:val="00E868E7"/>
    <w:rsid w:val="00ED11F9"/>
    <w:rsid w:val="00EE4F54"/>
    <w:rsid w:val="00F129D7"/>
    <w:rsid w:val="00F17173"/>
    <w:rsid w:val="00F446BE"/>
    <w:rsid w:val="00FB2DB7"/>
    <w:rsid w:val="00FD1EEB"/>
    <w:rsid w:val="0C43FAEF"/>
    <w:rsid w:val="166E58DF"/>
    <w:rsid w:val="1AFF4AAA"/>
    <w:rsid w:val="268456CA"/>
    <w:rsid w:val="3A4BF3A1"/>
    <w:rsid w:val="5AD408FD"/>
    <w:rsid w:val="6BA23E33"/>
    <w:rsid w:val="72A72DF2"/>
    <w:rsid w:val="7554D9BD"/>
    <w:rsid w:val="7CB9E471"/>
    <w:rsid w:val="7E2BA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4F1A"/>
  <w15:docId w15:val="{5154F067-25B5-4B5E-84A3-29190744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25132C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2513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5132C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5310</Characters>
  <Application>Microsoft Office Word</Application>
  <DocSecurity>0</DocSecurity>
  <Lines>44</Lines>
  <Paragraphs>12</Paragraphs>
  <ScaleCrop>false</ScaleCrop>
  <Company>Microsoft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8</cp:revision>
  <cp:lastPrinted>2019-03-18T08:34:00Z</cp:lastPrinted>
  <dcterms:created xsi:type="dcterms:W3CDTF">2019-04-25T08:48:00Z</dcterms:created>
  <dcterms:modified xsi:type="dcterms:W3CDTF">2020-09-22T11:02:00Z</dcterms:modified>
</cp:coreProperties>
</file>