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00A91" w:rsidRDefault="0047653F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47477A">
              <w:rPr>
                <w:rFonts w:ascii="Arial" w:hAnsi="Arial" w:cs="Arial"/>
                <w:b/>
                <w:sz w:val="20"/>
                <w:szCs w:val="20"/>
              </w:rPr>
              <w:t xml:space="preserve">Seminarium dyplomowe inżynierskie – biotechnologia </w:t>
            </w:r>
            <w:r>
              <w:rPr>
                <w:rFonts w:ascii="Arial" w:hAnsi="Arial" w:cs="Arial"/>
                <w:b/>
                <w:sz w:val="20"/>
                <w:szCs w:val="20"/>
              </w:rPr>
              <w:t>w przemyśle spożywczym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4778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7653F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47653F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Engineering Seminar – Food Biotechnology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216C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207BBF" w:rsidRDefault="0033540A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207BBF">
              <w:rPr>
                <w:sz w:val="20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stacjonarne</w:t>
            </w:r>
          </w:p>
          <w:p w:rsidR="00C216CF" w:rsidRPr="00CD0414" w:rsidRDefault="0033540A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33540A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p</w:t>
            </w:r>
            <w:r w:rsidR="00C216CF" w:rsidRPr="00CD0414">
              <w:rPr>
                <w:bCs/>
                <w:sz w:val="16"/>
                <w:szCs w:val="16"/>
              </w:rPr>
              <w:t>odstawowe</w:t>
            </w:r>
          </w:p>
          <w:p w:rsidR="00C216CF" w:rsidRPr="00CD0414" w:rsidRDefault="0033540A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3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33540A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3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207BBF" w:rsidRDefault="0033540A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47653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33540A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3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 xml:space="preserve">semestr </w:t>
            </w:r>
            <w:r w:rsidR="00C216CF">
              <w:rPr>
                <w:bCs/>
                <w:sz w:val="16"/>
                <w:szCs w:val="16"/>
              </w:rPr>
              <w:t xml:space="preserve"> zimowy</w:t>
            </w:r>
            <w:r w:rsidR="00C216CF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>
              <w:rPr>
                <w:bCs/>
                <w:sz w:val="16"/>
                <w:szCs w:val="16"/>
              </w:rPr>
              <w:t xml:space="preserve">semestr </w:t>
            </w:r>
            <w:r w:rsidR="00C216CF" w:rsidRPr="00CD0414">
              <w:rPr>
                <w:bCs/>
                <w:sz w:val="16"/>
                <w:szCs w:val="16"/>
              </w:rPr>
              <w:t xml:space="preserve"> letni</w:t>
            </w:r>
            <w:r w:rsidR="00C216C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216C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8C5679" w:rsidRDefault="00776334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6C766B" w:rsidRDefault="00E87277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87277">
              <w:rPr>
                <w:b/>
                <w:sz w:val="16"/>
                <w:szCs w:val="16"/>
              </w:rPr>
              <w:t>OGR_BT-1S-7Z-47</w:t>
            </w:r>
          </w:p>
        </w:tc>
      </w:tr>
      <w:tr w:rsidR="00C216C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7D736E" w:rsidRDefault="0047653F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A2795">
              <w:rPr>
                <w:rFonts w:ascii="Arial" w:hAnsi="Arial" w:cs="Arial"/>
                <w:bCs/>
                <w:sz w:val="16"/>
                <w:szCs w:val="16"/>
              </w:rPr>
              <w:t>Prof. dr hab. Małgorzata Gniewosz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47653F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A2795">
              <w:rPr>
                <w:rFonts w:ascii="Arial" w:hAnsi="Arial" w:cs="Arial"/>
                <w:bCs/>
                <w:sz w:val="16"/>
                <w:szCs w:val="16"/>
              </w:rPr>
              <w:t>Prof. dr hab. Małgorzata Gniewosz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8C3E14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bookmarkStart w:id="0" w:name="_GoBack"/>
            <w:bookmarkEnd w:id="0"/>
            <w:r w:rsidR="0047653F" w:rsidRPr="007A2795">
              <w:rPr>
                <w:rFonts w:ascii="Arial" w:hAnsi="Arial" w:cs="Arial"/>
                <w:bCs/>
                <w:sz w:val="16"/>
                <w:szCs w:val="16"/>
              </w:rPr>
              <w:t xml:space="preserve"> Nauk o Żywności, Katedra Biotechnologii, Mikrobiologii i Oceny Żywności, Zakład Biotechnologii i Mikrobiologii Żywności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776334" w:rsidP="0077633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Ogrodnictwa i </w:t>
            </w:r>
            <w:r w:rsidR="00C216CF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Biotechnologii 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47653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Uzupełnienie i pogłębienie wiedzy w zakresie biotechnologii żywności w oparciu o bieżącą literaturę fachową i naukową. Przygotowanie konspektu pracy inżynierskiej.</w:t>
            </w:r>
          </w:p>
          <w:p w:rsidR="00C216CF" w:rsidRPr="0047653F" w:rsidRDefault="0047653F" w:rsidP="0047653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Tematyka ćwiczeń: Przedstawienie zasad realizacji pracy inżynierskiej. Przedstawienie  konspektu pracy inżynierskiej wraz z przeglądem literatury naukowej. Przedstawienie wyników części eksperymentalnej lub projektowej pracy inżynierskiej. </w:t>
            </w:r>
            <w:r w:rsidRPr="007D550F">
              <w:rPr>
                <w:rFonts w:ascii="Arial" w:hAnsi="Arial" w:cs="Arial"/>
                <w:sz w:val="16"/>
                <w:szCs w:val="16"/>
              </w:rPr>
              <w:t>. Czytanie literatury fachowej z zakresu biotechnologii (angielska, polska) ze zrozumieniem i wyciąganie wniosków.</w:t>
            </w:r>
            <w:r>
              <w:rPr>
                <w:rFonts w:ascii="Arial" w:hAnsi="Arial" w:cs="Arial"/>
                <w:sz w:val="16"/>
                <w:szCs w:val="16"/>
              </w:rPr>
              <w:t xml:space="preserve"> Przygotowanie i wygłoszenie prezentacji na podstawie przeczytanego artykułu naukowego.</w:t>
            </w:r>
          </w:p>
        </w:tc>
      </w:tr>
      <w:tr w:rsidR="00C216C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BD2417" w:rsidRDefault="0047653F" w:rsidP="00C216C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seminaryjne;  liczba godzin 15.</w:t>
            </w:r>
          </w:p>
        </w:tc>
      </w:tr>
      <w:tr w:rsidR="00C216C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47653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indywidualna, referat, prezentacja multimedialna, dyskusja naukowa</w:t>
            </w:r>
            <w:r w:rsidR="0077633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76334" w:rsidRPr="00776334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216C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216CF" w:rsidRDefault="0047653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całokształt wiedzy, umiejętności i kompetencji zdobytych w ramach przedmiotów podstawowych i kierunkowych realizowanych na pierwszym stopniu.</w:t>
            </w:r>
          </w:p>
          <w:p w:rsidR="00C216CF" w:rsidRPr="00582090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B47A0E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B47A0E" w:rsidRPr="00582090" w:rsidRDefault="00B47A0E" w:rsidP="00B47A0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B47A0E" w:rsidRDefault="00B47A0E" w:rsidP="00B47A0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B47A0E" w:rsidRPr="00582090" w:rsidRDefault="00B47A0E" w:rsidP="00B47A0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W1 Rozumie i dyskutuje problemy z zakresu współczesnej biotechnologii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B47A0E" w:rsidRPr="00582090" w:rsidRDefault="00B47A0E" w:rsidP="00B47A0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U1 opracowuje i wygłasza referaty naukowe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U2 korzysta z literatury fachowej i naukowej do przygotowania pracy dyplomowej</w:t>
            </w:r>
          </w:p>
          <w:p w:rsidR="00B47A0E" w:rsidRPr="00582090" w:rsidRDefault="00B47A0E" w:rsidP="00B47A0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U3 przedstawia i dyskutuje problemy z zakresu współczesnej biotechnologii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B47A0E" w:rsidRPr="00BD2417" w:rsidRDefault="00B47A0E" w:rsidP="00B47A0E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B47A0E" w:rsidRPr="00582090" w:rsidRDefault="00B47A0E" w:rsidP="00B47A0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K1 potrafi pracować w grupie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216C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7653F" w:rsidRDefault="00B47A0E" w:rsidP="0047653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W1, U1- 3, K1 </w:t>
            </w:r>
            <w:r w:rsidRPr="007D55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653F">
              <w:rPr>
                <w:rFonts w:ascii="Arial" w:hAnsi="Arial" w:cs="Arial"/>
                <w:sz w:val="16"/>
                <w:szCs w:val="16"/>
              </w:rPr>
              <w:t>– oceny dwóch ustnych prezentacji wygłaszanych w trakcie zajęć seminaryjnych, zgodnych z tematem realizowanej pracy inżynierskiej wraz z dyskusją.</w:t>
            </w:r>
          </w:p>
          <w:p w:rsidR="00C216CF" w:rsidRDefault="0047653F" w:rsidP="00B47A0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7A0E">
              <w:rPr>
                <w:rFonts w:ascii="Arial" w:hAnsi="Arial" w:cs="Arial"/>
                <w:sz w:val="16"/>
                <w:szCs w:val="16"/>
              </w:rPr>
              <w:t>U2 - 3</w:t>
            </w:r>
            <w:r>
              <w:rPr>
                <w:rFonts w:ascii="Arial" w:hAnsi="Arial" w:cs="Arial"/>
                <w:sz w:val="16"/>
                <w:szCs w:val="16"/>
              </w:rPr>
              <w:t>– złożenie konspektu pracy inżynierskiej zaakceptowanej przez promotora pracy.</w:t>
            </w:r>
          </w:p>
          <w:p w:rsidR="00776334" w:rsidRPr="009E71F1" w:rsidRDefault="00776334" w:rsidP="00B47A0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6334">
              <w:rPr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216C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216CF" w:rsidRPr="009E71F1" w:rsidRDefault="0047653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Imienne karty oceny studenta, konspekt pracy inżynierskiej (wydruk zaakceptowany przez promotora pracy), kopie prezentacji studentów </w:t>
            </w:r>
            <w:r w:rsidR="00776334">
              <w:rPr>
                <w:rFonts w:ascii="Arial" w:hAnsi="Arial" w:cs="Arial"/>
                <w:sz w:val="16"/>
                <w:szCs w:val="16"/>
              </w:rPr>
              <w:t xml:space="preserve">(na płycie CD), </w:t>
            </w:r>
            <w:r w:rsidR="00776334" w:rsidRPr="00776334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216CF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216CF" w:rsidRPr="00582090" w:rsidRDefault="00C216CF" w:rsidP="00C216C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216CF" w:rsidRPr="009E71F1" w:rsidRDefault="0047653F" w:rsidP="00C216C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Ocena z: 1- ustnego przedstawienia konspektu pracy z przeglądem literatury, 2-ocena z ustnego przedstawienia wyników badań lub projektu. Waga ocen: 1</w:t>
            </w:r>
            <w:r w:rsidRPr="00DA66EF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DA66EF">
              <w:rPr>
                <w:rFonts w:ascii="Arial" w:hAnsi="Arial" w:cs="Arial"/>
                <w:bCs/>
                <w:sz w:val="16"/>
                <w:szCs w:val="16"/>
              </w:rPr>
              <w:t>0%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2</w:t>
            </w:r>
            <w:r w:rsidRPr="00DA66EF"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DA66EF">
              <w:rPr>
                <w:rFonts w:ascii="Arial" w:hAnsi="Arial" w:cs="Arial"/>
                <w:bCs/>
                <w:sz w:val="16"/>
                <w:szCs w:val="16"/>
              </w:rPr>
              <w:t>0 %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t xml:space="preserve"> </w:t>
            </w:r>
            <w:r w:rsidRPr="00DA66EF">
              <w:rPr>
                <w:rFonts w:ascii="Arial" w:hAnsi="Arial" w:cs="Arial"/>
                <w:bCs/>
                <w:sz w:val="16"/>
                <w:szCs w:val="16"/>
              </w:rPr>
              <w:t xml:space="preserve">Warunkiem zaliczenia przedmiotu jest uzyskanie z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każdego elementu</w:t>
            </w:r>
            <w:r w:rsidRPr="00DA66EF">
              <w:rPr>
                <w:rFonts w:ascii="Arial" w:hAnsi="Arial" w:cs="Arial"/>
                <w:bCs/>
                <w:sz w:val="16"/>
                <w:szCs w:val="16"/>
              </w:rPr>
              <w:t xml:space="preserve"> minimum 51 %. Ocena ostateczna wyliczana jest jako suma punktów uzyskanych dla każdego elementu (z uwzględnieniem ich wagi). Warunkiem zaliczenia przedmioty jest uzyskanie minimum 51 % punktów uwzględniających wszystkie elementy.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216CF" w:rsidRPr="009E71F1" w:rsidRDefault="0047653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seminaryjna </w:t>
            </w:r>
            <w:r w:rsidRPr="00DA66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50869">
              <w:rPr>
                <w:rFonts w:ascii="Arial" w:hAnsi="Arial" w:cs="Arial"/>
                <w:bCs/>
                <w:sz w:val="16"/>
                <w:szCs w:val="16"/>
              </w:rPr>
              <w:t>Wydziału Ogrodnictwa, Biotechnologii i Architektury Krajobrazu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47653F" w:rsidRPr="00F0087F" w:rsidRDefault="0047653F" w:rsidP="0047653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0087F">
              <w:rPr>
                <w:rFonts w:ascii="Arial" w:hAnsi="Arial" w:cs="Arial"/>
                <w:sz w:val="16"/>
                <w:szCs w:val="16"/>
              </w:rPr>
              <w:t xml:space="preserve">1.czasopisma naukowe krajowe I </w:t>
            </w:r>
            <w:r>
              <w:rPr>
                <w:rFonts w:ascii="Arial" w:hAnsi="Arial" w:cs="Arial"/>
                <w:sz w:val="16"/>
                <w:szCs w:val="16"/>
              </w:rPr>
              <w:t>zagraniczne</w:t>
            </w:r>
          </w:p>
          <w:p w:rsidR="0047653F" w:rsidRPr="00F0087F" w:rsidRDefault="0047653F" w:rsidP="0047653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0087F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monografie naukowe</w:t>
            </w:r>
          </w:p>
          <w:p w:rsidR="0047653F" w:rsidRPr="00F0087F" w:rsidRDefault="0047653F" w:rsidP="0047653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0087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materiały kongresowe światowe i krajowe</w:t>
            </w:r>
          </w:p>
          <w:p w:rsidR="0047653F" w:rsidRPr="00F0087F" w:rsidRDefault="0047653F" w:rsidP="0047653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0087F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>katalogi maszyn i urządzeń dla przemysłu biotechnologicznego</w:t>
            </w:r>
          </w:p>
          <w:p w:rsidR="00C216CF" w:rsidRPr="0047653F" w:rsidRDefault="0047653F" w:rsidP="0047653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0087F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katalogi światowych i krajowych Muzeów Czystych Kultur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216CF" w:rsidRPr="00701DD3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:rsidR="00C216CF" w:rsidRPr="00701DD3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8727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8727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B47A0E" w:rsidRPr="00FB1C10" w:rsidTr="0093211F">
        <w:tc>
          <w:tcPr>
            <w:tcW w:w="1547" w:type="dxa"/>
          </w:tcPr>
          <w:p w:rsidR="00B47A0E" w:rsidRPr="00BD2417" w:rsidRDefault="00B47A0E" w:rsidP="00B47A0E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W1 Rozumie i dyskutuje problemy z zakresu współczesnej biotechnologii</w:t>
            </w:r>
          </w:p>
        </w:tc>
        <w:tc>
          <w:tcPr>
            <w:tcW w:w="3001" w:type="dxa"/>
          </w:tcPr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64D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064D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K_W1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47A0E" w:rsidRPr="00FB1C10" w:rsidTr="0093211F">
        <w:tc>
          <w:tcPr>
            <w:tcW w:w="1547" w:type="dxa"/>
          </w:tcPr>
          <w:p w:rsidR="00B47A0E" w:rsidRPr="00BD2417" w:rsidRDefault="00B47A0E" w:rsidP="00B47A0E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U1 opracowuje i wygłasza referaty naukowe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U2 korzysta z literatury fachowej i naukowej do przygotowania pracy dyplomowej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U3 przedstawia i dyskutuje problemy z zakresu współczesnej biotechnologii</w:t>
            </w:r>
          </w:p>
        </w:tc>
        <w:tc>
          <w:tcPr>
            <w:tcW w:w="3001" w:type="dxa"/>
          </w:tcPr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K_U16</w:t>
            </w:r>
            <w:r w:rsidRPr="00064D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K_U1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K_U22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47A0E" w:rsidRPr="00FB1C10" w:rsidTr="0093211F">
        <w:tc>
          <w:tcPr>
            <w:tcW w:w="1547" w:type="dxa"/>
          </w:tcPr>
          <w:p w:rsidR="00B47A0E" w:rsidRPr="00BD2417" w:rsidRDefault="00B47A0E" w:rsidP="00B47A0E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K1 potrafi pracować w grupie</w:t>
            </w:r>
          </w:p>
        </w:tc>
        <w:tc>
          <w:tcPr>
            <w:tcW w:w="3001" w:type="dxa"/>
          </w:tcPr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K_K0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_K</w:t>
            </w:r>
            <w:r w:rsidRPr="00064D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64D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K_K0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64D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K_K0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64D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K_K0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47A0E" w:rsidRPr="00064D44" w:rsidRDefault="00B47A0E" w:rsidP="00B47A0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0A" w:rsidRDefault="0033540A" w:rsidP="002C0CA5">
      <w:pPr>
        <w:spacing w:line="240" w:lineRule="auto"/>
      </w:pPr>
      <w:r>
        <w:separator/>
      </w:r>
    </w:p>
  </w:endnote>
  <w:endnote w:type="continuationSeparator" w:id="0">
    <w:p w:rsidR="0033540A" w:rsidRDefault="0033540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0A" w:rsidRDefault="0033540A" w:rsidP="002C0CA5">
      <w:pPr>
        <w:spacing w:line="240" w:lineRule="auto"/>
      </w:pPr>
      <w:r>
        <w:separator/>
      </w:r>
    </w:p>
  </w:footnote>
  <w:footnote w:type="continuationSeparator" w:id="0">
    <w:p w:rsidR="0033540A" w:rsidRDefault="0033540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C73DB"/>
    <w:rsid w:val="000E791B"/>
    <w:rsid w:val="00115001"/>
    <w:rsid w:val="00207BBF"/>
    <w:rsid w:val="0025202E"/>
    <w:rsid w:val="002B5274"/>
    <w:rsid w:val="002C0CA5"/>
    <w:rsid w:val="00300A91"/>
    <w:rsid w:val="0033540A"/>
    <w:rsid w:val="00341D25"/>
    <w:rsid w:val="0036131B"/>
    <w:rsid w:val="00386039"/>
    <w:rsid w:val="00392CAB"/>
    <w:rsid w:val="003B680D"/>
    <w:rsid w:val="0047653F"/>
    <w:rsid w:val="004F5168"/>
    <w:rsid w:val="00547787"/>
    <w:rsid w:val="005D122E"/>
    <w:rsid w:val="006537EC"/>
    <w:rsid w:val="006674DC"/>
    <w:rsid w:val="00675EA5"/>
    <w:rsid w:val="006C766B"/>
    <w:rsid w:val="0072568B"/>
    <w:rsid w:val="00735F91"/>
    <w:rsid w:val="00776334"/>
    <w:rsid w:val="007B15AA"/>
    <w:rsid w:val="007D736E"/>
    <w:rsid w:val="00860FAB"/>
    <w:rsid w:val="008C3E14"/>
    <w:rsid w:val="008C5679"/>
    <w:rsid w:val="008F7E6F"/>
    <w:rsid w:val="00925376"/>
    <w:rsid w:val="0093211F"/>
    <w:rsid w:val="00965A2D"/>
    <w:rsid w:val="00966E0B"/>
    <w:rsid w:val="009B21A4"/>
    <w:rsid w:val="009E0BE0"/>
    <w:rsid w:val="009E71F1"/>
    <w:rsid w:val="00A43564"/>
    <w:rsid w:val="00B013DE"/>
    <w:rsid w:val="00B2721F"/>
    <w:rsid w:val="00B47A0E"/>
    <w:rsid w:val="00B51E99"/>
    <w:rsid w:val="00C216CF"/>
    <w:rsid w:val="00C778F3"/>
    <w:rsid w:val="00CD0414"/>
    <w:rsid w:val="00D527B8"/>
    <w:rsid w:val="00D55323"/>
    <w:rsid w:val="00E75BC9"/>
    <w:rsid w:val="00E87277"/>
    <w:rsid w:val="00ED11F9"/>
    <w:rsid w:val="00EE4F54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EBB0-8530-455C-80E2-FDFAB75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2019-04-27T16:15:00Z</dcterms:created>
  <dcterms:modified xsi:type="dcterms:W3CDTF">2020-09-25T19:06:00Z</dcterms:modified>
</cp:coreProperties>
</file>