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4662A" w:rsidRDefault="00B4662A" w:rsidP="00B4662A">
            <w:pPr>
              <w:tabs>
                <w:tab w:val="left" w:pos="12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662A">
              <w:rPr>
                <w:rFonts w:ascii="Arial" w:hAnsi="Arial" w:cs="Arial"/>
                <w:b/>
                <w:sz w:val="20"/>
                <w:szCs w:val="20"/>
              </w:rPr>
              <w:t>Kultury komórkowe i tkankowe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4662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82090" w:rsidRDefault="00B4662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104075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C</w:t>
            </w:r>
            <w:r w:rsidRPr="005A3A3B"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ell and tissue culture</w:t>
            </w:r>
            <w:r>
              <w:rPr>
                <w:rStyle w:val="hps"/>
                <w:rFonts w:ascii="Arial" w:hAnsi="Arial" w:cs="Arial"/>
                <w:sz w:val="16"/>
                <w:szCs w:val="16"/>
                <w:lang w:val="en"/>
              </w:rPr>
              <w:t>s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444067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6537E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44406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444067"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F77CD6" w:rsidP="00F77CD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CD0414" w:rsidRPr="008C5679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B0123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01238">
              <w:rPr>
                <w:b/>
                <w:sz w:val="16"/>
                <w:szCs w:val="16"/>
              </w:rPr>
              <w:t>OGR_BT-1S-6L-41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F77CD6" w:rsidP="00B071C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62A" w:rsidRPr="005272F0">
              <w:rPr>
                <w:rFonts w:ascii="Arial" w:hAnsi="Arial" w:cs="Arial"/>
                <w:sz w:val="16"/>
                <w:szCs w:val="16"/>
              </w:rPr>
              <w:t xml:space="preserve">dr hab. </w:t>
            </w:r>
            <w:r w:rsidR="00B071CF">
              <w:rPr>
                <w:rFonts w:ascii="Arial" w:hAnsi="Arial" w:cs="Arial"/>
                <w:sz w:val="16"/>
                <w:szCs w:val="16"/>
              </w:rPr>
              <w:t xml:space="preserve">Wojciech Burza, </w:t>
            </w:r>
            <w:r w:rsidR="00B071CF" w:rsidRPr="005272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71CF" w:rsidRPr="005272F0">
              <w:rPr>
                <w:rFonts w:ascii="Arial" w:hAnsi="Arial" w:cs="Arial"/>
                <w:sz w:val="16"/>
                <w:szCs w:val="16"/>
              </w:rPr>
              <w:t>prof. SGGW</w:t>
            </w:r>
            <w:r w:rsidR="00B071CF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4662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72F0">
              <w:rPr>
                <w:rFonts w:ascii="Arial" w:hAnsi="Arial" w:cs="Arial"/>
                <w:sz w:val="16"/>
                <w:szCs w:val="16"/>
              </w:rPr>
              <w:t>dr hab. Wojciech Burza, prof. SGGW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C418A">
              <w:rPr>
                <w:rFonts w:ascii="Arial" w:hAnsi="Arial" w:cs="Arial"/>
                <w:sz w:val="16"/>
                <w:szCs w:val="16"/>
              </w:rPr>
              <w:t>dr inż. Piotr Bąska</w:t>
            </w:r>
            <w:r>
              <w:rPr>
                <w:rFonts w:ascii="Arial" w:hAnsi="Arial" w:cs="Arial"/>
                <w:sz w:val="16"/>
                <w:szCs w:val="16"/>
              </w:rPr>
              <w:t>,  pracownicy/doktoranci</w:t>
            </w:r>
            <w:r w:rsidR="00692F55">
              <w:rPr>
                <w:rFonts w:ascii="Arial" w:hAnsi="Arial" w:cs="Arial"/>
                <w:sz w:val="16"/>
                <w:szCs w:val="16"/>
              </w:rPr>
              <w:t xml:space="preserve"> KGHiBR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1CF" w:rsidRDefault="00B071C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Instytut Biologii </w:t>
            </w:r>
            <w:r w:rsidR="00B4662A">
              <w:rPr>
                <w:rFonts w:ascii="Arial" w:hAnsi="Arial" w:cs="Arial"/>
                <w:sz w:val="16"/>
                <w:szCs w:val="16"/>
              </w:rPr>
              <w:t xml:space="preserve">- Katedra Genetyki, Hodowli i Biotechnologii Roślin </w:t>
            </w:r>
          </w:p>
          <w:p w:rsidR="00ED11F9" w:rsidRPr="00582090" w:rsidRDefault="00B071CF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CE4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62A" w:rsidRPr="00CE4BC7">
              <w:rPr>
                <w:rFonts w:ascii="Arial" w:hAnsi="Arial" w:cs="Arial"/>
                <w:sz w:val="16"/>
                <w:szCs w:val="16"/>
              </w:rPr>
              <w:t>Medycyny Weterynaryjnej - Katedra Nauk Przedklinicznych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92F55" w:rsidP="00692F5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Ogrodnictwa i</w:t>
            </w:r>
            <w:r w:rsidR="00675EA5"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B4662A" w:rsidP="00B4662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44ABC">
              <w:rPr>
                <w:rFonts w:ascii="Arial" w:hAnsi="Arial" w:cs="Arial"/>
                <w:sz w:val="16"/>
                <w:szCs w:val="16"/>
              </w:rPr>
              <w:t xml:space="preserve">W ramach przedmiotu przekazywana jest wiedza i umiejętności z zakresu nowoczesnej biotechnologii roślin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44ABC">
              <w:rPr>
                <w:rFonts w:ascii="Arial" w:hAnsi="Arial" w:cs="Arial"/>
                <w:sz w:val="16"/>
                <w:szCs w:val="16"/>
              </w:rPr>
              <w:t xml:space="preserve">i zwierząt. Część wykładowa ma za zadanie zapoznać z podstawami teoretycznymi kultury </w:t>
            </w:r>
            <w:r w:rsidRPr="00444ABC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444ABC">
              <w:rPr>
                <w:rFonts w:ascii="Arial" w:hAnsi="Arial" w:cs="Arial"/>
                <w:sz w:val="16"/>
                <w:szCs w:val="16"/>
              </w:rPr>
              <w:t xml:space="preserve">, natomiast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44ABC">
              <w:rPr>
                <w:rFonts w:ascii="Arial" w:hAnsi="Arial" w:cs="Arial"/>
                <w:sz w:val="16"/>
                <w:szCs w:val="16"/>
              </w:rPr>
              <w:t>w części ćwiczeniowej studenci nabywają umiejętności posługiwania się najważniejszymi technikami kultur roślinnych  i zwierzęcych, przez praktyczne wykonywanie określonych eksperymentów.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Studenci pracują</w:t>
            </w:r>
            <w:r w:rsidRPr="00437F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37FA8">
              <w:rPr>
                <w:rFonts w:ascii="Arial" w:hAnsi="Arial" w:cs="Arial"/>
                <w:sz w:val="16"/>
                <w:szCs w:val="16"/>
              </w:rPr>
              <w:t>w komorach z pionowym laminarnym przepływem powietrza spełniających wymogi II klasy bezpieczeństwa biologicznego (Biohazard)</w:t>
            </w:r>
          </w:p>
          <w:p w:rsidR="00B4662A" w:rsidRPr="00746998" w:rsidRDefault="00B4662A" w:rsidP="00B4662A">
            <w:pPr>
              <w:pStyle w:val="Nagwek2"/>
              <w:framePr w:hSpace="0" w:wrap="auto" w:vAnchor="margin" w:hAnchor="text" w:yAlign="inline"/>
              <w:tabs>
                <w:tab w:val="num" w:pos="1080"/>
              </w:tabs>
              <w:jc w:val="both"/>
              <w:rPr>
                <w:i w:val="0"/>
                <w:sz w:val="16"/>
                <w:szCs w:val="16"/>
              </w:rPr>
            </w:pPr>
            <w:r w:rsidRPr="005F6B15">
              <w:rPr>
                <w:i w:val="0"/>
                <w:iCs w:val="0"/>
                <w:sz w:val="16"/>
                <w:szCs w:val="16"/>
              </w:rPr>
              <w:t>Wykłady:</w:t>
            </w:r>
            <w:r>
              <w:rPr>
                <w:i w:val="0"/>
                <w:iCs w:val="0"/>
                <w:sz w:val="16"/>
                <w:szCs w:val="16"/>
              </w:rPr>
              <w:t xml:space="preserve"> (I</w:t>
            </w:r>
            <w:r w:rsidRPr="00746998">
              <w:rPr>
                <w:i w:val="0"/>
                <w:iCs w:val="0"/>
                <w:sz w:val="16"/>
                <w:szCs w:val="16"/>
              </w:rPr>
              <w:t>)</w:t>
            </w:r>
            <w:r w:rsidRPr="005F6B15">
              <w:rPr>
                <w:i w:val="0"/>
                <w:iCs w:val="0"/>
                <w:sz w:val="16"/>
                <w:szCs w:val="16"/>
              </w:rPr>
              <w:t xml:space="preserve"> </w:t>
            </w:r>
            <w:r w:rsidRPr="005F6B15">
              <w:rPr>
                <w:i w:val="0"/>
                <w:sz w:val="16"/>
                <w:szCs w:val="16"/>
              </w:rPr>
              <w:t>zdolności mor</w:t>
            </w:r>
            <w:r>
              <w:rPr>
                <w:i w:val="0"/>
                <w:sz w:val="16"/>
                <w:szCs w:val="16"/>
              </w:rPr>
              <w:t>fogenetyczne komórek roślinnych,</w:t>
            </w:r>
            <w:r w:rsidRPr="005F6B15">
              <w:rPr>
                <w:i w:val="0"/>
                <w:sz w:val="16"/>
                <w:szCs w:val="16"/>
              </w:rPr>
              <w:t xml:space="preserve"> prz</w:t>
            </w:r>
            <w:r>
              <w:rPr>
                <w:i w:val="0"/>
                <w:sz w:val="16"/>
                <w:szCs w:val="16"/>
              </w:rPr>
              <w:t>ygotowanie materiału roślinnego,</w:t>
            </w:r>
            <w:r w:rsidRPr="005F6B15">
              <w:rPr>
                <w:i w:val="0"/>
                <w:sz w:val="16"/>
                <w:szCs w:val="16"/>
              </w:rPr>
              <w:t xml:space="preserve"> po</w:t>
            </w:r>
            <w:r>
              <w:rPr>
                <w:i w:val="0"/>
                <w:sz w:val="16"/>
                <w:szCs w:val="16"/>
              </w:rPr>
              <w:t>żywki, warunki fizyczne kultury;</w:t>
            </w:r>
            <w:r w:rsidRPr="005F6B15">
              <w:rPr>
                <w:i w:val="0"/>
                <w:sz w:val="16"/>
                <w:szCs w:val="16"/>
              </w:rPr>
              <w:t xml:space="preserve"> </w:t>
            </w:r>
            <w:r w:rsidRPr="005F6B15">
              <w:rPr>
                <w:bCs/>
                <w:i w:val="0"/>
                <w:sz w:val="16"/>
                <w:szCs w:val="16"/>
              </w:rPr>
              <w:t xml:space="preserve">regulatory wzrostu w roślinnych kulturach </w:t>
            </w:r>
            <w:r w:rsidRPr="005F6B15">
              <w:rPr>
                <w:bCs/>
                <w:iCs w:val="0"/>
                <w:sz w:val="16"/>
                <w:szCs w:val="16"/>
              </w:rPr>
              <w:t>in vitro</w:t>
            </w:r>
            <w:r>
              <w:rPr>
                <w:bCs/>
                <w:i w:val="0"/>
                <w:iCs w:val="0"/>
                <w:sz w:val="16"/>
                <w:szCs w:val="16"/>
              </w:rPr>
              <w:t>;</w:t>
            </w:r>
            <w:r w:rsidRPr="005F6B15">
              <w:rPr>
                <w:bCs/>
                <w:i w:val="0"/>
                <w:iCs w:val="0"/>
                <w:sz w:val="16"/>
                <w:szCs w:val="16"/>
              </w:rPr>
              <w:t xml:space="preserve"> </w:t>
            </w:r>
            <w:r w:rsidRPr="005F6B15">
              <w:rPr>
                <w:bCs/>
                <w:i w:val="0"/>
                <w:color w:val="000000"/>
                <w:sz w:val="16"/>
                <w:szCs w:val="16"/>
              </w:rPr>
              <w:t>m</w:t>
            </w:r>
            <w:r>
              <w:rPr>
                <w:bCs/>
                <w:i w:val="0"/>
                <w:color w:val="000000"/>
                <w:sz w:val="16"/>
                <w:szCs w:val="16"/>
              </w:rPr>
              <w:t xml:space="preserve">etody rozmnażania wegetatywnego; </w:t>
            </w:r>
            <w:r w:rsidRPr="005F6B15">
              <w:rPr>
                <w:bCs/>
                <w:i w:val="0"/>
                <w:sz w:val="16"/>
                <w:szCs w:val="16"/>
              </w:rPr>
              <w:t>zanieczyszczenia mikrobiol</w:t>
            </w:r>
            <w:r>
              <w:rPr>
                <w:bCs/>
                <w:i w:val="0"/>
                <w:sz w:val="16"/>
                <w:szCs w:val="16"/>
              </w:rPr>
              <w:t>ogiczne oraz antybiotykoterapia;</w:t>
            </w:r>
            <w:r w:rsidRPr="005F6B15">
              <w:rPr>
                <w:bCs/>
                <w:i w:val="0"/>
                <w:sz w:val="16"/>
                <w:szCs w:val="16"/>
              </w:rPr>
              <w:t xml:space="preserve"> otrzymywanie roślin haploi</w:t>
            </w:r>
            <w:r>
              <w:rPr>
                <w:bCs/>
                <w:i w:val="0"/>
                <w:sz w:val="16"/>
                <w:szCs w:val="16"/>
              </w:rPr>
              <w:t>dalnych i podwojonych haploidów;</w:t>
            </w:r>
            <w:r w:rsidRPr="005F6B15">
              <w:rPr>
                <w:bCs/>
                <w:i w:val="0"/>
                <w:sz w:val="16"/>
                <w:szCs w:val="16"/>
              </w:rPr>
              <w:t xml:space="preserve"> kultura </w:t>
            </w:r>
            <w:r>
              <w:rPr>
                <w:bCs/>
                <w:i w:val="0"/>
                <w:sz w:val="16"/>
                <w:szCs w:val="16"/>
              </w:rPr>
              <w:t>i fuzja protoplastów;</w:t>
            </w:r>
            <w:r w:rsidRPr="005F6B15">
              <w:rPr>
                <w:bCs/>
                <w:i w:val="0"/>
                <w:sz w:val="16"/>
                <w:szCs w:val="16"/>
              </w:rPr>
              <w:t xml:space="preserve"> selekcja i testowanie cech w kulturze </w:t>
            </w:r>
            <w:r>
              <w:rPr>
                <w:bCs/>
                <w:i w:val="0"/>
                <w:sz w:val="16"/>
                <w:szCs w:val="16"/>
              </w:rPr>
              <w:br/>
            </w:r>
            <w:r w:rsidRPr="005F6B15">
              <w:rPr>
                <w:bCs/>
                <w:iCs w:val="0"/>
                <w:sz w:val="16"/>
                <w:szCs w:val="16"/>
              </w:rPr>
              <w:t>in vitro</w:t>
            </w:r>
            <w:r w:rsidRPr="005F6B15">
              <w:rPr>
                <w:bCs/>
                <w:i w:val="0"/>
                <w:iCs w:val="0"/>
                <w:sz w:val="16"/>
                <w:szCs w:val="16"/>
              </w:rPr>
              <w:t xml:space="preserve"> (</w:t>
            </w:r>
            <w:r w:rsidRPr="005F6B15">
              <w:rPr>
                <w:i w:val="0"/>
                <w:sz w:val="16"/>
                <w:szCs w:val="16"/>
              </w:rPr>
              <w:t>zmienność somaklonalna, warunki prowadzenia selekcji i jej skuteczność)</w:t>
            </w:r>
            <w:r>
              <w:rPr>
                <w:i w:val="0"/>
                <w:sz w:val="16"/>
                <w:szCs w:val="16"/>
              </w:rPr>
              <w:t xml:space="preserve">; </w:t>
            </w:r>
            <w:r w:rsidRPr="00746998">
              <w:rPr>
                <w:i w:val="0"/>
                <w:sz w:val="16"/>
                <w:szCs w:val="16"/>
              </w:rPr>
              <w:t>(</w:t>
            </w:r>
            <w:r>
              <w:rPr>
                <w:i w:val="0"/>
                <w:sz w:val="16"/>
                <w:szCs w:val="16"/>
              </w:rPr>
              <w:t>II</w:t>
            </w:r>
            <w:r w:rsidRPr="00746998">
              <w:rPr>
                <w:i w:val="0"/>
                <w:sz w:val="16"/>
                <w:szCs w:val="16"/>
              </w:rPr>
              <w:t>)</w:t>
            </w:r>
            <w:r>
              <w:rPr>
                <w:i w:val="0"/>
                <w:sz w:val="16"/>
                <w:szCs w:val="16"/>
              </w:rPr>
              <w:t xml:space="preserve"> </w:t>
            </w:r>
            <w:r w:rsidRPr="00746998">
              <w:rPr>
                <w:i w:val="0"/>
                <w:sz w:val="16"/>
                <w:szCs w:val="16"/>
              </w:rPr>
              <w:t>r</w:t>
            </w:r>
            <w:r>
              <w:rPr>
                <w:i w:val="0"/>
                <w:sz w:val="16"/>
                <w:szCs w:val="16"/>
              </w:rPr>
              <w:t xml:space="preserve">odzaje hodowli komórek </w:t>
            </w:r>
            <w:r>
              <w:rPr>
                <w:i w:val="0"/>
                <w:sz w:val="16"/>
                <w:szCs w:val="16"/>
              </w:rPr>
              <w:br/>
              <w:t>i tkanek;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h</w:t>
            </w:r>
            <w:r w:rsidRPr="00746998">
              <w:rPr>
                <w:i w:val="0"/>
                <w:sz w:val="16"/>
                <w:szCs w:val="16"/>
              </w:rPr>
              <w:t>odowle pierwotne: metody izolacji, oczyszczania i identyfikacja komórek na przyk</w:t>
            </w:r>
            <w:r>
              <w:rPr>
                <w:i w:val="0"/>
                <w:sz w:val="16"/>
                <w:szCs w:val="16"/>
              </w:rPr>
              <w:t xml:space="preserve">ładach komórek różnych narządów; 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z</w:t>
            </w:r>
            <w:r w:rsidRPr="00746998">
              <w:rPr>
                <w:i w:val="0"/>
                <w:sz w:val="16"/>
                <w:szCs w:val="16"/>
              </w:rPr>
              <w:t xml:space="preserve">akładanie i </w:t>
            </w:r>
            <w:r>
              <w:rPr>
                <w:i w:val="0"/>
                <w:sz w:val="16"/>
                <w:szCs w:val="16"/>
              </w:rPr>
              <w:t>prowadzenie hodowli pierwotnych;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o</w:t>
            </w:r>
            <w:r w:rsidRPr="00746998">
              <w:rPr>
                <w:i w:val="0"/>
                <w:sz w:val="16"/>
                <w:szCs w:val="16"/>
              </w:rPr>
              <w:t>cena stanu fizjologicznego izolowanych komórek: wskaźniki żywotności i a</w:t>
            </w:r>
            <w:r>
              <w:rPr>
                <w:i w:val="0"/>
                <w:sz w:val="16"/>
                <w:szCs w:val="16"/>
              </w:rPr>
              <w:t>ktywności metabolicznej komórek;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l</w:t>
            </w:r>
            <w:r w:rsidRPr="00746998">
              <w:rPr>
                <w:i w:val="0"/>
                <w:sz w:val="16"/>
                <w:szCs w:val="16"/>
              </w:rPr>
              <w:t xml:space="preserve">inie komórkowe: rodzaje, ocena wzrostu, utrzymanie linii komórkowych, kinetyka hodowli komórkowych, pasażowanie, </w:t>
            </w:r>
            <w:r>
              <w:rPr>
                <w:i w:val="0"/>
                <w:sz w:val="16"/>
                <w:szCs w:val="16"/>
              </w:rPr>
              <w:t>wyprowadzanie linii komórkowych;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c</w:t>
            </w:r>
            <w:r w:rsidRPr="00746998">
              <w:rPr>
                <w:i w:val="0"/>
                <w:sz w:val="16"/>
                <w:szCs w:val="16"/>
              </w:rPr>
              <w:t>harakterystyka wybranych linii kom</w:t>
            </w:r>
            <w:r>
              <w:rPr>
                <w:i w:val="0"/>
                <w:sz w:val="16"/>
                <w:szCs w:val="16"/>
              </w:rPr>
              <w:t>órkowych;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k</w:t>
            </w:r>
            <w:r w:rsidRPr="00746998">
              <w:rPr>
                <w:i w:val="0"/>
                <w:sz w:val="16"/>
                <w:szCs w:val="16"/>
              </w:rPr>
              <w:t xml:space="preserve">omórki macierzyste: źródła komórek macierzystych, metody izolacji </w:t>
            </w:r>
            <w:r>
              <w:rPr>
                <w:i w:val="0"/>
                <w:sz w:val="16"/>
                <w:szCs w:val="16"/>
              </w:rPr>
              <w:t>i hodowli komórek macierzystych;</w:t>
            </w:r>
            <w:r w:rsidRPr="00746998">
              <w:rPr>
                <w:i w:val="0"/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>z</w:t>
            </w:r>
            <w:r w:rsidRPr="00746998">
              <w:rPr>
                <w:i w:val="0"/>
                <w:sz w:val="16"/>
                <w:szCs w:val="16"/>
              </w:rPr>
              <w:t xml:space="preserve">alety i ograniczenia hodowli komórek </w:t>
            </w:r>
            <w:r>
              <w:rPr>
                <w:i w:val="0"/>
                <w:sz w:val="16"/>
                <w:szCs w:val="16"/>
              </w:rPr>
              <w:br/>
            </w:r>
            <w:r w:rsidRPr="00746998">
              <w:rPr>
                <w:i w:val="0"/>
                <w:sz w:val="16"/>
                <w:szCs w:val="16"/>
              </w:rPr>
              <w:t>i tkanek</w:t>
            </w:r>
            <w:r>
              <w:rPr>
                <w:i w:val="0"/>
                <w:sz w:val="16"/>
                <w:szCs w:val="16"/>
              </w:rPr>
              <w:t>.</w:t>
            </w:r>
          </w:p>
          <w:p w:rsidR="00B4662A" w:rsidRPr="00DF7E2C" w:rsidRDefault="00B4662A" w:rsidP="00B4662A">
            <w:pPr>
              <w:pStyle w:val="Nagwek2"/>
              <w:framePr w:hSpace="0" w:wrap="auto" w:vAnchor="margin" w:hAnchor="text" w:yAlign="inline"/>
              <w:tabs>
                <w:tab w:val="num" w:pos="1080"/>
              </w:tabs>
              <w:jc w:val="both"/>
              <w:rPr>
                <w:i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Ćwiczenia: (I) </w:t>
            </w:r>
            <w:r w:rsidRPr="005F6B15">
              <w:rPr>
                <w:i w:val="0"/>
                <w:sz w:val="16"/>
                <w:szCs w:val="16"/>
              </w:rPr>
              <w:t xml:space="preserve">poznanie budowy, podstawowego wyposażenia oraz zasad funkcjonowania laboratorium roślinnych kultur </w:t>
            </w:r>
            <w:r w:rsidRPr="005F6B15">
              <w:rPr>
                <w:iCs w:val="0"/>
                <w:sz w:val="16"/>
                <w:szCs w:val="16"/>
              </w:rPr>
              <w:t>in vitro</w:t>
            </w:r>
            <w:r>
              <w:rPr>
                <w:i w:val="0"/>
                <w:iCs w:val="0"/>
                <w:sz w:val="16"/>
                <w:szCs w:val="16"/>
              </w:rPr>
              <w:t xml:space="preserve">; </w:t>
            </w:r>
            <w:r w:rsidRPr="005F6B15">
              <w:rPr>
                <w:i w:val="0"/>
                <w:sz w:val="16"/>
                <w:szCs w:val="16"/>
              </w:rPr>
              <w:t xml:space="preserve">nauka pracy sterylnej; poznanie budowy, zasad działania i sposobów korzystania </w:t>
            </w:r>
            <w:r>
              <w:rPr>
                <w:i w:val="0"/>
                <w:sz w:val="16"/>
                <w:szCs w:val="16"/>
              </w:rPr>
              <w:br/>
            </w:r>
            <w:r w:rsidRPr="005F6B15">
              <w:rPr>
                <w:i w:val="0"/>
                <w:sz w:val="16"/>
                <w:szCs w:val="16"/>
              </w:rPr>
              <w:t>z urządzeń optycznych do monitorowania komórek, tkanek i organów roślin</w:t>
            </w:r>
            <w:r>
              <w:rPr>
                <w:i w:val="0"/>
                <w:sz w:val="16"/>
                <w:szCs w:val="16"/>
              </w:rPr>
              <w:t>nych</w:t>
            </w:r>
            <w:r w:rsidRPr="005F6B15">
              <w:rPr>
                <w:i w:val="0"/>
                <w:sz w:val="16"/>
                <w:szCs w:val="16"/>
              </w:rPr>
              <w:t xml:space="preserve"> </w:t>
            </w:r>
            <w:r w:rsidRPr="005F6B15">
              <w:rPr>
                <w:iCs w:val="0"/>
                <w:sz w:val="16"/>
                <w:szCs w:val="16"/>
              </w:rPr>
              <w:t>in vitro</w:t>
            </w:r>
            <w:r w:rsidRPr="005F6B15">
              <w:rPr>
                <w:i w:val="0"/>
                <w:sz w:val="16"/>
                <w:szCs w:val="16"/>
              </w:rPr>
              <w:t>, zapoznanie studentów (w formie zaplanowanych eksperymentów) z podstawowymi i niektórymi zaawansowanymi technikami kultur roślinnych</w:t>
            </w:r>
            <w:r>
              <w:rPr>
                <w:i w:val="0"/>
                <w:sz w:val="16"/>
                <w:szCs w:val="16"/>
              </w:rPr>
              <w:t xml:space="preserve">; zespołowa analiza nowo powstających </w:t>
            </w:r>
            <w:r w:rsidRPr="00751124">
              <w:rPr>
                <w:i w:val="0"/>
                <w:sz w:val="16"/>
                <w:szCs w:val="16"/>
              </w:rPr>
              <w:t>technologii</w:t>
            </w:r>
            <w:r>
              <w:rPr>
                <w:i w:val="0"/>
                <w:sz w:val="16"/>
                <w:szCs w:val="16"/>
              </w:rPr>
              <w:t xml:space="preserve"> w roślinnych kulturach</w:t>
            </w:r>
            <w:r w:rsidRPr="00751124">
              <w:rPr>
                <w:i w:val="0"/>
                <w:sz w:val="16"/>
                <w:szCs w:val="16"/>
              </w:rPr>
              <w:t xml:space="preserve"> </w:t>
            </w:r>
            <w:r w:rsidRPr="00751124">
              <w:rPr>
                <w:sz w:val="16"/>
                <w:szCs w:val="16"/>
              </w:rPr>
              <w:t>in vitro</w:t>
            </w:r>
            <w:r>
              <w:rPr>
                <w:i w:val="0"/>
                <w:sz w:val="16"/>
                <w:szCs w:val="16"/>
              </w:rPr>
              <w:t xml:space="preserve"> (w oparciu </w:t>
            </w:r>
            <w:r>
              <w:rPr>
                <w:i w:val="0"/>
                <w:sz w:val="16"/>
                <w:szCs w:val="16"/>
              </w:rPr>
              <w:br/>
              <w:t>o samodzielny przegląd literatury przedmiotu)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 w:val="0"/>
                <w:sz w:val="16"/>
                <w:szCs w:val="16"/>
              </w:rPr>
              <w:t xml:space="preserve">– studium </w:t>
            </w:r>
            <w:r w:rsidRPr="00DF7E2C">
              <w:rPr>
                <w:i w:val="0"/>
                <w:sz w:val="16"/>
                <w:szCs w:val="16"/>
              </w:rPr>
              <w:t xml:space="preserve">przypadku / opracowanie projektu </w:t>
            </w:r>
          </w:p>
          <w:p w:rsidR="00B4662A" w:rsidRPr="00582090" w:rsidRDefault="00B4662A" w:rsidP="00B4662A">
            <w:pPr>
              <w:spacing w:line="240" w:lineRule="auto"/>
              <w:rPr>
                <w:sz w:val="16"/>
                <w:szCs w:val="16"/>
              </w:rPr>
            </w:pPr>
            <w:r w:rsidRPr="00DF7E2C">
              <w:rPr>
                <w:rFonts w:ascii="Arial" w:hAnsi="Arial" w:cs="Arial"/>
                <w:sz w:val="16"/>
                <w:szCs w:val="16"/>
              </w:rPr>
              <w:t xml:space="preserve">(II) nauka podstawowych zasady pracy w laboratorium kultur komórek zwierzęcych na przykładach: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F7E2C">
              <w:rPr>
                <w:rFonts w:ascii="Arial" w:hAnsi="Arial" w:cs="Arial"/>
                <w:sz w:val="16"/>
                <w:szCs w:val="16"/>
              </w:rPr>
              <w:t xml:space="preserve">1) hepatocytów szczura: a) izolacja hepatocytów, zakładanie i prowadzenie hodowli, b) ocena przeżywalności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F7E2C">
              <w:rPr>
                <w:rFonts w:ascii="Arial" w:hAnsi="Arial" w:cs="Arial"/>
                <w:sz w:val="16"/>
                <w:szCs w:val="16"/>
              </w:rPr>
              <w:t xml:space="preserve">i aktywności metabolicznej prowadzonych hodowli przy zastosowaniu różnych wskaźników; 2) izolowanych tkanek i narządów: a) izolacja wycinków przewodu pokarmowego, szczura i ich inkubacja, ocena wpływu wybranych czynników na reakcję mięśniówki wycinków pokarmowego, b) ocena kinetyki wybranych związków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F7E2C">
              <w:rPr>
                <w:rFonts w:ascii="Arial" w:hAnsi="Arial" w:cs="Arial"/>
                <w:sz w:val="16"/>
                <w:szCs w:val="16"/>
              </w:rPr>
              <w:t>i ich metabolizmu w izolowanej perfundowanej wątrobie świni; interpretacja otrzymanych wyników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62A" w:rsidRPr="00B4662A" w:rsidRDefault="00B4662A" w:rsidP="00B4662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4662A">
              <w:rPr>
                <w:rFonts w:ascii="Arial" w:hAnsi="Arial" w:cs="Arial"/>
                <w:sz w:val="16"/>
                <w:szCs w:val="16"/>
              </w:rPr>
              <w:t xml:space="preserve">wykład                                                                                               liczba godzin   20 </w:t>
            </w:r>
          </w:p>
          <w:p w:rsidR="00ED11F9" w:rsidRPr="00B4662A" w:rsidRDefault="00B4662A" w:rsidP="00B4662A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4662A">
              <w:rPr>
                <w:rFonts w:ascii="Arial" w:hAnsi="Arial" w:cs="Arial"/>
                <w:sz w:val="16"/>
                <w:szCs w:val="16"/>
              </w:rPr>
              <w:t>ćwiczenia laboratoryjne                                                                     liczba godzin   45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466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0A42">
              <w:rPr>
                <w:rFonts w:ascii="Arial" w:hAnsi="Arial" w:cs="Arial"/>
                <w:sz w:val="16"/>
                <w:szCs w:val="16"/>
              </w:rPr>
              <w:t>wykład,</w:t>
            </w:r>
            <w:r w:rsidRPr="008427F3">
              <w:rPr>
                <w:rFonts w:ascii="Arial" w:hAnsi="Arial" w:cs="Arial"/>
                <w:sz w:val="16"/>
                <w:szCs w:val="16"/>
              </w:rPr>
              <w:t xml:space="preserve"> dyskusja, indywidualne</w:t>
            </w:r>
            <w:r>
              <w:rPr>
                <w:rFonts w:ascii="Arial" w:hAnsi="Arial" w:cs="Arial"/>
                <w:sz w:val="16"/>
                <w:szCs w:val="16"/>
              </w:rPr>
              <w:t xml:space="preserve"> i/lub wykonywane w grupach</w:t>
            </w:r>
            <w:r w:rsidRPr="008427F3">
              <w:rPr>
                <w:rFonts w:ascii="Arial" w:hAnsi="Arial" w:cs="Arial"/>
                <w:sz w:val="16"/>
                <w:szCs w:val="16"/>
              </w:rPr>
              <w:t xml:space="preserve"> projekty studenckie, eksperyment, konsultacje</w:t>
            </w:r>
            <w:r w:rsidR="00F77C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7CD6" w:rsidRPr="00F77CD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B466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762909">
              <w:rPr>
                <w:rFonts w:ascii="Arial" w:hAnsi="Arial" w:cs="Arial"/>
                <w:sz w:val="16"/>
                <w:szCs w:val="16"/>
              </w:rPr>
              <w:t xml:space="preserve">chemia, biochemia, botanika, biologia komórki, biologia molekularna, mikrobiologia, genetyka, fizjologia roślin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62909">
              <w:rPr>
                <w:rFonts w:ascii="Arial" w:hAnsi="Arial" w:cs="Arial"/>
                <w:sz w:val="16"/>
                <w:szCs w:val="16"/>
              </w:rPr>
              <w:t>i zwierząt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B466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D2804">
              <w:rPr>
                <w:rFonts w:ascii="Arial" w:hAnsi="Arial" w:cs="Arial"/>
                <w:sz w:val="16"/>
                <w:szCs w:val="16"/>
              </w:rPr>
              <w:t>umiejętność pracy w laboratorium biologiczno-chemicznym</w:t>
            </w: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58030F">
              <w:rPr>
                <w:rFonts w:ascii="Arial" w:hAnsi="Arial" w:cs="Arial"/>
                <w:sz w:val="16"/>
                <w:szCs w:val="16"/>
              </w:rPr>
              <w:t>zna w zakresie podstawowym aktualny stan wiedzy na temat kultur komórkowych i tkankowych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RPr="00582090" w:rsidRDefault="0058030F" w:rsidP="0058030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58030F">
              <w:rPr>
                <w:rFonts w:ascii="Arial" w:hAnsi="Arial" w:cs="Arial"/>
                <w:sz w:val="16"/>
                <w:szCs w:val="16"/>
              </w:rPr>
              <w:t>zna budowę, podstawowe wyposażenie oraz zasady funkcjonowania (wraz z przepisami BHP) laboratorium kultur roślinnych i zwierzęcych</w:t>
            </w:r>
            <w:r w:rsidRPr="005803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58030F" w:rsidRPr="0058030F" w:rsidRDefault="0058030F" w:rsidP="0058030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potrafi pracować sterylnie w komorze z pionowym laminarnym przepływem powietrza II klasy bezpieczeństwa biologicznego, posiada umiejętności posługiwania się podstawowymi (oraz niektórymi zaawansowanymi)  technikami  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>kultur in vitro</w:t>
            </w:r>
          </w:p>
          <w:p w:rsidR="00ED11F9" w:rsidRPr="00582090" w:rsidRDefault="0058030F" w:rsidP="0058030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umie  korzystać z urządzeń optycznych do obserwacji komórek, tkanek i organów  </w:t>
            </w:r>
            <w:r w:rsidRPr="0058030F">
              <w:rPr>
                <w:rFonts w:ascii="Arial" w:hAnsi="Arial" w:cs="Arial"/>
                <w:i/>
                <w:iCs/>
                <w:sz w:val="16"/>
                <w:szCs w:val="16"/>
              </w:rPr>
              <w:t>in vitro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: fluorescencyjnego mikroskopu stereoskopowego oraz współdziałającego z analizatorem </w:t>
            </w:r>
            <w:r w:rsidRPr="0058030F">
              <w:rPr>
                <w:rFonts w:ascii="Arial" w:hAnsi="Arial" w:cs="Arial"/>
                <w:sz w:val="16"/>
                <w:szCs w:val="16"/>
              </w:rPr>
              <w:lastRenderedPageBreak/>
              <w:t>obrazu mikroskopu odwróconego z przystawką fluorescencyjną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lastRenderedPageBreak/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ED11F9" w:rsidRPr="00582090" w:rsidRDefault="0058030F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rozumie potrzebę stałego pogłębiania, istotnej dla rozwoju nowoczesnej biotechnologii roślin, wiedzy o kulturach 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 xml:space="preserve">in vitro </w:t>
            </w:r>
            <w:r w:rsidRPr="0058030F">
              <w:rPr>
                <w:rFonts w:ascii="Arial" w:hAnsi="Arial" w:cs="Arial"/>
                <w:sz w:val="16"/>
                <w:szCs w:val="16"/>
              </w:rPr>
              <w:t>oraz posiada umiejętność wyszukiwania z różnych źródeł informacji poszerzających tą wiedzę, umiejętność ich porządkowania i przedstawiania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F77CD6" w:rsidRDefault="00B4662A" w:rsidP="0058030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– ocena </w:t>
            </w:r>
            <w:r w:rsidRPr="0031017B">
              <w:rPr>
                <w:rFonts w:ascii="Arial" w:hAnsi="Arial" w:cs="Arial"/>
                <w:sz w:val="16"/>
                <w:szCs w:val="16"/>
              </w:rPr>
              <w:t>akt</w:t>
            </w:r>
            <w:r>
              <w:rPr>
                <w:rFonts w:ascii="Arial" w:hAnsi="Arial" w:cs="Arial"/>
                <w:sz w:val="16"/>
                <w:szCs w:val="16"/>
              </w:rPr>
              <w:t>ywności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 w trakcie dyskusji</w:t>
            </w:r>
            <w:r>
              <w:rPr>
                <w:rFonts w:ascii="Arial" w:hAnsi="Arial" w:cs="Arial"/>
                <w:sz w:val="16"/>
                <w:szCs w:val="16"/>
              </w:rPr>
              <w:t xml:space="preserve"> na wykładach i ćwiczeniach - efekty </w:t>
            </w:r>
            <w:r w:rsidR="0058030F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58030F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01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030F">
              <w:rPr>
                <w:rFonts w:ascii="Arial" w:hAnsi="Arial" w:cs="Arial"/>
                <w:sz w:val="16"/>
                <w:szCs w:val="16"/>
              </w:rPr>
              <w:t>K1</w:t>
            </w:r>
            <w:r>
              <w:rPr>
                <w:rFonts w:ascii="Arial" w:hAnsi="Arial" w:cs="Arial"/>
                <w:sz w:val="16"/>
                <w:szCs w:val="16"/>
              </w:rPr>
              <w:t>;  2 - kolokwia</w:t>
            </w:r>
            <w:r w:rsidRPr="00D545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54582">
              <w:rPr>
                <w:rFonts w:ascii="Arial" w:hAnsi="Arial" w:cs="Arial"/>
                <w:sz w:val="16"/>
                <w:szCs w:val="16"/>
              </w:rPr>
              <w:t>na zajęciach ćwiczeniowych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połączone z weryfikacją nabytych </w:t>
            </w:r>
            <w:r w:rsidRPr="00E01A23">
              <w:rPr>
                <w:rFonts w:ascii="Arial" w:hAnsi="Arial" w:cs="Arial"/>
                <w:sz w:val="16"/>
                <w:szCs w:val="16"/>
              </w:rPr>
              <w:t xml:space="preserve">umiejętności - efekty </w:t>
            </w:r>
            <w:r w:rsidR="0058030F">
              <w:rPr>
                <w:rFonts w:ascii="Arial" w:hAnsi="Arial" w:cs="Arial"/>
                <w:sz w:val="16"/>
                <w:szCs w:val="16"/>
              </w:rPr>
              <w:t>W, U, K</w:t>
            </w:r>
            <w:r>
              <w:rPr>
                <w:rFonts w:ascii="Arial" w:hAnsi="Arial" w:cs="Arial"/>
                <w:sz w:val="16"/>
                <w:szCs w:val="16"/>
              </w:rPr>
              <w:t xml:space="preserve">;  3 - ocena sprawozdania / zespołowej analizy </w:t>
            </w:r>
            <w:r w:rsidRPr="00ED174F">
              <w:rPr>
                <w:rFonts w:ascii="Arial" w:hAnsi="Arial" w:cs="Arial"/>
                <w:sz w:val="16"/>
                <w:szCs w:val="16"/>
              </w:rPr>
              <w:t>zdefiniowanego problemu</w:t>
            </w:r>
            <w:r>
              <w:rPr>
                <w:rFonts w:ascii="Arial" w:hAnsi="Arial" w:cs="Arial"/>
                <w:sz w:val="16"/>
                <w:szCs w:val="16"/>
              </w:rPr>
              <w:t xml:space="preserve"> (studium przypadku) / opracowanego projektu – efekty </w:t>
            </w:r>
            <w:r w:rsidR="0058030F" w:rsidRPr="00F77CD6">
              <w:rPr>
                <w:rFonts w:ascii="Arial" w:hAnsi="Arial" w:cs="Arial"/>
                <w:sz w:val="16"/>
                <w:szCs w:val="16"/>
              </w:rPr>
              <w:t>W</w:t>
            </w:r>
            <w:r w:rsidRPr="00F77CD6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58030F" w:rsidRPr="00F77CD6">
              <w:rPr>
                <w:rFonts w:ascii="Arial" w:hAnsi="Arial" w:cs="Arial"/>
                <w:sz w:val="16"/>
                <w:szCs w:val="16"/>
              </w:rPr>
              <w:t>K1</w:t>
            </w:r>
            <w:r w:rsidRPr="00F77CD6">
              <w:rPr>
                <w:rFonts w:ascii="Arial" w:hAnsi="Arial" w:cs="Arial"/>
                <w:sz w:val="16"/>
                <w:szCs w:val="16"/>
              </w:rPr>
              <w:t xml:space="preserve">;  </w:t>
            </w:r>
            <w:r w:rsidR="0058030F" w:rsidRPr="00F77CD6">
              <w:rPr>
                <w:rFonts w:ascii="Arial" w:hAnsi="Arial" w:cs="Arial"/>
                <w:sz w:val="16"/>
                <w:szCs w:val="16"/>
              </w:rPr>
              <w:t>U2</w:t>
            </w:r>
            <w:r w:rsidRPr="00F77CD6">
              <w:rPr>
                <w:rFonts w:ascii="Arial" w:hAnsi="Arial" w:cs="Arial"/>
                <w:sz w:val="16"/>
                <w:szCs w:val="16"/>
              </w:rPr>
              <w:t xml:space="preserve"> - egzamin – efekty </w:t>
            </w:r>
            <w:r w:rsidR="0058030F" w:rsidRPr="00F77CD6">
              <w:rPr>
                <w:rFonts w:ascii="Arial" w:hAnsi="Arial" w:cs="Arial"/>
                <w:sz w:val="16"/>
                <w:szCs w:val="16"/>
              </w:rPr>
              <w:t>W</w:t>
            </w:r>
            <w:r w:rsidRPr="00F77CD6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58030F" w:rsidRPr="00F77CD6">
              <w:rPr>
                <w:rFonts w:ascii="Arial" w:hAnsi="Arial" w:cs="Arial"/>
                <w:sz w:val="16"/>
                <w:szCs w:val="16"/>
              </w:rPr>
              <w:t>K1</w:t>
            </w:r>
          </w:p>
          <w:p w:rsidR="00F77CD6" w:rsidRPr="009E71F1" w:rsidRDefault="00F77CD6" w:rsidP="0058030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77CD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B466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33B91">
              <w:rPr>
                <w:rFonts w:ascii="Arial" w:hAnsi="Arial" w:cs="Arial"/>
                <w:sz w:val="16"/>
                <w:szCs w:val="16"/>
              </w:rPr>
              <w:t xml:space="preserve">mienna karta ocen studenta oraz załączniki: </w:t>
            </w:r>
            <w:r>
              <w:rPr>
                <w:rFonts w:ascii="Arial" w:hAnsi="Arial" w:cs="Arial"/>
                <w:sz w:val="16"/>
                <w:szCs w:val="16"/>
              </w:rPr>
              <w:t>sprawozdanie pisemne/</w:t>
            </w:r>
            <w:r w:rsidRPr="00E33B91">
              <w:rPr>
                <w:rFonts w:ascii="Arial" w:hAnsi="Arial" w:cs="Arial"/>
                <w:sz w:val="16"/>
                <w:szCs w:val="16"/>
              </w:rPr>
              <w:t xml:space="preserve">prezentacja multimedialna, treść zagadnień/pytań </w:t>
            </w:r>
            <w:r>
              <w:rPr>
                <w:rFonts w:ascii="Arial" w:hAnsi="Arial" w:cs="Arial"/>
                <w:sz w:val="16"/>
                <w:szCs w:val="16"/>
              </w:rPr>
              <w:t>oraz udzielonych odpowiedzi w ramach kolokwiów ćwiczeniowych</w:t>
            </w:r>
            <w:r w:rsidRPr="00E33B91">
              <w:rPr>
                <w:rFonts w:ascii="Arial" w:hAnsi="Arial" w:cs="Arial"/>
                <w:sz w:val="16"/>
                <w:szCs w:val="16"/>
              </w:rPr>
              <w:t xml:space="preserve"> i egzaminu pisemnego</w:t>
            </w:r>
            <w:r w:rsidR="00F77CD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7CD6" w:rsidRPr="00F77CD6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B4662A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502D5">
              <w:rPr>
                <w:rFonts w:ascii="Arial" w:hAnsi="Arial" w:cs="Arial"/>
                <w:sz w:val="16"/>
                <w:szCs w:val="16"/>
              </w:rPr>
              <w:t>- ocena</w:t>
            </w:r>
            <w:r w:rsidRPr="00734D5D">
              <w:rPr>
                <w:rFonts w:ascii="Arial" w:hAnsi="Arial" w:cs="Arial"/>
                <w:sz w:val="16"/>
                <w:szCs w:val="16"/>
              </w:rPr>
              <w:t xml:space="preserve"> aktywności studenta </w:t>
            </w:r>
            <w:r>
              <w:rPr>
                <w:rFonts w:ascii="Arial" w:hAnsi="Arial" w:cs="Arial"/>
                <w:sz w:val="16"/>
                <w:szCs w:val="16"/>
              </w:rPr>
              <w:t>w trakcie dyskusji, 2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ocena z</w:t>
            </w:r>
            <w:r>
              <w:rPr>
                <w:rFonts w:ascii="Arial" w:hAnsi="Arial" w:cs="Arial"/>
                <w:sz w:val="16"/>
                <w:szCs w:val="16"/>
              </w:rPr>
              <w:t xml:space="preserve"> kolokwiów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sz w:val="16"/>
                <w:szCs w:val="16"/>
              </w:rPr>
              <w:t>sprawdzianów nabytych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umiejętności,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3 – ocena </w:t>
            </w:r>
            <w:r w:rsidRPr="00D502D5">
              <w:rPr>
                <w:rFonts w:ascii="Arial" w:hAnsi="Arial" w:cs="Arial"/>
                <w:sz w:val="16"/>
                <w:szCs w:val="16"/>
              </w:rPr>
              <w:t>analizy</w:t>
            </w:r>
            <w:r w:rsidRPr="008E7457">
              <w:rPr>
                <w:rFonts w:ascii="Arial" w:hAnsi="Arial" w:cs="Arial"/>
                <w:sz w:val="16"/>
                <w:szCs w:val="16"/>
              </w:rPr>
              <w:t xml:space="preserve"> zdefiniowanego</w:t>
            </w:r>
            <w:r>
              <w:rPr>
                <w:rFonts w:ascii="Arial" w:hAnsi="Arial" w:cs="Arial"/>
                <w:sz w:val="16"/>
                <w:szCs w:val="16"/>
              </w:rPr>
              <w:t xml:space="preserve"> problemu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/ projektu</w:t>
            </w:r>
            <w:r>
              <w:rPr>
                <w:rFonts w:ascii="Arial" w:hAnsi="Arial" w:cs="Arial"/>
                <w:sz w:val="16"/>
                <w:szCs w:val="16"/>
              </w:rPr>
              <w:t>, 4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34D5D">
              <w:rPr>
                <w:rFonts w:ascii="Arial" w:hAnsi="Arial" w:cs="Arial"/>
                <w:sz w:val="16"/>
                <w:szCs w:val="16"/>
              </w:rPr>
              <w:t>ocena z egzaminu pisemnego</w:t>
            </w:r>
            <w:r w:rsidRPr="00D502D5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 xml:space="preserve">Waga </w:t>
            </w:r>
            <w:r w:rsidRPr="00063118">
              <w:rPr>
                <w:rFonts w:ascii="Arial" w:hAnsi="Arial" w:cs="Arial"/>
                <w:sz w:val="16"/>
                <w:szCs w:val="16"/>
              </w:rPr>
              <w:t>elementów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 oceny końcowej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43792">
              <w:rPr>
                <w:rFonts w:ascii="Arial" w:hAnsi="Arial" w:cs="Arial"/>
                <w:sz w:val="16"/>
                <w:szCs w:val="16"/>
              </w:rPr>
              <w:t>1 - 10%, 2 - 30%, 3 – 20%, 4 – 40%.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Warunkiem zaliczenia przedmiotu jest </w:t>
            </w:r>
            <w:r>
              <w:rPr>
                <w:rFonts w:ascii="Arial" w:hAnsi="Arial" w:cs="Arial"/>
                <w:sz w:val="16"/>
                <w:szCs w:val="16"/>
              </w:rPr>
              <w:t>otrzymanie z każdego z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elementów minimum 51  punktów</w:t>
            </w:r>
            <w:r>
              <w:rPr>
                <w:rFonts w:ascii="Arial" w:hAnsi="Arial" w:cs="Arial"/>
                <w:sz w:val="16"/>
                <w:szCs w:val="16"/>
              </w:rPr>
              <w:t xml:space="preserve"> na 100 </w:t>
            </w:r>
            <w:r w:rsidRPr="0006311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możliwych do uzyskania</w:t>
            </w:r>
            <w:r w:rsidRPr="0006311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B4662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dydaktyczna, laboratorium kultur </w:t>
            </w:r>
            <w:r w:rsidRPr="00301461">
              <w:rPr>
                <w:rFonts w:ascii="Arial" w:hAnsi="Arial" w:cs="Arial"/>
                <w:i/>
                <w:sz w:val="16"/>
                <w:szCs w:val="16"/>
              </w:rPr>
              <w:t>in vitro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B4662A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B4662A" w:rsidRPr="0047130C" w:rsidRDefault="00B4662A" w:rsidP="00B4662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6F6C">
              <w:rPr>
                <w:rFonts w:ascii="Arial" w:hAnsi="Arial" w:cs="Arial"/>
                <w:sz w:val="16"/>
                <w:szCs w:val="16"/>
              </w:rPr>
              <w:t xml:space="preserve">Biotechnologia roślin pod redakcją naukową Stefana Malepszego, Wydawnictwo Naukowe PWN, Warszawa 2009; </w:t>
            </w:r>
            <w:r w:rsidRPr="0047130C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4713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130C">
              <w:rPr>
                <w:rFonts w:ascii="Arial" w:hAnsi="Arial" w:cs="Arial"/>
                <w:i/>
                <w:sz w:val="16"/>
                <w:szCs w:val="16"/>
              </w:rPr>
              <w:t>vitro</w:t>
            </w:r>
            <w:r w:rsidRPr="0047130C">
              <w:rPr>
                <w:rFonts w:ascii="Arial" w:hAnsi="Arial" w:cs="Arial"/>
                <w:sz w:val="16"/>
                <w:szCs w:val="16"/>
              </w:rPr>
              <w:t xml:space="preserve"> embryogenesis in plants - ed. </w:t>
            </w:r>
            <w:r w:rsidRPr="00E56F6C">
              <w:rPr>
                <w:rFonts w:ascii="Arial" w:hAnsi="Arial" w:cs="Arial"/>
                <w:sz w:val="16"/>
                <w:szCs w:val="16"/>
                <w:lang w:val="en-GB"/>
              </w:rPr>
              <w:t xml:space="preserve">T. A. Thorpe. Kluwer Academic Publisher, Dordrecht. Printed in the Netherlands 1995; </w:t>
            </w:r>
            <w:r w:rsidRPr="0047130C">
              <w:rPr>
                <w:rFonts w:ascii="Arial" w:hAnsi="Arial" w:cs="Arial"/>
                <w:sz w:val="16"/>
                <w:szCs w:val="16"/>
                <w:lang w:val="en-GB"/>
              </w:rPr>
              <w:t xml:space="preserve"> Stokłosowa S.: Hodowle komórek </w:t>
            </w:r>
            <w:r w:rsidRPr="0047130C">
              <w:rPr>
                <w:rFonts w:ascii="Arial" w:hAnsi="Arial" w:cs="Arial"/>
                <w:sz w:val="16"/>
                <w:szCs w:val="16"/>
                <w:lang w:val="en-GB"/>
              </w:rPr>
              <w:br/>
              <w:t xml:space="preserve">i tkanek, PWN, Warszawa 2004;  </w:t>
            </w:r>
            <w:r w:rsidRPr="00E56F6C">
              <w:rPr>
                <w:rFonts w:ascii="Arial" w:hAnsi="Arial" w:cs="Arial"/>
                <w:sz w:val="16"/>
                <w:szCs w:val="16"/>
                <w:lang w:val="en-US"/>
              </w:rPr>
              <w:t xml:space="preserve">Butler M.: Animal Cell Culture &amp; Technology, BIOS, USA, 2004; </w:t>
            </w:r>
            <w:r w:rsidRPr="00E56F6C">
              <w:rPr>
                <w:rFonts w:ascii="Arial" w:hAnsi="Arial" w:cs="Arial"/>
                <w:iCs/>
                <w:sz w:val="16"/>
                <w:szCs w:val="16"/>
                <w:lang w:val="en-US"/>
              </w:rPr>
              <w:t>Alberts B.: Podstawy biologii komórki. PWN, Warszawa, 2005  Clynes M.:Animal Cell Culture techniques, Springer Lab Manual, Berlin, 1998.</w:t>
            </w:r>
          </w:p>
          <w:p w:rsidR="00ED11F9" w:rsidRPr="00582090" w:rsidRDefault="00B4662A" w:rsidP="00B4662A">
            <w:pPr>
              <w:spacing w:line="240" w:lineRule="auto"/>
              <w:rPr>
                <w:sz w:val="16"/>
                <w:szCs w:val="16"/>
              </w:rPr>
            </w:pPr>
            <w:r w:rsidRPr="00E56F6C">
              <w:rPr>
                <w:rFonts w:ascii="Arial" w:hAnsi="Arial" w:cs="Arial"/>
                <w:sz w:val="16"/>
                <w:szCs w:val="16"/>
              </w:rPr>
              <w:t xml:space="preserve">Literatura uzupełniająca: najnowsze publikacje naukowe z czasopism specjalistycznych oraz patenty  z zakresu kultur </w:t>
            </w:r>
            <w:r w:rsidRPr="00E56F6C">
              <w:rPr>
                <w:rFonts w:ascii="Arial" w:hAnsi="Arial" w:cs="Arial"/>
                <w:i/>
                <w:sz w:val="16"/>
                <w:szCs w:val="16"/>
              </w:rPr>
              <w:t xml:space="preserve">in vitro </w:t>
            </w:r>
            <w:r w:rsidRPr="00E56F6C">
              <w:rPr>
                <w:rFonts w:ascii="Arial" w:hAnsi="Arial" w:cs="Arial"/>
                <w:sz w:val="16"/>
                <w:szCs w:val="16"/>
              </w:rPr>
              <w:t>(w tym pozycje z KGHiBR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E56F6C">
              <w:rPr>
                <w:rFonts w:ascii="Arial" w:hAnsi="Arial" w:cs="Arial"/>
                <w:sz w:val="16"/>
                <w:szCs w:val="16"/>
              </w:rPr>
              <w:t xml:space="preserve"> KFiT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B4662A" w:rsidRDefault="00B4662A" w:rsidP="00B4662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- 5,0,     </w:t>
            </w:r>
          </w:p>
          <w:p w:rsidR="00B4662A" w:rsidRDefault="00B4662A" w:rsidP="00B4662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90-81% pkt -  4,5,                                                 80-71% pkt -  4,0     </w:t>
            </w:r>
          </w:p>
          <w:p w:rsidR="00ED11F9" w:rsidRPr="00B4662A" w:rsidRDefault="00B4662A" w:rsidP="00CD04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3,5,                                                     60-51% pkt -  3,0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0123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0123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3,5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58030F">
              <w:rPr>
                <w:rFonts w:ascii="Arial" w:hAnsi="Arial" w:cs="Arial"/>
                <w:sz w:val="16"/>
                <w:szCs w:val="16"/>
              </w:rPr>
              <w:t>zna w zakresie podstawowym aktualny stan wiedzy na temat kultur komórkowych i tkankowych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58030F">
              <w:rPr>
                <w:rFonts w:ascii="Arial" w:hAnsi="Arial" w:cs="Arial"/>
                <w:sz w:val="16"/>
                <w:szCs w:val="16"/>
              </w:rPr>
              <w:t>zna budowę, podstawowe wyposażenie oraz zasady funkcjonowania (wraz z przepisami BHP) laboratorium kultur roślinnych i zwierzęcych</w:t>
            </w:r>
            <w:r w:rsidRPr="005803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W01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W02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</w:tc>
        <w:tc>
          <w:tcPr>
            <w:tcW w:w="1381" w:type="dxa"/>
          </w:tcPr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58030F" w:rsidRPr="0058030F" w:rsidRDefault="0058030F" w:rsidP="0058030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potrafi pracować sterylnie w komorze z pionowym laminarnym przepływem powietrza II klasy bezpieczeństwa biologicznego, posiada umiejętności posługiwania się podstawowymi (oraz niektórymi zaawansowanymi)  technikami  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>kultur in vitro</w:t>
            </w:r>
          </w:p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umie  korzystać z urządzeń optycznych do obserwacji komórek, tkanek i organów  </w:t>
            </w:r>
            <w:r w:rsidRPr="0058030F">
              <w:rPr>
                <w:rFonts w:ascii="Arial" w:hAnsi="Arial" w:cs="Arial"/>
                <w:i/>
                <w:iCs/>
                <w:sz w:val="16"/>
                <w:szCs w:val="16"/>
              </w:rPr>
              <w:t>in vitro</w:t>
            </w:r>
            <w:r w:rsidRPr="0058030F">
              <w:rPr>
                <w:rFonts w:ascii="Arial" w:hAnsi="Arial" w:cs="Arial"/>
                <w:sz w:val="16"/>
                <w:szCs w:val="16"/>
              </w:rPr>
              <w:t>: fluorescencyjnego mikroskopu stereoskopowego oraz współdziałającego z analizatorem obrazu mikroskopu odwróconego z przystawką fluorescencyjną</w:t>
            </w:r>
          </w:p>
        </w:tc>
        <w:tc>
          <w:tcPr>
            <w:tcW w:w="3001" w:type="dxa"/>
          </w:tcPr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K_U07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U10</w:t>
            </w:r>
            <w:r w:rsidRPr="0058030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K_U15</w:t>
            </w:r>
          </w:p>
        </w:tc>
        <w:tc>
          <w:tcPr>
            <w:tcW w:w="1381" w:type="dxa"/>
          </w:tcPr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rozumie potrzebę stałego pogłębiania, istotnej dla rozwoju nowoczesnej biotechnologii roślin, wiedzy o kulturach </w:t>
            </w:r>
            <w:r w:rsidRPr="0058030F">
              <w:rPr>
                <w:rFonts w:ascii="Arial" w:hAnsi="Arial" w:cs="Arial"/>
                <w:i/>
                <w:sz w:val="16"/>
                <w:szCs w:val="16"/>
              </w:rPr>
              <w:t xml:space="preserve">in vitro </w:t>
            </w:r>
            <w:r w:rsidRPr="0058030F">
              <w:rPr>
                <w:rFonts w:ascii="Arial" w:hAnsi="Arial" w:cs="Arial"/>
                <w:sz w:val="16"/>
                <w:szCs w:val="16"/>
              </w:rPr>
              <w:t>oraz posiada umiejętność wyszukiwania z różnych źródeł informacji poszerzających tą wiedzę, umiejętność ich porządkowania i przedstawiania</w:t>
            </w:r>
          </w:p>
        </w:tc>
        <w:tc>
          <w:tcPr>
            <w:tcW w:w="3001" w:type="dxa"/>
          </w:tcPr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K_K01</w:t>
            </w:r>
            <w:r w:rsidRPr="005803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K07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58030F" w:rsidRPr="0058030F" w:rsidRDefault="0058030F" w:rsidP="0058030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8030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B2721F" w:rsidRPr="000D531F" w:rsidRDefault="0093211F" w:rsidP="000D53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B2721F" w:rsidRPr="000D53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99" w:rsidRDefault="006F2599" w:rsidP="002C0CA5">
      <w:pPr>
        <w:spacing w:line="240" w:lineRule="auto"/>
      </w:pPr>
      <w:r>
        <w:separator/>
      </w:r>
    </w:p>
  </w:endnote>
  <w:endnote w:type="continuationSeparator" w:id="0">
    <w:p w:rsidR="006F2599" w:rsidRDefault="006F259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99" w:rsidRDefault="006F2599" w:rsidP="002C0CA5">
      <w:pPr>
        <w:spacing w:line="240" w:lineRule="auto"/>
      </w:pPr>
      <w:r>
        <w:separator/>
      </w:r>
    </w:p>
  </w:footnote>
  <w:footnote w:type="continuationSeparator" w:id="0">
    <w:p w:rsidR="006F2599" w:rsidRDefault="006F259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7F5A64"/>
    <w:multiLevelType w:val="hybridMultilevel"/>
    <w:tmpl w:val="D3920116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4DC4"/>
    <w:rsid w:val="0003775A"/>
    <w:rsid w:val="000834BC"/>
    <w:rsid w:val="000C4232"/>
    <w:rsid w:val="000D531F"/>
    <w:rsid w:val="000E791B"/>
    <w:rsid w:val="00115001"/>
    <w:rsid w:val="00207BBF"/>
    <w:rsid w:val="0025202E"/>
    <w:rsid w:val="002C0CA5"/>
    <w:rsid w:val="00300A91"/>
    <w:rsid w:val="00341D25"/>
    <w:rsid w:val="0036131B"/>
    <w:rsid w:val="00392CAB"/>
    <w:rsid w:val="003B680D"/>
    <w:rsid w:val="00444067"/>
    <w:rsid w:val="004F5168"/>
    <w:rsid w:val="0058030F"/>
    <w:rsid w:val="005D122E"/>
    <w:rsid w:val="006537EC"/>
    <w:rsid w:val="006674DC"/>
    <w:rsid w:val="00675EA5"/>
    <w:rsid w:val="00692F55"/>
    <w:rsid w:val="006C766B"/>
    <w:rsid w:val="006F2599"/>
    <w:rsid w:val="0072568B"/>
    <w:rsid w:val="00735F91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A07B2"/>
    <w:rsid w:val="009B21A4"/>
    <w:rsid w:val="009E71F1"/>
    <w:rsid w:val="00A43564"/>
    <w:rsid w:val="00A54A6F"/>
    <w:rsid w:val="00B01238"/>
    <w:rsid w:val="00B071CF"/>
    <w:rsid w:val="00B2721F"/>
    <w:rsid w:val="00B4662A"/>
    <w:rsid w:val="00B51E99"/>
    <w:rsid w:val="00CD0414"/>
    <w:rsid w:val="00D527B8"/>
    <w:rsid w:val="00E75BC9"/>
    <w:rsid w:val="00ED11F9"/>
    <w:rsid w:val="00EE4F54"/>
    <w:rsid w:val="00F17173"/>
    <w:rsid w:val="00F370BF"/>
    <w:rsid w:val="00F77CD6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543B6-AC8A-4AB1-8507-7520722F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4662A"/>
    <w:pPr>
      <w:keepNext/>
      <w:framePr w:hSpace="141" w:wrap="auto" w:vAnchor="page" w:hAnchor="margin" w:y="1698"/>
      <w:spacing w:line="240" w:lineRule="auto"/>
      <w:outlineLvl w:val="1"/>
    </w:pPr>
    <w:rPr>
      <w:rFonts w:ascii="Arial" w:eastAsia="MS Mincho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hps">
    <w:name w:val="hps"/>
    <w:basedOn w:val="Domylnaczcionkaakapitu"/>
    <w:rsid w:val="00B4662A"/>
  </w:style>
  <w:style w:type="character" w:customStyle="1" w:styleId="Nagwek2Znak">
    <w:name w:val="Nagłówek 2 Znak"/>
    <w:basedOn w:val="Domylnaczcionkaakapitu"/>
    <w:link w:val="Nagwek2"/>
    <w:rsid w:val="00B4662A"/>
    <w:rPr>
      <w:rFonts w:ascii="Arial" w:eastAsia="MS Mincho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66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030F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03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5</cp:revision>
  <cp:lastPrinted>2019-03-18T08:34:00Z</cp:lastPrinted>
  <dcterms:created xsi:type="dcterms:W3CDTF">2019-04-27T15:36:00Z</dcterms:created>
  <dcterms:modified xsi:type="dcterms:W3CDTF">2020-09-25T18:25:00Z</dcterms:modified>
</cp:coreProperties>
</file>