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752B43" w:rsidRDefault="00423971" w:rsidP="0042397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I</w:t>
            </w:r>
            <w:r w:rsidR="00752B43" w:rsidRPr="00752B43">
              <w:rPr>
                <w:rFonts w:ascii="Arial" w:hAnsi="Arial" w:cs="Arial"/>
                <w:b/>
                <w:sz w:val="20"/>
                <w:szCs w:val="16"/>
              </w:rPr>
              <w:t>mmuno</w:t>
            </w:r>
            <w:r>
              <w:rPr>
                <w:rFonts w:ascii="Arial" w:hAnsi="Arial" w:cs="Arial"/>
                <w:b/>
                <w:sz w:val="20"/>
                <w:szCs w:val="16"/>
              </w:rPr>
              <w:t>logia ogólna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752B4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4,0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752B43" w:rsidRDefault="00423971" w:rsidP="0041745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Immunology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B51E99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Biotechnologia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E75BC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752B43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E75BC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0E791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E75BC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A242C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A242C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F02DB5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8C5679" w:rsidRDefault="005B36D2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2020/2021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7152F1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7152F1">
              <w:rPr>
                <w:b/>
                <w:sz w:val="16"/>
                <w:szCs w:val="16"/>
              </w:rPr>
              <w:t>OGR_BT-1S-5Z-39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752B4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Anna Winnicka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752B43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Pracownicy i doktoranci z Zakładu Patofizjologii Zwierząt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15371D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Pr="00EC6757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752B43">
              <w:rPr>
                <w:rFonts w:ascii="Arial" w:hAnsi="Arial" w:cs="Arial"/>
                <w:sz w:val="16"/>
                <w:szCs w:val="16"/>
              </w:rPr>
              <w:t>Medycyny Weterynaryjnej  Katedra Patologii i Diagnostyki Weterynaryjnej Zakład Patofizjologii Zwierząt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675EA5" w:rsidP="005B36D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FA47BE">
              <w:rPr>
                <w:rFonts w:ascii="Arial" w:hAnsi="Arial" w:cs="Arial"/>
                <w:b/>
                <w:bCs/>
                <w:sz w:val="16"/>
                <w:szCs w:val="16"/>
              </w:rPr>
              <w:t>Wydział Ogrodnictwa</w:t>
            </w:r>
            <w:r w:rsidR="005B36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</w:t>
            </w:r>
            <w:r w:rsidRPr="00FA47B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Biotechnologii 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752B43" w:rsidP="00752B43">
            <w:pPr>
              <w:spacing w:line="240" w:lineRule="auto"/>
              <w:rPr>
                <w:sz w:val="16"/>
                <w:szCs w:val="16"/>
              </w:rPr>
            </w:pPr>
            <w:r w:rsidRPr="00F72223">
              <w:rPr>
                <w:rFonts w:ascii="Arial" w:hAnsi="Arial" w:cs="Arial"/>
                <w:sz w:val="16"/>
                <w:szCs w:val="16"/>
              </w:rPr>
              <w:t>Zapoznanie studentów z zasadami regulacji podstawowy</w:t>
            </w:r>
            <w:r>
              <w:rPr>
                <w:rFonts w:ascii="Arial" w:hAnsi="Arial" w:cs="Arial"/>
                <w:sz w:val="16"/>
                <w:szCs w:val="16"/>
              </w:rPr>
              <w:t>ch</w:t>
            </w:r>
            <w:r w:rsidRPr="00F72223">
              <w:rPr>
                <w:rFonts w:ascii="Arial" w:hAnsi="Arial" w:cs="Arial"/>
                <w:sz w:val="16"/>
                <w:szCs w:val="16"/>
              </w:rPr>
              <w:t xml:space="preserve"> mechanizm</w:t>
            </w:r>
            <w:r>
              <w:rPr>
                <w:rFonts w:ascii="Arial" w:hAnsi="Arial" w:cs="Arial"/>
                <w:sz w:val="16"/>
                <w:szCs w:val="16"/>
              </w:rPr>
              <w:t>ów</w:t>
            </w:r>
            <w:r w:rsidRPr="00F72223">
              <w:rPr>
                <w:rFonts w:ascii="Arial" w:hAnsi="Arial" w:cs="Arial"/>
                <w:sz w:val="16"/>
                <w:szCs w:val="16"/>
              </w:rPr>
              <w:t xml:space="preserve"> odporności wrodzonej i nabytej,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72223">
              <w:rPr>
                <w:rFonts w:ascii="Arial" w:hAnsi="Arial" w:cs="Arial"/>
                <w:sz w:val="16"/>
                <w:szCs w:val="16"/>
              </w:rPr>
              <w:t xml:space="preserve"> z uwzględnieniem nadmiernej lub nieprawidłowej odpowiedzi, której skutkiem jest rozwój nadwrażliwości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F72223">
              <w:rPr>
                <w:rFonts w:ascii="Arial" w:hAnsi="Arial" w:cs="Arial"/>
                <w:sz w:val="16"/>
                <w:szCs w:val="16"/>
              </w:rPr>
              <w:t xml:space="preserve"> i chorób autoimmunizacyjnych.</w:t>
            </w:r>
            <w:r>
              <w:rPr>
                <w:rFonts w:ascii="Arial" w:hAnsi="Arial" w:cs="Arial"/>
                <w:sz w:val="16"/>
                <w:szCs w:val="16"/>
              </w:rPr>
              <w:t xml:space="preserve"> Zapoznanie z metodami stosowanymi w badaniach nad patogenezą chorób.</w:t>
            </w:r>
          </w:p>
          <w:p w:rsidR="00752B43" w:rsidRDefault="00752B43" w:rsidP="00752B4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72223">
              <w:rPr>
                <w:rFonts w:ascii="Arial" w:hAnsi="Arial" w:cs="Arial"/>
                <w:bCs/>
                <w:sz w:val="16"/>
                <w:szCs w:val="16"/>
              </w:rPr>
              <w:t>Wykłady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  <w:r w:rsidRPr="00F7222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752B43" w:rsidRDefault="00752B43" w:rsidP="00752B43">
            <w:pPr>
              <w:spacing w:line="240" w:lineRule="auto"/>
              <w:ind w:left="160" w:hanging="1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9C00D4">
              <w:rPr>
                <w:rFonts w:ascii="Arial" w:hAnsi="Arial" w:cs="Arial"/>
                <w:sz w:val="16"/>
                <w:szCs w:val="16"/>
              </w:rPr>
              <w:t>Podział nadwrażliwości</w:t>
            </w:r>
            <w:r>
              <w:rPr>
                <w:rFonts w:ascii="Arial" w:hAnsi="Arial" w:cs="Arial"/>
                <w:sz w:val="16"/>
                <w:szCs w:val="16"/>
              </w:rPr>
              <w:t>. M</w:t>
            </w:r>
            <w:r w:rsidRPr="009C00D4">
              <w:rPr>
                <w:rFonts w:ascii="Arial" w:hAnsi="Arial" w:cs="Arial"/>
                <w:sz w:val="16"/>
                <w:szCs w:val="16"/>
              </w:rPr>
              <w:t>echanizm</w:t>
            </w:r>
            <w:r>
              <w:rPr>
                <w:rFonts w:ascii="Arial" w:hAnsi="Arial" w:cs="Arial"/>
                <w:sz w:val="16"/>
                <w:szCs w:val="16"/>
              </w:rPr>
              <w:t>y rozwoju chorób z nadwrażliwości i autoagresji.</w:t>
            </w:r>
            <w:r w:rsidRPr="009C00D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52B43" w:rsidRDefault="00752B43" w:rsidP="00752B43">
            <w:pPr>
              <w:spacing w:line="240" w:lineRule="auto"/>
              <w:ind w:hanging="1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2. Wybrane choroby z nadwrażliwości typu I u zwierząt.</w:t>
            </w:r>
          </w:p>
          <w:p w:rsidR="00752B43" w:rsidRDefault="00752B43" w:rsidP="00752B4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Wybrane choroby z nadwrażliwości typu II, III i IV u zwierząt.</w:t>
            </w:r>
          </w:p>
          <w:p w:rsidR="00752B43" w:rsidRDefault="00752B43" w:rsidP="00752B4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4. Wybrane choroby autoimmunologiczne u zwierząt.</w:t>
            </w:r>
          </w:p>
          <w:p w:rsidR="00752B43" w:rsidRPr="009C00D4" w:rsidRDefault="00752B43" w:rsidP="00752B43">
            <w:pPr>
              <w:spacing w:line="240" w:lineRule="auto"/>
              <w:ind w:left="160" w:hanging="18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5. </w:t>
            </w:r>
            <w:r w:rsidRPr="009C00D4">
              <w:rPr>
                <w:rFonts w:ascii="Arial" w:hAnsi="Arial" w:cs="Arial"/>
                <w:sz w:val="16"/>
                <w:szCs w:val="16"/>
              </w:rPr>
              <w:t xml:space="preserve">Farmakoterapia chorób tła </w:t>
            </w:r>
            <w:r>
              <w:rPr>
                <w:rFonts w:ascii="Arial" w:hAnsi="Arial" w:cs="Arial"/>
                <w:sz w:val="16"/>
                <w:szCs w:val="16"/>
              </w:rPr>
              <w:t>immunologicznego, cz. 1.</w:t>
            </w:r>
          </w:p>
          <w:p w:rsidR="00752B43" w:rsidRDefault="00752B43" w:rsidP="00752B4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Pr="00F722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C00D4">
              <w:rPr>
                <w:rFonts w:ascii="Arial" w:hAnsi="Arial" w:cs="Arial"/>
                <w:sz w:val="16"/>
                <w:szCs w:val="16"/>
              </w:rPr>
              <w:t xml:space="preserve">Farmakoterapia chorób tła </w:t>
            </w:r>
            <w:r>
              <w:rPr>
                <w:rFonts w:ascii="Arial" w:hAnsi="Arial" w:cs="Arial"/>
                <w:sz w:val="16"/>
                <w:szCs w:val="16"/>
              </w:rPr>
              <w:t>immunologicznego, cz. 2.</w:t>
            </w:r>
          </w:p>
          <w:p w:rsidR="00752B43" w:rsidRPr="00AA64E8" w:rsidRDefault="00752B43" w:rsidP="00752B4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 Zasady rejestracji leków.</w:t>
            </w:r>
          </w:p>
          <w:p w:rsidR="00752B43" w:rsidRPr="00A23FC2" w:rsidRDefault="00752B43" w:rsidP="00752B43">
            <w:pPr>
              <w:spacing w:line="240" w:lineRule="auto"/>
              <w:rPr>
                <w:bCs/>
                <w:sz w:val="20"/>
                <w:szCs w:val="20"/>
              </w:rPr>
            </w:pPr>
            <w:r w:rsidRPr="00A23FC2">
              <w:rPr>
                <w:sz w:val="20"/>
                <w:szCs w:val="20"/>
              </w:rPr>
              <w:t xml:space="preserve">   </w:t>
            </w:r>
          </w:p>
          <w:p w:rsidR="00752B43" w:rsidRPr="00AA64E8" w:rsidRDefault="00752B43" w:rsidP="00752B4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A64E8">
              <w:rPr>
                <w:rFonts w:ascii="Arial" w:hAnsi="Arial" w:cs="Arial"/>
                <w:bCs/>
                <w:sz w:val="16"/>
                <w:szCs w:val="16"/>
              </w:rPr>
              <w:t>Ćwiczenia stanowią praktyczne uzupełnienie wykładów</w:t>
            </w:r>
            <w:r>
              <w:rPr>
                <w:rFonts w:ascii="Arial" w:hAnsi="Arial" w:cs="Arial"/>
                <w:bCs/>
                <w:sz w:val="16"/>
                <w:szCs w:val="16"/>
              </w:rPr>
              <w:t>:</w:t>
            </w:r>
          </w:p>
          <w:p w:rsidR="00752B43" w:rsidRDefault="00752B43" w:rsidP="00752B43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1. Gorączka. Reakcje ostrej fazy w zapaleniu. </w:t>
            </w:r>
          </w:p>
          <w:p w:rsidR="00752B43" w:rsidRDefault="00752B43" w:rsidP="00752B43">
            <w:pPr>
              <w:spacing w:line="240" w:lineRule="auto"/>
              <w:ind w:left="174" w:hanging="17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2. Atopia.</w:t>
            </w:r>
          </w:p>
          <w:p w:rsidR="00752B43" w:rsidRDefault="00752B43" w:rsidP="00752B43">
            <w:pPr>
              <w:spacing w:line="240" w:lineRule="auto"/>
              <w:ind w:left="174" w:hanging="174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3. C</w:t>
            </w:r>
            <w:r w:rsidRPr="00AA64E8">
              <w:rPr>
                <w:rFonts w:ascii="Arial" w:hAnsi="Arial" w:cs="Arial"/>
                <w:bCs/>
                <w:sz w:val="16"/>
                <w:szCs w:val="16"/>
              </w:rPr>
              <w:t>horob</w:t>
            </w:r>
            <w:r>
              <w:rPr>
                <w:rFonts w:ascii="Arial" w:hAnsi="Arial" w:cs="Arial"/>
                <w:bCs/>
                <w:sz w:val="16"/>
                <w:szCs w:val="16"/>
              </w:rPr>
              <w:t>y</w:t>
            </w:r>
            <w:r w:rsidRPr="00AA64E8">
              <w:rPr>
                <w:rFonts w:ascii="Arial" w:hAnsi="Arial" w:cs="Arial"/>
                <w:bCs/>
                <w:sz w:val="16"/>
                <w:szCs w:val="16"/>
              </w:rPr>
              <w:t xml:space="preserve"> hemolityczn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e. </w:t>
            </w:r>
          </w:p>
          <w:p w:rsidR="00752B43" w:rsidRDefault="00752B43" w:rsidP="00752B4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4. </w:t>
            </w:r>
            <w:r w:rsidRPr="00AA64E8">
              <w:rPr>
                <w:rFonts w:ascii="Arial" w:hAnsi="Arial" w:cs="Arial"/>
                <w:bCs/>
                <w:sz w:val="16"/>
                <w:szCs w:val="16"/>
              </w:rPr>
              <w:t>Ślepota miesięczna koni.</w:t>
            </w:r>
          </w:p>
          <w:p w:rsidR="00752B43" w:rsidRDefault="00752B43" w:rsidP="00752B43">
            <w:pPr>
              <w:spacing w:line="240" w:lineRule="auto"/>
              <w:ind w:left="160" w:hanging="16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Choroby skóry tła immunologicznego. </w:t>
            </w:r>
          </w:p>
          <w:p w:rsidR="00752B43" w:rsidRDefault="00752B43" w:rsidP="00752B4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 w:rsidRPr="00AA64E8">
              <w:rPr>
                <w:rFonts w:ascii="Arial" w:hAnsi="Arial" w:cs="Arial"/>
                <w:bCs/>
                <w:sz w:val="16"/>
                <w:szCs w:val="16"/>
              </w:rPr>
              <w:t xml:space="preserve">. </w:t>
            </w:r>
            <w:r w:rsidRPr="004A3268">
              <w:rPr>
                <w:rFonts w:ascii="Arial" w:hAnsi="Arial" w:cs="Arial"/>
                <w:sz w:val="16"/>
                <w:szCs w:val="16"/>
              </w:rPr>
              <w:t>Alergie pokarmowe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D11F9" w:rsidRPr="00752B43" w:rsidRDefault="00752B43" w:rsidP="00752B43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13AB2">
              <w:rPr>
                <w:rFonts w:ascii="Arial" w:hAnsi="Arial" w:cs="Arial"/>
                <w:bCs/>
                <w:sz w:val="16"/>
                <w:szCs w:val="16"/>
              </w:rPr>
              <w:t>. Ocena dokumentacji przedklinicznej.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D11F9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B43" w:rsidRPr="00752B43" w:rsidRDefault="00752B43" w:rsidP="00300DEA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52B43">
              <w:rPr>
                <w:rFonts w:ascii="Arial" w:hAnsi="Arial" w:cs="Arial"/>
                <w:sz w:val="16"/>
                <w:szCs w:val="16"/>
              </w:rPr>
              <w:t>wykład                                                                                               liczba godzin 30</w:t>
            </w:r>
          </w:p>
          <w:p w:rsidR="00ED11F9" w:rsidRPr="00752B43" w:rsidRDefault="00752B43" w:rsidP="00300DEA">
            <w:pPr>
              <w:pStyle w:val="Akapitzlist"/>
              <w:numPr>
                <w:ilvl w:val="0"/>
                <w:numId w:val="2"/>
              </w:numPr>
              <w:tabs>
                <w:tab w:val="left" w:pos="324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752B43">
              <w:rPr>
                <w:rFonts w:ascii="Arial" w:hAnsi="Arial" w:cs="Arial"/>
                <w:sz w:val="16"/>
                <w:szCs w:val="16"/>
              </w:rPr>
              <w:t>ćwiczenia laboratoryjne                                                                     liczba godzin 15</w:t>
            </w:r>
            <w:r w:rsidR="00ED11F9" w:rsidRPr="00752B43">
              <w:rPr>
                <w:sz w:val="16"/>
                <w:szCs w:val="16"/>
              </w:rPr>
              <w:t xml:space="preserve"> </w:t>
            </w:r>
          </w:p>
        </w:tc>
      </w:tr>
      <w:tr w:rsidR="00ED11F9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300DE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wykłady, ćwiczenia, dyskusja, konsultacje, </w:t>
            </w:r>
            <w:r w:rsidRPr="006F2467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187F1D">
              <w:rPr>
                <w:rFonts w:ascii="Arial" w:hAnsi="Arial" w:cs="Arial"/>
                <w:sz w:val="16"/>
                <w:szCs w:val="16"/>
              </w:rPr>
              <w:t>praca własna studentów</w:t>
            </w:r>
            <w:r w:rsidR="005B36D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B36D2" w:rsidRPr="005B36D2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ED11F9" w:rsidRPr="00582090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300DEA" w:rsidRDefault="00300DEA" w:rsidP="00300DE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Immunologia ogólna na poziomie podstawowym.</w:t>
            </w:r>
          </w:p>
          <w:p w:rsidR="00ED11F9" w:rsidRDefault="00300DEA" w:rsidP="00300DE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Student posiada podstawową wiedzę z zakresu </w:t>
            </w:r>
            <w:r w:rsidRPr="00F72223">
              <w:rPr>
                <w:rFonts w:ascii="Arial" w:hAnsi="Arial" w:cs="Arial"/>
                <w:sz w:val="16"/>
                <w:szCs w:val="16"/>
              </w:rPr>
              <w:t xml:space="preserve"> mechanizm</w:t>
            </w:r>
            <w:r>
              <w:rPr>
                <w:rFonts w:ascii="Arial" w:hAnsi="Arial" w:cs="Arial"/>
                <w:sz w:val="16"/>
                <w:szCs w:val="16"/>
              </w:rPr>
              <w:t>ów</w:t>
            </w:r>
            <w:r w:rsidRPr="00F72223">
              <w:rPr>
                <w:rFonts w:ascii="Arial" w:hAnsi="Arial" w:cs="Arial"/>
                <w:sz w:val="16"/>
                <w:szCs w:val="16"/>
              </w:rPr>
              <w:t xml:space="preserve"> odporności wrodzonej i nabytej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F7222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C87947">
              <w:rPr>
                <w:rFonts w:ascii="Arial" w:hAnsi="Arial" w:cs="Arial"/>
                <w:sz w:val="16"/>
                <w:szCs w:val="16"/>
              </w:rPr>
              <w:t>ma wiedzę w zakresie mechanizmów nadwrażliwości i autoagresji</w:t>
            </w:r>
          </w:p>
          <w:p w:rsidR="00ED11F9" w:rsidRPr="00582090" w:rsidRDefault="00C87947" w:rsidP="00C8794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C87947">
              <w:rPr>
                <w:rFonts w:ascii="Arial" w:hAnsi="Arial" w:cs="Arial"/>
                <w:sz w:val="16"/>
                <w:szCs w:val="16"/>
              </w:rPr>
              <w:t>ma wiedzę w zakresie doboru technik do badania mechanizmów immunopatologicznych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582090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ED11F9" w:rsidRPr="00582090" w:rsidRDefault="00C87947" w:rsidP="00CD0414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C87947">
              <w:rPr>
                <w:rFonts w:ascii="Arial" w:hAnsi="Arial" w:cs="Arial"/>
                <w:sz w:val="16"/>
                <w:szCs w:val="16"/>
              </w:rPr>
              <w:t>posiada umiejętność wyszukiwania i wykorzystania potrzebnych informacji z różnych źródeł i ich twórczego wykorzystania w realizacji założonego celu</w:t>
            </w:r>
            <w:r w:rsidRPr="00582090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BD2417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C87947">
              <w:rPr>
                <w:rFonts w:ascii="Arial" w:hAnsi="Arial" w:cs="Arial"/>
                <w:sz w:val="16"/>
                <w:szCs w:val="16"/>
              </w:rPr>
              <w:t>ma świadomość społecznego znaczenia doskonalenia metod diagnostycznych i terapeutycznych w immunologii klinicznej oraz  zna stosowane w tym celu metody</w:t>
            </w:r>
          </w:p>
          <w:p w:rsidR="00ED11F9" w:rsidRPr="00582090" w:rsidRDefault="00C87947" w:rsidP="00C8794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K2 </w:t>
            </w:r>
            <w:r w:rsidRPr="00C87947">
              <w:rPr>
                <w:rFonts w:ascii="Arial" w:hAnsi="Arial" w:cs="Arial"/>
                <w:sz w:val="16"/>
                <w:szCs w:val="16"/>
              </w:rPr>
              <w:t>rozumie potrzebę stałego poszerzania i pogłębiania wiedzy, zna jej praktyczne wykorzystanie</w:t>
            </w:r>
          </w:p>
        </w:tc>
      </w:tr>
      <w:tr w:rsidR="00ED11F9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300DEA" w:rsidP="00300DEA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Ocena przygotowania do zajęć ćwiczeniowych z zrealizowanego materiału oraz aktywności w trakcie dyskusji zdefiniowanego </w:t>
            </w:r>
            <w:r w:rsidR="005B36D2">
              <w:rPr>
                <w:rFonts w:ascii="Arial" w:hAnsi="Arial" w:cs="Arial"/>
                <w:sz w:val="16"/>
                <w:szCs w:val="16"/>
              </w:rPr>
              <w:t xml:space="preserve">problemu. Zaliczenie końcowe - </w:t>
            </w:r>
            <w:r w:rsidR="005B36D2" w:rsidRPr="005B36D2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 w:rsidR="008F7E6F">
              <w:rPr>
                <w:sz w:val="16"/>
                <w:szCs w:val="16"/>
              </w:rPr>
              <w:t>uczenia się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300DE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Końcowy sprawdzian w postaci krótkich odpowiedzi  na 5 pytań, w</w:t>
            </w:r>
            <w:r w:rsidR="005B36D2">
              <w:rPr>
                <w:rFonts w:ascii="Arial" w:hAnsi="Arial" w:cs="Arial"/>
                <w:sz w:val="16"/>
                <w:szCs w:val="16"/>
              </w:rPr>
              <w:t xml:space="preserve">pis do systemu eHMS, </w:t>
            </w:r>
            <w:r w:rsidR="005B36D2" w:rsidRPr="005B36D2">
              <w:rPr>
                <w:rFonts w:ascii="Arial" w:hAnsi="Arial" w:cs="Arial"/>
                <w:sz w:val="16"/>
                <w:szCs w:val="16"/>
              </w:rPr>
              <w:t>możliwości wykorzystywania kształcenia na odległość w przypadkach koniecznych</w:t>
            </w:r>
          </w:p>
        </w:tc>
      </w:tr>
      <w:tr w:rsidR="00ED11F9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ED11F9" w:rsidRPr="00582090" w:rsidRDefault="00ED11F9" w:rsidP="00CD041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300DEA" w:rsidRDefault="00300DEA" w:rsidP="00300DEA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 ocenę efektów kształcenia składa się: 1 - ocena ze sprawdzianu końcowego z przerobionego materiału, </w:t>
            </w:r>
          </w:p>
          <w:p w:rsidR="00ED11F9" w:rsidRPr="009E71F1" w:rsidRDefault="00300DEA" w:rsidP="00300DEA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2 - ocena aktywności studenta podczas ćwiczeń. Za każdy z elementów można maksymalnie uzyskać 100 punktów. Waga każdego z elementów: 1 - 75%, 2 - 25%. Warunkiem zaliczenia przedmiotu jest uzyskanie z  1 elementu min. 51% (51 punktów). Ocena końcowa jest wyliczana jako suma punktów uzyskanych dla każdego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elementu (z uwzględnieniem ich wagi). Warunkiem zaliczenia przedmiotu jest uzyskanie minimum 51% punktów uwzględniających wszystkie elementy.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lastRenderedPageBreak/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9E71F1" w:rsidRDefault="00300DEA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sale dydaktyczne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300DEA" w:rsidRPr="00300DEA" w:rsidRDefault="00300DEA" w:rsidP="00300DEA">
            <w:pPr>
              <w:spacing w:line="240" w:lineRule="auto"/>
              <w:ind w:right="-44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Immunologia pod red. </w:t>
            </w:r>
            <w:r w:rsidRPr="00300DEA">
              <w:rPr>
                <w:rFonts w:ascii="Arial" w:hAnsi="Arial" w:cs="Arial"/>
                <w:sz w:val="16"/>
                <w:szCs w:val="16"/>
                <w:lang w:val="en-US"/>
              </w:rPr>
              <w:t xml:space="preserve">Jakub Gołąb,  PWN, 2008 </w:t>
            </w:r>
            <w:r w:rsidRPr="00300DEA">
              <w:rPr>
                <w:rFonts w:ascii="Arial" w:hAnsi="Arial" w:cs="Arial"/>
                <w:sz w:val="16"/>
                <w:szCs w:val="16"/>
                <w:lang w:val="en-US"/>
              </w:rPr>
              <w:br/>
              <w:t xml:space="preserve">Immunologia, David Male, Jonathan Brostoff, David B. Roth, Ivan Roitt,  Elsevier Urban &amp; Partner, 2008 </w:t>
            </w:r>
            <w:r w:rsidRPr="00300DEA">
              <w:rPr>
                <w:rFonts w:ascii="Arial" w:hAnsi="Arial" w:cs="Arial"/>
                <w:sz w:val="16"/>
                <w:szCs w:val="16"/>
                <w:lang w:val="en-US"/>
              </w:rPr>
              <w:br/>
              <w:t>Veterinary Immunology I. Tizard, Saunders, 2009</w:t>
            </w:r>
          </w:p>
          <w:p w:rsidR="00ED11F9" w:rsidRPr="00582090" w:rsidRDefault="00300DEA" w:rsidP="00300DEA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Immunologia kliniczna psów i kotów, M.Day, Galaktyka, 2011.</w:t>
            </w:r>
          </w:p>
        </w:tc>
      </w:tr>
      <w:tr w:rsidR="00ED11F9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300DEA" w:rsidRDefault="00300DEA" w:rsidP="00300DE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wyliczenia oceny końcowej stosowana jest następująca skala: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100-91% pkt - 5,0     </w:t>
            </w:r>
          </w:p>
          <w:p w:rsidR="00300DEA" w:rsidRDefault="00300DEA" w:rsidP="00300DE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90-81% pkt -  4,5                                                 80-71% pkt -  4,0     </w:t>
            </w:r>
          </w:p>
          <w:p w:rsidR="00ED11F9" w:rsidRPr="00300DEA" w:rsidRDefault="00300DEA" w:rsidP="00CD041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70-61% pkt -  3,5                                                     60-51% pkt -  3,0</w:t>
            </w:r>
          </w:p>
        </w:tc>
      </w:tr>
    </w:tbl>
    <w:p w:rsidR="008F7E6F" w:rsidRDefault="008F7E6F" w:rsidP="00423971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2397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42397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C87947" w:rsidRDefault="00C87947" w:rsidP="00C8794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C87947">
              <w:rPr>
                <w:rFonts w:ascii="Arial" w:hAnsi="Arial" w:cs="Arial"/>
                <w:sz w:val="16"/>
                <w:szCs w:val="16"/>
              </w:rPr>
              <w:t>ma wiedzę w zakresie mechanizmów nadwrażliwości i autoagresji</w:t>
            </w:r>
          </w:p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C87947">
              <w:rPr>
                <w:rFonts w:ascii="Arial" w:hAnsi="Arial" w:cs="Arial"/>
                <w:sz w:val="16"/>
                <w:szCs w:val="16"/>
              </w:rPr>
              <w:t>ma wiedzę w zakresie doboru technik do badania mechanizmów immunopatologicznych</w:t>
            </w:r>
          </w:p>
        </w:tc>
        <w:tc>
          <w:tcPr>
            <w:tcW w:w="3001" w:type="dxa"/>
          </w:tcPr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87947">
              <w:rPr>
                <w:rFonts w:ascii="Arial" w:hAnsi="Arial" w:cs="Arial"/>
                <w:bCs/>
                <w:sz w:val="16"/>
                <w:szCs w:val="16"/>
              </w:rPr>
              <w:t>K_W0</w:t>
            </w:r>
            <w:r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  <w:p w:rsidR="0093211F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K_W10</w:t>
            </w:r>
          </w:p>
        </w:tc>
        <w:tc>
          <w:tcPr>
            <w:tcW w:w="1381" w:type="dxa"/>
          </w:tcPr>
          <w:p w:rsidR="0093211F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879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879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63" w:type="dxa"/>
          </w:tcPr>
          <w:p w:rsidR="0093211F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C87947">
              <w:rPr>
                <w:rFonts w:ascii="Arial" w:hAnsi="Arial" w:cs="Arial"/>
                <w:sz w:val="16"/>
                <w:szCs w:val="16"/>
              </w:rPr>
              <w:t>posiada umiejętność wyszukiwania i wykorzystania potrzebnych informacji z różnych źródeł i ich twórczego wykorzystania w realizacji założonego celu</w:t>
            </w:r>
          </w:p>
        </w:tc>
        <w:tc>
          <w:tcPr>
            <w:tcW w:w="3001" w:type="dxa"/>
          </w:tcPr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87947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87947">
              <w:rPr>
                <w:rFonts w:ascii="Arial" w:hAnsi="Arial" w:cs="Arial"/>
                <w:bCs/>
                <w:sz w:val="16"/>
                <w:szCs w:val="16"/>
              </w:rPr>
              <w:t>K_U0</w:t>
            </w:r>
            <w:r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Pr="00C8794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K_U19</w:t>
            </w:r>
          </w:p>
          <w:p w:rsidR="0093211F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K_U22</w:t>
            </w:r>
          </w:p>
        </w:tc>
        <w:tc>
          <w:tcPr>
            <w:tcW w:w="1381" w:type="dxa"/>
          </w:tcPr>
          <w:p w:rsidR="0093211F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879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8794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8794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8794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BD2417" w:rsidRDefault="0093211F" w:rsidP="006478A0">
            <w:pPr>
              <w:rPr>
                <w:bCs/>
                <w:color w:val="A6A6A6"/>
                <w:sz w:val="18"/>
                <w:szCs w:val="18"/>
              </w:rPr>
            </w:pPr>
            <w:r w:rsidRPr="00BD2417">
              <w:rPr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63" w:type="dxa"/>
          </w:tcPr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C87947">
              <w:rPr>
                <w:rFonts w:ascii="Arial" w:hAnsi="Arial" w:cs="Arial"/>
                <w:sz w:val="16"/>
                <w:szCs w:val="16"/>
              </w:rPr>
              <w:t>ma świadomość społecznego znaczenia doskonalenia metod diagnostycznych i terapeutycznych w immunologii klinicznej oraz  zna stosowane w tym celu metody</w:t>
            </w:r>
          </w:p>
          <w:p w:rsidR="0093211F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K2 </w:t>
            </w:r>
            <w:r w:rsidRPr="00C87947">
              <w:rPr>
                <w:rFonts w:ascii="Arial" w:hAnsi="Arial" w:cs="Arial"/>
                <w:sz w:val="16"/>
                <w:szCs w:val="16"/>
              </w:rPr>
              <w:t>rozumie potrzebę stałego poszerzania i pogłębiania wiedzy, zna jej praktyczne wykorzystanie</w:t>
            </w:r>
          </w:p>
        </w:tc>
        <w:tc>
          <w:tcPr>
            <w:tcW w:w="3001" w:type="dxa"/>
          </w:tcPr>
          <w:p w:rsidR="0093211F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87947">
              <w:rPr>
                <w:rFonts w:ascii="Arial" w:hAnsi="Arial" w:cs="Arial"/>
                <w:bCs/>
                <w:sz w:val="16"/>
                <w:szCs w:val="16"/>
              </w:rPr>
              <w:t>K_K01</w:t>
            </w:r>
          </w:p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87947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</w:tc>
        <w:tc>
          <w:tcPr>
            <w:tcW w:w="1381" w:type="dxa"/>
          </w:tcPr>
          <w:p w:rsidR="0093211F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8794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C87947" w:rsidRPr="00C87947" w:rsidRDefault="00C87947" w:rsidP="00C8794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8794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9F" w:rsidRDefault="00DB2C9F" w:rsidP="002C0CA5">
      <w:pPr>
        <w:spacing w:line="240" w:lineRule="auto"/>
      </w:pPr>
      <w:r>
        <w:separator/>
      </w:r>
    </w:p>
  </w:endnote>
  <w:endnote w:type="continuationSeparator" w:id="0">
    <w:p w:rsidR="00DB2C9F" w:rsidRDefault="00DB2C9F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9F" w:rsidRDefault="00DB2C9F" w:rsidP="002C0CA5">
      <w:pPr>
        <w:spacing w:line="240" w:lineRule="auto"/>
      </w:pPr>
      <w:r>
        <w:separator/>
      </w:r>
    </w:p>
  </w:footnote>
  <w:footnote w:type="continuationSeparator" w:id="0">
    <w:p w:rsidR="00DB2C9F" w:rsidRDefault="00DB2C9F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8E698D"/>
    <w:multiLevelType w:val="hybridMultilevel"/>
    <w:tmpl w:val="32AC41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3775A"/>
    <w:rsid w:val="000834BC"/>
    <w:rsid w:val="000C4232"/>
    <w:rsid w:val="000E791B"/>
    <w:rsid w:val="00115001"/>
    <w:rsid w:val="0015371D"/>
    <w:rsid w:val="00207BBF"/>
    <w:rsid w:val="0025202E"/>
    <w:rsid w:val="002C0CA5"/>
    <w:rsid w:val="00300A91"/>
    <w:rsid w:val="00300DEA"/>
    <w:rsid w:val="00341D25"/>
    <w:rsid w:val="0036131B"/>
    <w:rsid w:val="00392CAB"/>
    <w:rsid w:val="003B680D"/>
    <w:rsid w:val="00423971"/>
    <w:rsid w:val="004619E4"/>
    <w:rsid w:val="004F5168"/>
    <w:rsid w:val="005B36D2"/>
    <w:rsid w:val="005D122E"/>
    <w:rsid w:val="006537EC"/>
    <w:rsid w:val="006674DC"/>
    <w:rsid w:val="00675EA5"/>
    <w:rsid w:val="006C766B"/>
    <w:rsid w:val="007152F1"/>
    <w:rsid w:val="0072568B"/>
    <w:rsid w:val="00735F91"/>
    <w:rsid w:val="00752B43"/>
    <w:rsid w:val="007B15AA"/>
    <w:rsid w:val="007D736E"/>
    <w:rsid w:val="00860FAB"/>
    <w:rsid w:val="008C5679"/>
    <w:rsid w:val="008F7E6F"/>
    <w:rsid w:val="00925376"/>
    <w:rsid w:val="0093211F"/>
    <w:rsid w:val="00965A2D"/>
    <w:rsid w:val="00966E0B"/>
    <w:rsid w:val="009A242C"/>
    <w:rsid w:val="009B21A4"/>
    <w:rsid w:val="009E71F1"/>
    <w:rsid w:val="00A43564"/>
    <w:rsid w:val="00A950DA"/>
    <w:rsid w:val="00B2721F"/>
    <w:rsid w:val="00B51E99"/>
    <w:rsid w:val="00C87947"/>
    <w:rsid w:val="00CD0414"/>
    <w:rsid w:val="00D527B8"/>
    <w:rsid w:val="00DB2C9F"/>
    <w:rsid w:val="00E75BC9"/>
    <w:rsid w:val="00EB4CDF"/>
    <w:rsid w:val="00ED11F9"/>
    <w:rsid w:val="00EE4F54"/>
    <w:rsid w:val="00F02DB5"/>
    <w:rsid w:val="00F17173"/>
    <w:rsid w:val="00F370BF"/>
    <w:rsid w:val="00FB2DB7"/>
    <w:rsid w:val="00FC0D5C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1B29E-756E-4064-A204-EF254D90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Akapitzlist">
    <w:name w:val="List Paragraph"/>
    <w:basedOn w:val="Normalny"/>
    <w:uiPriority w:val="34"/>
    <w:qFormat/>
    <w:rsid w:val="0075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6</cp:revision>
  <cp:lastPrinted>2019-03-18T08:34:00Z</cp:lastPrinted>
  <dcterms:created xsi:type="dcterms:W3CDTF">2019-04-27T15:01:00Z</dcterms:created>
  <dcterms:modified xsi:type="dcterms:W3CDTF">2020-09-25T17:58:00Z</dcterms:modified>
</cp:coreProperties>
</file>