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EC6757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C6757" w:rsidRPr="00EC6757" w14:paraId="6A745405" w14:textId="77777777" w:rsidTr="79E41B0D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EC6757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6757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4DDA873" w14:textId="77777777" w:rsidR="00CD0414" w:rsidRPr="00EC6757" w:rsidRDefault="006130C0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EC6757">
              <w:rPr>
                <w:rFonts w:ascii="Arial" w:hAnsi="Arial" w:cs="Arial"/>
                <w:b/>
                <w:sz w:val="20"/>
                <w:szCs w:val="20"/>
              </w:rPr>
              <w:t>Podstawy projektowania i rozwoju linii technologicznych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EC6757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C6757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1BB50B" w14:textId="77777777" w:rsidR="00CD0414" w:rsidRPr="00EC6757" w:rsidRDefault="006130C0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C6757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EC6757" w:rsidRPr="00C14CE7" w14:paraId="73A974EC" w14:textId="77777777" w:rsidTr="79E41B0D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EC6757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Nazwa zajęć w</w:t>
            </w:r>
            <w:r w:rsidR="00CD0414" w:rsidRPr="00EC6757">
              <w:rPr>
                <w:sz w:val="16"/>
                <w:szCs w:val="16"/>
              </w:rPr>
              <w:t xml:space="preserve"> j. angielski</w:t>
            </w:r>
            <w:r w:rsidRPr="00EC6757">
              <w:rPr>
                <w:sz w:val="16"/>
                <w:szCs w:val="16"/>
              </w:rPr>
              <w:t>m</w:t>
            </w:r>
            <w:r w:rsidR="00CD0414" w:rsidRPr="00EC6757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ED0256F" w14:textId="77777777" w:rsidR="00CD0414" w:rsidRPr="00EC6757" w:rsidRDefault="006130C0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  <w:lang w:val="en-US"/>
              </w:rPr>
              <w:t>Fundamentals of design and development of technological lines</w:t>
            </w:r>
          </w:p>
        </w:tc>
      </w:tr>
      <w:tr w:rsidR="00EC6757" w:rsidRPr="00EC6757" w14:paraId="2B4DE3DB" w14:textId="77777777" w:rsidTr="79E41B0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EC6757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EC6757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C6757" w:rsidRPr="00EC6757" w14:paraId="0A37501D" w14:textId="77777777" w:rsidTr="79E41B0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EC6757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EC6757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C6757" w:rsidRPr="00EC6757" w14:paraId="305EAFCB" w14:textId="77777777" w:rsidTr="79E41B0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EC6757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EC6757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EC6757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EC6757" w:rsidRDefault="006130C0" w:rsidP="00207BBF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I</w:t>
            </w:r>
          </w:p>
        </w:tc>
      </w:tr>
      <w:tr w:rsidR="00EC6757" w:rsidRPr="00EC6757" w14:paraId="68C70F36" w14:textId="77777777" w:rsidTr="79E41B0D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EC6757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FA813" w14:textId="77777777" w:rsidR="006C766B" w:rsidRPr="00EC6757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EC6757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C6757">
              <w:rPr>
                <w:sz w:val="20"/>
                <w:szCs w:val="16"/>
              </w:rPr>
              <w:t xml:space="preserve"> </w:t>
            </w:r>
            <w:r w:rsidR="006C766B" w:rsidRPr="00EC6757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EC6757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EC6757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C6757">
              <w:rPr>
                <w:sz w:val="20"/>
                <w:szCs w:val="16"/>
              </w:rPr>
              <w:t xml:space="preserve"> </w:t>
            </w:r>
            <w:r w:rsidRPr="00EC6757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EC6757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C6757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EC6757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6C766B" w:rsidRPr="00EC6757">
              <w:rPr>
                <w:sz w:val="16"/>
                <w:szCs w:val="16"/>
              </w:rPr>
              <w:t xml:space="preserve"> p</w:t>
            </w:r>
            <w:r w:rsidR="006C766B" w:rsidRPr="00EC6757">
              <w:rPr>
                <w:bCs/>
                <w:sz w:val="16"/>
                <w:szCs w:val="16"/>
              </w:rPr>
              <w:t>odstawowe</w:t>
            </w:r>
          </w:p>
          <w:p w14:paraId="685E439E" w14:textId="77777777" w:rsidR="00CD0414" w:rsidRPr="00EC6757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C6757">
              <w:rPr>
                <w:sz w:val="16"/>
                <w:szCs w:val="16"/>
              </w:rPr>
              <w:t xml:space="preserve"> </w:t>
            </w:r>
            <w:r w:rsidR="006C766B" w:rsidRPr="00EC6757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8C7D2" w14:textId="77777777" w:rsidR="006C766B" w:rsidRPr="00EC6757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6C766B" w:rsidRPr="00EC6757">
              <w:rPr>
                <w:bCs/>
                <w:sz w:val="16"/>
                <w:szCs w:val="16"/>
              </w:rPr>
              <w:t xml:space="preserve"> obowiązkowe </w:t>
            </w:r>
          </w:p>
          <w:p w14:paraId="12219E20" w14:textId="77777777" w:rsidR="00CD0414" w:rsidRPr="00EC6757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EC6757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EC6757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ADDAF3" w14:textId="77777777" w:rsidR="00CD0414" w:rsidRPr="00EC6757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N</w:t>
            </w:r>
            <w:r w:rsidR="00CD0414" w:rsidRPr="00EC6757">
              <w:rPr>
                <w:bCs/>
                <w:sz w:val="16"/>
                <w:szCs w:val="16"/>
              </w:rPr>
              <w:t xml:space="preserve">umer semestru: </w:t>
            </w:r>
            <w:r w:rsidR="006130C0" w:rsidRPr="00EC675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8E84D5A" w14:textId="77777777" w:rsidR="00CD0414" w:rsidRPr="00EC6757" w:rsidRDefault="006130C0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Wingdings" w:eastAsia="Wingdings" w:hAnsi="Wingdings" w:cs="Wingdings"/>
                <w:sz w:val="20"/>
                <w:szCs w:val="16"/>
              </w:rPr>
              <w:t></w:t>
            </w:r>
            <w:r w:rsidR="00CD0414" w:rsidRPr="00EC6757">
              <w:rPr>
                <w:sz w:val="16"/>
                <w:szCs w:val="16"/>
              </w:rPr>
              <w:t xml:space="preserve"> </w:t>
            </w:r>
            <w:r w:rsidR="00CD0414" w:rsidRPr="00EC6757">
              <w:rPr>
                <w:bCs/>
                <w:sz w:val="16"/>
                <w:szCs w:val="16"/>
              </w:rPr>
              <w:t xml:space="preserve">semestr </w:t>
            </w:r>
            <w:r w:rsidR="00965A2D" w:rsidRPr="00EC6757">
              <w:rPr>
                <w:bCs/>
                <w:sz w:val="16"/>
                <w:szCs w:val="16"/>
              </w:rPr>
              <w:t xml:space="preserve"> zimowy</w:t>
            </w:r>
            <w:r w:rsidR="00CD0414" w:rsidRPr="00EC6757">
              <w:rPr>
                <w:bCs/>
                <w:sz w:val="16"/>
                <w:szCs w:val="16"/>
              </w:rPr>
              <w:br/>
            </w:r>
            <w:r w:rsidR="00207BBF" w:rsidRPr="00EC6757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 w:rsidRPr="00EC6757">
              <w:rPr>
                <w:sz w:val="16"/>
                <w:szCs w:val="16"/>
              </w:rPr>
              <w:t xml:space="preserve"> </w:t>
            </w:r>
            <w:r w:rsidR="00CD0414" w:rsidRPr="00EC6757">
              <w:rPr>
                <w:bCs/>
                <w:sz w:val="16"/>
                <w:szCs w:val="16"/>
              </w:rPr>
              <w:t xml:space="preserve">semestr </w:t>
            </w:r>
            <w:r w:rsidR="00965A2D" w:rsidRPr="00EC6757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EC6757" w:rsidRPr="00EC6757" w14:paraId="52518536" w14:textId="77777777" w:rsidTr="79E41B0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EC6757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EC6757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EC6757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Rok akademicki, od którego obowiązuje</w:t>
            </w:r>
            <w:r w:rsidR="006C766B" w:rsidRPr="00EC6757">
              <w:rPr>
                <w:sz w:val="16"/>
                <w:szCs w:val="16"/>
              </w:rPr>
              <w:t xml:space="preserve"> opis</w:t>
            </w:r>
            <w:r w:rsidR="000C4232" w:rsidRPr="00EC6757">
              <w:rPr>
                <w:sz w:val="16"/>
                <w:szCs w:val="16"/>
              </w:rPr>
              <w:t xml:space="preserve"> (rocznik)</w:t>
            </w:r>
            <w:r w:rsidRPr="00EC6757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4B986478" w:rsidR="00CD0414" w:rsidRPr="00EC6757" w:rsidRDefault="00CD0414" w:rsidP="79E41B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20</w:t>
            </w:r>
            <w:r w:rsidR="5A8B554C" w:rsidRPr="00EC6757">
              <w:rPr>
                <w:sz w:val="16"/>
                <w:szCs w:val="16"/>
              </w:rPr>
              <w:t>20</w:t>
            </w:r>
            <w:r w:rsidRPr="00EC6757">
              <w:rPr>
                <w:sz w:val="16"/>
                <w:szCs w:val="16"/>
              </w:rPr>
              <w:t>/202</w:t>
            </w:r>
            <w:r w:rsidR="0D2FC460" w:rsidRPr="00EC6757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EC6757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97350" w14:textId="77777777" w:rsidR="00CD0414" w:rsidRPr="00EC6757" w:rsidRDefault="00FF19B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C6757">
              <w:rPr>
                <w:b/>
                <w:sz w:val="16"/>
                <w:szCs w:val="16"/>
              </w:rPr>
              <w:t>OGR_BT-1S-5Z-37</w:t>
            </w:r>
          </w:p>
        </w:tc>
      </w:tr>
      <w:tr w:rsidR="00EC6757" w:rsidRPr="00EC6757" w14:paraId="41C8F396" w14:textId="77777777" w:rsidTr="79E41B0D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EC6757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6757" w:rsidRPr="00EC6757" w14:paraId="27DAACDD" w14:textId="77777777" w:rsidTr="79E41B0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EC675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BEDF0" w14:textId="5271BD86" w:rsidR="00ED11F9" w:rsidRPr="00EC6757" w:rsidRDefault="006130C0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dr hab. inż. Hanna Kowalska</w:t>
            </w:r>
            <w:r w:rsidR="0B04D6AB" w:rsidRPr="00EC6757">
              <w:rPr>
                <w:rFonts w:ascii="Arial" w:hAnsi="Arial" w:cs="Arial"/>
                <w:sz w:val="16"/>
                <w:szCs w:val="16"/>
              </w:rPr>
              <w:t>, prof</w:t>
            </w:r>
            <w:r w:rsidR="53A4C7B8" w:rsidRPr="00EC6757">
              <w:rPr>
                <w:rFonts w:ascii="Arial" w:hAnsi="Arial" w:cs="Arial"/>
                <w:sz w:val="16"/>
                <w:szCs w:val="16"/>
              </w:rPr>
              <w:t>.</w:t>
            </w:r>
            <w:r w:rsidR="0B04D6AB" w:rsidRPr="00EC6757">
              <w:rPr>
                <w:rFonts w:ascii="Arial" w:hAnsi="Arial" w:cs="Arial"/>
                <w:sz w:val="16"/>
                <w:szCs w:val="16"/>
              </w:rPr>
              <w:t xml:space="preserve"> SGGW</w:t>
            </w:r>
          </w:p>
        </w:tc>
      </w:tr>
      <w:tr w:rsidR="00EC6757" w:rsidRPr="00EC6757" w14:paraId="6CB63F3E" w14:textId="77777777" w:rsidTr="79E41B0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EC675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83D2E" w14:textId="1CBCD703" w:rsidR="00ED11F9" w:rsidRPr="00EC6757" w:rsidRDefault="006130C0" w:rsidP="79E41B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 dr inż. Hanna Kowalska lub inne osoby wskazane przez kierownika katedry </w:t>
            </w:r>
            <w:r w:rsidR="5AF5E789" w:rsidRPr="00EC6757">
              <w:rPr>
                <w:rFonts w:ascii="Arial" w:hAnsi="Arial" w:cs="Arial"/>
                <w:sz w:val="16"/>
                <w:szCs w:val="16"/>
              </w:rPr>
              <w:t>Inżynierii Żywności i Org. Produkcji</w:t>
            </w:r>
          </w:p>
        </w:tc>
      </w:tr>
      <w:tr w:rsidR="00EC6757" w:rsidRPr="00EC6757" w14:paraId="4FB9AF4B" w14:textId="77777777" w:rsidTr="79E41B0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EC675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B5B65" w14:textId="1C33006C" w:rsidR="00ED11F9" w:rsidRPr="00EC6757" w:rsidRDefault="00C14CE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6130C0" w:rsidRPr="00EC67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7E6A9AF3" w:rsidRPr="00EC6757">
              <w:rPr>
                <w:rFonts w:ascii="Arial" w:hAnsi="Arial" w:cs="Arial"/>
                <w:sz w:val="16"/>
                <w:szCs w:val="16"/>
              </w:rPr>
              <w:t>T</w:t>
            </w:r>
            <w:r w:rsidR="40CED9D5" w:rsidRPr="00EC6757">
              <w:rPr>
                <w:rFonts w:ascii="Arial" w:hAnsi="Arial" w:cs="Arial"/>
                <w:sz w:val="16"/>
                <w:szCs w:val="16"/>
              </w:rPr>
              <w:t>echnologii</w:t>
            </w:r>
            <w:r w:rsidR="006130C0" w:rsidRPr="00EC6757">
              <w:rPr>
                <w:rFonts w:ascii="Arial" w:hAnsi="Arial" w:cs="Arial"/>
                <w:sz w:val="16"/>
                <w:szCs w:val="16"/>
              </w:rPr>
              <w:t xml:space="preserve"> Żywności, Katedra Inżynierii Żywności i Organizacji Produkcji</w:t>
            </w:r>
          </w:p>
        </w:tc>
      </w:tr>
      <w:tr w:rsidR="00EC6757" w:rsidRPr="00EC6757" w14:paraId="32C024DD" w14:textId="77777777" w:rsidTr="79E41B0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EC6757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C6757">
              <w:rPr>
                <w:sz w:val="16"/>
                <w:szCs w:val="16"/>
              </w:rPr>
              <w:t>Jednostka</w:t>
            </w:r>
            <w:r w:rsidR="00966E0B" w:rsidRPr="00EC6757">
              <w:rPr>
                <w:sz w:val="16"/>
                <w:szCs w:val="16"/>
              </w:rPr>
              <w:t xml:space="preserve"> zlecająca</w:t>
            </w:r>
            <w:r w:rsidRPr="00EC6757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498E22A8" w:rsidR="00ED11F9" w:rsidRPr="00EC6757" w:rsidRDefault="00675EA5" w:rsidP="79E41B0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559607E0" w:rsidRPr="00EC67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EC67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</w:t>
            </w:r>
            <w:bookmarkStart w:id="0" w:name="_GoBack"/>
            <w:bookmarkEnd w:id="0"/>
          </w:p>
        </w:tc>
      </w:tr>
      <w:tr w:rsidR="00EC6757" w:rsidRPr="00EC6757" w14:paraId="7448B7C2" w14:textId="77777777" w:rsidTr="79E41B0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EC6757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 xml:space="preserve">Założenia, </w:t>
            </w:r>
            <w:r w:rsidR="00ED11F9" w:rsidRPr="00EC6757">
              <w:rPr>
                <w:sz w:val="16"/>
                <w:szCs w:val="16"/>
              </w:rPr>
              <w:t xml:space="preserve">cele </w:t>
            </w:r>
            <w:r w:rsidRPr="00EC6757">
              <w:rPr>
                <w:sz w:val="16"/>
                <w:szCs w:val="16"/>
              </w:rPr>
              <w:t xml:space="preserve">i opis </w:t>
            </w:r>
            <w:r w:rsidR="00ED11F9" w:rsidRPr="00EC6757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11D4C" w14:textId="51CDF5B1" w:rsidR="00ED11F9" w:rsidRPr="00EC6757" w:rsidRDefault="006130C0" w:rsidP="006130C0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Celem przedmiotu jest zapoznanie studentów z zasadami projektowania technologicznego zakładów przemysłu spożywczego.</w:t>
            </w:r>
          </w:p>
          <w:p w14:paraId="7907754A" w14:textId="77777777" w:rsidR="006130C0" w:rsidRPr="00EC6757" w:rsidRDefault="006130C0" w:rsidP="006130C0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>Wykłady (1), Prezentacja programu i zasad rozliczenia. Literatura. Techniczne aspekty i zasady projektowania procesów w biotechnologii i technologii żywności. Bilanse materiałowe. Normy zalecane przy wybranym profilu produkcji. Projektowanie wspomagane komputerowo; przykłady aplikacji i pakietów CAD. Zagadnienia budowlane; koncepcja zagospodarowania terenu. Bezpieczeństwo i jakość produktów biotechnologicznych (GMP, HACCP, itd.). Aspekty ekonomiczne, higieniczne, sanitarne oraz ekologiczne.</w:t>
            </w:r>
          </w:p>
          <w:p w14:paraId="656DDB38" w14:textId="6B03CEC2" w:rsidR="00ED11F9" w:rsidRPr="00EC6757" w:rsidRDefault="006130C0" w:rsidP="006130C0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Ćwiczenia (2). W ramach zespołów (5</w:t>
            </w:r>
            <w:r w:rsidR="5F38D1F2" w:rsidRPr="00EC6757">
              <w:rPr>
                <w:rFonts w:ascii="Arial" w:hAnsi="Arial" w:cs="Arial"/>
                <w:sz w:val="16"/>
                <w:szCs w:val="16"/>
              </w:rPr>
              <w:t>-8</w:t>
            </w:r>
            <w:r w:rsidRPr="00EC6757">
              <w:rPr>
                <w:rFonts w:ascii="Arial" w:hAnsi="Arial" w:cs="Arial"/>
                <w:sz w:val="16"/>
                <w:szCs w:val="16"/>
              </w:rPr>
              <w:t xml:space="preserve"> osobowych) wykonywany jest projekt procesu biotechnologicznego w tematyce dotyczącej: biotechnologii w produkcji i ochronie zdrowia zwierząt, w produkcji roślinnej; wybrane działy przemysłu farmaceutycznego, chemicznego, a także w przemyśle spożywczym. Opracowanie zagadnień otrzymane od prowadzącego zajęcia do wykonania projektu zakładu. Na ćwiczeniach analizowane są aktualne rozporządzenia związane z projektowaniem, np. prawo budowlane, wodne i in. Wykorzystywane są programy komputerowe przydatne do projektowania, wykorzystywania źródeł literaturowych: katalogów, materiałów firmowych, zasobów internetowych i in., Prowadzone są dyskusje przy stanowiskach komputerowych wokół rozwiązywania problemów związanych z doborem urządzeń, rysowaniem i opracowaniem linii technologicznych, rozmieszczaniem maszyn i urządzeń, zagadnień związanych z wpływem zakładu na środowisko i in.</w:t>
            </w:r>
          </w:p>
        </w:tc>
      </w:tr>
      <w:tr w:rsidR="00EC6757" w:rsidRPr="00EC6757" w14:paraId="07C672E8" w14:textId="77777777" w:rsidTr="79E41B0D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EC6757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01CF5" w14:textId="77777777" w:rsidR="006130C0" w:rsidRPr="00EC6757" w:rsidRDefault="006130C0" w:rsidP="006130C0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Wykłady……………………………… ……………liczba godzin 15</w:t>
            </w:r>
          </w:p>
          <w:p w14:paraId="61663CCC" w14:textId="77777777" w:rsidR="00ED11F9" w:rsidRPr="00EC6757" w:rsidRDefault="006130C0" w:rsidP="006130C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Ćwiczenia projektowe   ……………………………liczba godzin 15</w:t>
            </w:r>
          </w:p>
        </w:tc>
      </w:tr>
      <w:tr w:rsidR="00EC6757" w:rsidRPr="00EC6757" w14:paraId="40CC928E" w14:textId="77777777" w:rsidTr="79E41B0D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EC6757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B232C" w14:textId="436E86A6" w:rsidR="00ED11F9" w:rsidRPr="00EC6757" w:rsidRDefault="006130C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Monograficzne wykłady, wykonanie </w:t>
            </w:r>
            <w:r w:rsidR="5702CC14" w:rsidRPr="00EC6757">
              <w:rPr>
                <w:rFonts w:ascii="Arial" w:hAnsi="Arial" w:cs="Arial"/>
                <w:sz w:val="16"/>
                <w:szCs w:val="16"/>
              </w:rPr>
              <w:t>projektu, dyskusje</w:t>
            </w:r>
            <w:r w:rsidRPr="00EC6757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w:rsidR="00EC6757" w:rsidRPr="00EC6757" w14:paraId="4D9598D9" w14:textId="77777777" w:rsidTr="79E41B0D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EC6757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EC6757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59C6B" w14:textId="410D2BA1" w:rsidR="00ED11F9" w:rsidRPr="00EC6757" w:rsidRDefault="09B6F9A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B</w:t>
            </w:r>
            <w:r w:rsidR="006130C0" w:rsidRPr="00EC6757">
              <w:rPr>
                <w:rFonts w:ascii="Arial" w:hAnsi="Arial" w:cs="Arial"/>
                <w:sz w:val="16"/>
                <w:szCs w:val="16"/>
              </w:rPr>
              <w:t>iotechnologia, inżynieria żywności i organizacji produkcji, informatyka</w:t>
            </w:r>
          </w:p>
          <w:p w14:paraId="2F4F6F11" w14:textId="77777777" w:rsidR="00ED11F9" w:rsidRPr="00EC6757" w:rsidRDefault="006130C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Student posiada wiedzę szkolną z zakresu rysunek techniczny, nauki przyrodnicze, biologia, chemia, matematyka, posługiwania się programami komputerowymi</w:t>
            </w:r>
          </w:p>
        </w:tc>
      </w:tr>
      <w:tr w:rsidR="00EC6757" w:rsidRPr="00EC6757" w14:paraId="253CFB23" w14:textId="77777777" w:rsidTr="79E41B0D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EC675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 xml:space="preserve">Efekty </w:t>
            </w:r>
            <w:r w:rsidR="008F7E6F" w:rsidRPr="00EC6757">
              <w:rPr>
                <w:sz w:val="16"/>
                <w:szCs w:val="16"/>
              </w:rPr>
              <w:t>uczenia się</w:t>
            </w:r>
            <w:r w:rsidRPr="00EC6757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ED11F9" w:rsidRPr="00EC6757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Wiedza:</w:t>
            </w:r>
          </w:p>
          <w:p w14:paraId="1B3CE440" w14:textId="6B778B3F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W1 posiada spójną wiedzę w </w:t>
            </w:r>
            <w:r w:rsidR="0860A090" w:rsidRPr="00EC6757">
              <w:rPr>
                <w:rFonts w:ascii="Arial" w:hAnsi="Arial" w:cs="Arial"/>
                <w:sz w:val="16"/>
                <w:szCs w:val="16"/>
              </w:rPr>
              <w:t>zakresie projektowania</w:t>
            </w:r>
            <w:r w:rsidRPr="00EC6757">
              <w:rPr>
                <w:rFonts w:ascii="Arial" w:hAnsi="Arial" w:cs="Arial"/>
                <w:sz w:val="16"/>
                <w:szCs w:val="16"/>
              </w:rPr>
              <w:t xml:space="preserve"> i rozwoju linii technologicznych w zakresie przemysłu spożywczego / biotechnologicznego</w:t>
            </w:r>
            <w:r w:rsidR="159B20B6" w:rsidRPr="00EC675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7A34A76" w14:textId="77777777" w:rsidR="00ED11F9" w:rsidRPr="00EC6757" w:rsidRDefault="00C5316E" w:rsidP="00C5316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W2 rozumie potrzebę rozpoznania uwarunkowań związanych z projektowaniem linii technologicznych lub zakładów w zależności od lokalizacji, bazy surowcowej, sytuacji na rynku, oceny wielkości i rodzaju odpadów produkcyjnych, sposobów ich zagospodarowania lub unieszkodliwiania oraz rozpoznania możliwości wdrożenia wybranych norm jakościowych z uwzględnieniem dostosowania się do wytycznych zawartych w obowiązujących normach i rozporządzeniach prawnych kraju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ED11F9" w:rsidRPr="00EC6757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Umiejętności:</w:t>
            </w:r>
          </w:p>
          <w:p w14:paraId="6148BAC2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U1 jest w stanie zaprojektować linię technologiczną lub zakład produkcyjny</w:t>
            </w:r>
          </w:p>
          <w:p w14:paraId="0D0B940D" w14:textId="77777777" w:rsidR="00ED11F9" w:rsidRPr="00EC6757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ED11F9" w:rsidRPr="00EC675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Kompetencje:</w:t>
            </w:r>
          </w:p>
          <w:p w14:paraId="4237CF47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K1 Jest gotów do korzystania z programów komputerowych wspomagających projektowanie, np. AutoCAD i wyszukiwania informacji i nowości dostępnych w bibliotekach, Internecie, firmach inżynierskich i projektowych, in. i twórczego wykorzystania w realizacji założonego celu</w:t>
            </w:r>
          </w:p>
          <w:p w14:paraId="21549B69" w14:textId="77777777" w:rsidR="00ED11F9" w:rsidRPr="00EC6757" w:rsidRDefault="00C5316E" w:rsidP="00C5316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K2 ma świadomość społecznego znaczenia i potrzeby współpracy z innymi specjalistami w ramach projektowania linii technologicznych lub zakładów przemysłowych</w:t>
            </w:r>
          </w:p>
        </w:tc>
      </w:tr>
      <w:tr w:rsidR="00EC6757" w:rsidRPr="00EC6757" w14:paraId="16425D30" w14:textId="77777777" w:rsidTr="79E41B0D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EC6757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 xml:space="preserve">Sposób weryfikacji efektów </w:t>
            </w:r>
            <w:r w:rsidR="008F7E6F" w:rsidRPr="00EC6757">
              <w:rPr>
                <w:sz w:val="16"/>
                <w:szCs w:val="16"/>
              </w:rPr>
              <w:t>uczenia się</w:t>
            </w:r>
            <w:r w:rsidRPr="00EC6757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D59C1B0" w14:textId="77777777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C6757">
              <w:rPr>
                <w:rFonts w:ascii="Arial" w:hAnsi="Arial" w:cs="Arial"/>
                <w:sz w:val="16"/>
              </w:rPr>
              <w:t>Przy ocenie efektów kształcenia obowiązuje system punktowy. Warunkiem zaliczenia ćwiczeń jest uzyskanie minimum 51% sumy punktów za wykonanie projektu zakładu oraz punktów uzyskanych z kolokwium obejmującego zakres materiału wykładowego. W trakcie zajęć brana jest też pod uwagę ocena z prezentacji opracowywanych zagadnień dotyczących wykonania projektu zakładu przemysłu spożywczego / biotechnologicznego.</w:t>
            </w:r>
          </w:p>
          <w:p w14:paraId="00E186B2" w14:textId="77777777" w:rsidR="006130C0" w:rsidRPr="00EC6757" w:rsidRDefault="00C5316E" w:rsidP="006130C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C6757">
              <w:rPr>
                <w:rFonts w:ascii="Arial" w:hAnsi="Arial" w:cs="Arial"/>
                <w:sz w:val="16"/>
              </w:rPr>
              <w:t>Efekt W</w:t>
            </w:r>
            <w:r w:rsidR="006130C0" w:rsidRPr="00EC6757">
              <w:rPr>
                <w:rFonts w:ascii="Arial" w:hAnsi="Arial" w:cs="Arial"/>
                <w:sz w:val="16"/>
              </w:rPr>
              <w:t xml:space="preserve">1, </w:t>
            </w:r>
            <w:r w:rsidRPr="00EC6757">
              <w:rPr>
                <w:rFonts w:ascii="Arial" w:hAnsi="Arial" w:cs="Arial"/>
                <w:sz w:val="16"/>
              </w:rPr>
              <w:t>W</w:t>
            </w:r>
            <w:r w:rsidR="006130C0" w:rsidRPr="00EC6757">
              <w:rPr>
                <w:rFonts w:ascii="Arial" w:hAnsi="Arial" w:cs="Arial"/>
                <w:sz w:val="16"/>
              </w:rPr>
              <w:t xml:space="preserve">2 - kolokwium wykładowe i wykonanie projektu zakładu </w:t>
            </w:r>
          </w:p>
          <w:p w14:paraId="6EFDBD36" w14:textId="77777777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C6757">
              <w:rPr>
                <w:rFonts w:ascii="Arial" w:hAnsi="Arial" w:cs="Arial"/>
                <w:sz w:val="16"/>
              </w:rPr>
              <w:t xml:space="preserve">Efekt </w:t>
            </w:r>
            <w:r w:rsidR="00C5316E" w:rsidRPr="00EC6757">
              <w:rPr>
                <w:rFonts w:ascii="Arial" w:hAnsi="Arial" w:cs="Arial"/>
                <w:sz w:val="16"/>
              </w:rPr>
              <w:t>W</w:t>
            </w:r>
            <w:r w:rsidRPr="00EC6757">
              <w:rPr>
                <w:rFonts w:ascii="Arial" w:hAnsi="Arial" w:cs="Arial"/>
                <w:sz w:val="16"/>
              </w:rPr>
              <w:t xml:space="preserve">2, </w:t>
            </w:r>
            <w:r w:rsidR="00C5316E" w:rsidRPr="00EC6757">
              <w:rPr>
                <w:rFonts w:ascii="Arial" w:hAnsi="Arial" w:cs="Arial"/>
                <w:sz w:val="16"/>
              </w:rPr>
              <w:t>U1</w:t>
            </w:r>
            <w:r w:rsidRPr="00EC6757">
              <w:rPr>
                <w:rFonts w:ascii="Arial" w:hAnsi="Arial" w:cs="Arial"/>
                <w:sz w:val="16"/>
              </w:rPr>
              <w:t xml:space="preserve">, </w:t>
            </w:r>
            <w:r w:rsidR="00C5316E" w:rsidRPr="00EC6757">
              <w:rPr>
                <w:rFonts w:ascii="Arial" w:hAnsi="Arial" w:cs="Arial"/>
                <w:sz w:val="16"/>
              </w:rPr>
              <w:t>K1</w:t>
            </w:r>
            <w:r w:rsidRPr="00EC6757">
              <w:rPr>
                <w:rFonts w:ascii="Arial" w:hAnsi="Arial" w:cs="Arial"/>
                <w:sz w:val="16"/>
              </w:rPr>
              <w:t xml:space="preserve"> - aktywność w trakcie dyskusji zdefiniowanego zagadnienia</w:t>
            </w:r>
          </w:p>
          <w:p w14:paraId="164241CA" w14:textId="2451A0F7" w:rsidR="00ED11F9" w:rsidRPr="00EC6757" w:rsidRDefault="006130C0" w:rsidP="00C5316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C5316E" w:rsidRPr="00EC6757">
              <w:rPr>
                <w:rFonts w:ascii="Arial" w:hAnsi="Arial" w:cs="Arial"/>
                <w:sz w:val="16"/>
                <w:szCs w:val="16"/>
              </w:rPr>
              <w:t>K2</w:t>
            </w:r>
            <w:r w:rsidRPr="00EC6757">
              <w:rPr>
                <w:rFonts w:ascii="Arial" w:hAnsi="Arial" w:cs="Arial"/>
                <w:sz w:val="16"/>
                <w:szCs w:val="16"/>
              </w:rPr>
              <w:t xml:space="preserve"> - wykonanie projektu zakładu w zespołach</w:t>
            </w:r>
          </w:p>
        </w:tc>
      </w:tr>
      <w:tr w:rsidR="00EC6757" w:rsidRPr="00EC6757" w14:paraId="72D84732" w14:textId="77777777" w:rsidTr="79E41B0D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EC6757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lastRenderedPageBreak/>
              <w:t xml:space="preserve">Forma dokumentacji osiągniętych efektów </w:t>
            </w:r>
            <w:r w:rsidR="008F7E6F" w:rsidRPr="00EC6757">
              <w:rPr>
                <w:sz w:val="16"/>
                <w:szCs w:val="16"/>
              </w:rPr>
              <w:t>uczenia się</w:t>
            </w:r>
            <w:r w:rsidRPr="00EC6757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0297CCDF" w14:textId="12B1AC82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okresowo - prezentacja z postępów przy pracach nad zagadnieniami projektu, końcowe złożenie projektów w formie elektronicznej</w:t>
            </w:r>
          </w:p>
          <w:p w14:paraId="66A75AD6" w14:textId="04242287" w:rsidR="00ED11F9" w:rsidRPr="00EC6757" w:rsidRDefault="2EB5B2F0" w:rsidP="79E41B0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pandemia)</w:t>
            </w:r>
          </w:p>
        </w:tc>
      </w:tr>
      <w:tr w:rsidR="00EC6757" w:rsidRPr="00EC6757" w14:paraId="21512D15" w14:textId="77777777" w:rsidTr="79E41B0D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EC6757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EC6757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C6757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55D2C9F" w14:textId="4DC60650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Na ocenę efektów kształcenia składają się: 1 - ocena z pisemnego kolokwium wykładowego; waga - </w:t>
            </w:r>
            <w:r w:rsidR="36324105" w:rsidRPr="00EC6757">
              <w:rPr>
                <w:rFonts w:ascii="Arial" w:hAnsi="Arial" w:cs="Arial"/>
                <w:sz w:val="16"/>
                <w:szCs w:val="16"/>
              </w:rPr>
              <w:t>3</w:t>
            </w:r>
            <w:r w:rsidRPr="00EC6757">
              <w:rPr>
                <w:rFonts w:ascii="Arial" w:hAnsi="Arial" w:cs="Arial"/>
                <w:sz w:val="16"/>
                <w:szCs w:val="16"/>
              </w:rPr>
              <w:t>8%.</w:t>
            </w:r>
          </w:p>
          <w:p w14:paraId="42412DD5" w14:textId="26BE8D5F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2 - ocena za opracowanie i prezentację projektu; waga - 60%, 3 - ocena aktywności studenta w czasie zajęć na ćwiczeniach, aktywny udział w pracach nad zadanymi zagadnieniami projektowymi; waga - 2%. </w:t>
            </w:r>
          </w:p>
          <w:p w14:paraId="2EF38982" w14:textId="77777777" w:rsidR="00ED11F9" w:rsidRPr="00EC6757" w:rsidRDefault="006130C0" w:rsidP="006130C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Ocena ostateczna wyliczana jest jako suma punktów uzyskanych dla każdego elementu z uwzględnieniem ich wagi. Warunkiem zaliczenia przedmiotu jest uzyskanie minimum 51%.</w:t>
            </w:r>
          </w:p>
        </w:tc>
      </w:tr>
      <w:tr w:rsidR="00EC6757" w:rsidRPr="00EC6757" w14:paraId="03AE14B6" w14:textId="77777777" w:rsidTr="79E41B0D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EC6757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C6757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40630A9F" w14:textId="7A610D21" w:rsidR="00ED11F9" w:rsidRPr="00EC6757" w:rsidRDefault="006130C0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Sale wykładowe,</w:t>
            </w:r>
            <w:r w:rsidR="7D90D50E" w:rsidRPr="00EC6757">
              <w:rPr>
                <w:rFonts w:ascii="Arial" w:hAnsi="Arial" w:cs="Arial"/>
                <w:sz w:val="16"/>
                <w:szCs w:val="16"/>
              </w:rPr>
              <w:t xml:space="preserve"> sale komputerowe</w:t>
            </w:r>
          </w:p>
        </w:tc>
      </w:tr>
      <w:tr w:rsidR="00EC6757" w:rsidRPr="00EC6757" w14:paraId="7B2A82CC" w14:textId="77777777" w:rsidTr="79E41B0D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EC6757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sz w:val="16"/>
                <w:szCs w:val="16"/>
              </w:rPr>
              <w:t>Literatura podstawowa i uzupełniająca:</w:t>
            </w:r>
          </w:p>
          <w:p w14:paraId="0D3C8372" w14:textId="0ECD3D0F" w:rsidR="006130C0" w:rsidRPr="00EC6757" w:rsidRDefault="37A1B887" w:rsidP="79E41B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Blilska B., Grzesińska W, Tomaszewska M. 2012, Projektowanie technologiczne zakładów </w:t>
            </w:r>
            <w:r w:rsidR="3F805181" w:rsidRPr="00EC6757">
              <w:rPr>
                <w:rFonts w:ascii="Arial" w:hAnsi="Arial" w:cs="Arial"/>
                <w:sz w:val="16"/>
                <w:szCs w:val="16"/>
              </w:rPr>
              <w:t>przemysłu spożywczego. Wybrane zagadnienia. Wyd. SGGW, Warszawa, 1-104.</w:t>
            </w:r>
          </w:p>
          <w:p w14:paraId="65775A0E" w14:textId="775F3421" w:rsidR="006130C0" w:rsidRPr="00EC6757" w:rsidRDefault="66E63C3F" w:rsidP="79E41B0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Praca zb. Red.Gąsiorek E. 2011, Projektowanie procesów technologicznych</w:t>
            </w:r>
            <w:r w:rsidR="2D90B94A" w:rsidRPr="00EC6757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22B078AB" w:rsidRPr="00EC6757">
              <w:rPr>
                <w:rFonts w:ascii="Arial" w:hAnsi="Arial" w:cs="Arial"/>
                <w:sz w:val="16"/>
                <w:szCs w:val="16"/>
              </w:rPr>
              <w:t>przemyśle</w:t>
            </w:r>
            <w:r w:rsidR="2D90B94A" w:rsidRPr="00EC6757">
              <w:rPr>
                <w:rFonts w:ascii="Arial" w:hAnsi="Arial" w:cs="Arial"/>
                <w:sz w:val="16"/>
                <w:szCs w:val="16"/>
              </w:rPr>
              <w:t xml:space="preserve"> spożywczym. Wyd. Uniwersytetu Ekonomicznego, Wrocław, 1-99.</w:t>
            </w:r>
            <w:r w:rsidR="2387AB0A" w:rsidRPr="00EC67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9FF8027" w14:textId="293562E1" w:rsidR="006130C0" w:rsidRPr="00EC6757" w:rsidRDefault="66E63C3F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Pr. zb. pod red. L. </w:t>
            </w:r>
            <w:r w:rsidR="006130C0" w:rsidRPr="00EC6757">
              <w:rPr>
                <w:rFonts w:ascii="Arial" w:hAnsi="Arial" w:cs="Arial"/>
                <w:sz w:val="16"/>
                <w:szCs w:val="16"/>
              </w:rPr>
              <w:t>Synoradzkiego i J. Wisialskiego: Projektowanie procesów technologicznych. Od laboratorium do instalacji przemysłowej. Oficyna Wydawnicza Politechniki Warszawskiej, Warszawa 2006, 1-222</w:t>
            </w:r>
          </w:p>
          <w:p w14:paraId="3B061F09" w14:textId="77777777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Bolach E., Tomczak E., Ziobrowski J.: Ćwiczenia z technologii przemysłu spożywczego - projektowanie procesów technologicznych. Wrocław 1981.</w:t>
            </w:r>
          </w:p>
          <w:p w14:paraId="48F18195" w14:textId="77777777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Dłużewski M.: Zarys projektowania zakładów przemysłu spożywczego. WNT, Warszawa 1987, 1-519.</w:t>
            </w:r>
          </w:p>
          <w:p w14:paraId="000A1C2C" w14:textId="77777777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Piotrowski E. (2007): Wytyczne do projektów branżowych związanych z budową zakładu przetwórstwa spożywczego. Go-spodarka Mięsna (6), 10-14</w:t>
            </w:r>
          </w:p>
          <w:p w14:paraId="664B3D90" w14:textId="77777777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Jaskulski A.: AutoCAD 2011/LT2011+lub nowsze wersje. Podstawy projektowania parametryczne-go i nieparametrycznego. Oraz: Kurs projektowania parametrycznego i nieparametrycznego 2D i 3D. Wersja polska i angielska. PWN Warszawa 2009, dostęp z komputerów na SGGW:  http://korpo.ibuk.pl/fiszka.php?id=2303 lub http://www.ibuk.pl/korpo/fiszka.php?id=1747</w:t>
            </w:r>
          </w:p>
          <w:p w14:paraId="218CA5F3" w14:textId="77777777" w:rsidR="006130C0" w:rsidRPr="00EC6757" w:rsidRDefault="006130C0" w:rsidP="006130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Literatura uzupełniająca:</w:t>
            </w:r>
          </w:p>
          <w:p w14:paraId="6D27CA45" w14:textId="77777777" w:rsidR="00ED11F9" w:rsidRPr="00EC6757" w:rsidRDefault="006130C0" w:rsidP="006130C0">
            <w:pPr>
              <w:spacing w:line="240" w:lineRule="auto"/>
              <w:rPr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 xml:space="preserve">Durlik I.: Projektowanie technologiczno-organizacyjne zakładów przemysłowych. Część I. Podstawy projektowania zakładów przemysłowych. </w:t>
            </w:r>
          </w:p>
        </w:tc>
      </w:tr>
      <w:tr w:rsidR="00EC6757" w:rsidRPr="00EC6757" w14:paraId="14B14E7F" w14:textId="77777777" w:rsidTr="79E41B0D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ED11F9" w:rsidRPr="00EC6757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C6757">
              <w:rPr>
                <w:sz w:val="16"/>
                <w:szCs w:val="16"/>
              </w:rPr>
              <w:t>UWAGI</w:t>
            </w:r>
          </w:p>
          <w:p w14:paraId="0E27B00A" w14:textId="77777777" w:rsidR="00ED11F9" w:rsidRPr="00EC6757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60061E4C" w14:textId="77777777" w:rsidR="00ED11F9" w:rsidRPr="00EC6757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4EAFD9C" w14:textId="77777777" w:rsidR="008F7E6F" w:rsidRPr="00EC6757" w:rsidRDefault="008F7E6F" w:rsidP="00FF19B5">
      <w:pPr>
        <w:rPr>
          <w:sz w:val="16"/>
        </w:rPr>
      </w:pPr>
    </w:p>
    <w:p w14:paraId="20378DA0" w14:textId="77777777" w:rsidR="00ED11F9" w:rsidRPr="00EC6757" w:rsidRDefault="00ED11F9" w:rsidP="00ED11F9">
      <w:pPr>
        <w:rPr>
          <w:sz w:val="16"/>
        </w:rPr>
      </w:pPr>
      <w:r w:rsidRPr="00EC6757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C6757" w:rsidRPr="00EC6757" w14:paraId="4CE0CEDF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EC6757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EC6757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C6757">
              <w:rPr>
                <w:bCs/>
                <w:sz w:val="18"/>
                <w:szCs w:val="18"/>
              </w:rPr>
              <w:t xml:space="preserve"> dla zajęć</w:t>
            </w:r>
            <w:r w:rsidRPr="00EC6757">
              <w:rPr>
                <w:bCs/>
                <w:sz w:val="18"/>
                <w:szCs w:val="18"/>
              </w:rPr>
              <w:t xml:space="preserve"> efektów </w:t>
            </w:r>
            <w:r w:rsidR="008F7E6F" w:rsidRPr="00EC6757">
              <w:rPr>
                <w:bCs/>
                <w:sz w:val="18"/>
                <w:szCs w:val="18"/>
              </w:rPr>
              <w:t>uczenia się</w:t>
            </w:r>
            <w:r w:rsidRPr="00EC6757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6271F8CD" w14:textId="77777777" w:rsidR="00ED11F9" w:rsidRPr="00EC6757" w:rsidRDefault="00FF19B5" w:rsidP="006478A0">
            <w:pPr>
              <w:rPr>
                <w:b/>
                <w:bCs/>
                <w:sz w:val="18"/>
                <w:szCs w:val="18"/>
              </w:rPr>
            </w:pPr>
            <w:r w:rsidRPr="00EC6757">
              <w:rPr>
                <w:b/>
                <w:bCs/>
                <w:sz w:val="18"/>
                <w:szCs w:val="18"/>
              </w:rPr>
              <w:t>76</w:t>
            </w:r>
            <w:r w:rsidR="00ED11F9" w:rsidRPr="00EC6757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C6757" w:rsidRPr="00EC6757" w14:paraId="7042F74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EC6757" w:rsidRDefault="00ED11F9" w:rsidP="006478A0">
            <w:pPr>
              <w:rPr>
                <w:bCs/>
                <w:sz w:val="18"/>
                <w:szCs w:val="18"/>
              </w:rPr>
            </w:pPr>
            <w:r w:rsidRPr="00EC6757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C6757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C675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B28F2B7" w14:textId="77777777" w:rsidR="00ED11F9" w:rsidRPr="00EC6757" w:rsidRDefault="00FF19B5" w:rsidP="006478A0">
            <w:pPr>
              <w:rPr>
                <w:b/>
                <w:bCs/>
                <w:sz w:val="18"/>
                <w:szCs w:val="18"/>
              </w:rPr>
            </w:pPr>
            <w:r w:rsidRPr="00EC6757">
              <w:rPr>
                <w:b/>
                <w:bCs/>
                <w:sz w:val="18"/>
                <w:szCs w:val="18"/>
              </w:rPr>
              <w:t>2</w:t>
            </w:r>
            <w:r w:rsidR="00ED11F9" w:rsidRPr="00EC6757">
              <w:rPr>
                <w:b/>
                <w:bCs/>
                <w:sz w:val="18"/>
                <w:szCs w:val="18"/>
              </w:rPr>
              <w:t>. ECTS</w:t>
            </w:r>
          </w:p>
        </w:tc>
      </w:tr>
    </w:tbl>
    <w:p w14:paraId="4B94D5A5" w14:textId="77777777" w:rsidR="00ED11F9" w:rsidRPr="00EC6757" w:rsidRDefault="00ED11F9" w:rsidP="00ED11F9"/>
    <w:p w14:paraId="3DEEC669" w14:textId="305322FD" w:rsidR="00ED11F9" w:rsidRPr="00EC6757" w:rsidRDefault="00ED11F9" w:rsidP="00ED11F9">
      <w:pPr>
        <w:rPr>
          <w:sz w:val="16"/>
        </w:rPr>
      </w:pPr>
      <w:r w:rsidRPr="00EC6757">
        <w:rPr>
          <w:sz w:val="18"/>
        </w:rPr>
        <w:t xml:space="preserve">Tabela zgodności kierunkowych efektów </w:t>
      </w:r>
      <w:r w:rsidR="00EE4F54" w:rsidRPr="00EC6757">
        <w:rPr>
          <w:sz w:val="18"/>
        </w:rPr>
        <w:t>uczenia się</w:t>
      </w:r>
      <w:r w:rsidRPr="00EC6757">
        <w:rPr>
          <w:sz w:val="18"/>
        </w:rPr>
        <w:t xml:space="preserve"> 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EC6757" w:rsidRPr="00EC6757" w14:paraId="7FEC6EF4" w14:textId="77777777" w:rsidTr="79E41B0D">
        <w:tc>
          <w:tcPr>
            <w:tcW w:w="1547" w:type="dxa"/>
          </w:tcPr>
          <w:p w14:paraId="1505A565" w14:textId="77777777" w:rsidR="0093211F" w:rsidRPr="00EC6757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C6757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EC6757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C6757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EC6757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EC6757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EC6757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C6757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EC6757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C6757" w:rsidRPr="00EC6757" w14:paraId="2459C8AF" w14:textId="77777777" w:rsidTr="79E41B0D">
        <w:tc>
          <w:tcPr>
            <w:tcW w:w="1547" w:type="dxa"/>
          </w:tcPr>
          <w:p w14:paraId="4A686B96" w14:textId="77777777" w:rsidR="0093211F" w:rsidRPr="00EC6757" w:rsidRDefault="0093211F" w:rsidP="006478A0">
            <w:pPr>
              <w:rPr>
                <w:bCs/>
                <w:sz w:val="18"/>
                <w:szCs w:val="18"/>
              </w:rPr>
            </w:pPr>
            <w:r w:rsidRPr="00EC6757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1D1C3AAD" w14:textId="686C8448" w:rsidR="0093211F" w:rsidRPr="00EC6757" w:rsidRDefault="00C5316E" w:rsidP="00C53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W1 posiada spójną wiedzę w zakresie projektowania i rozwoju linii technologicznych w zakresie przemysłu spożywczego / biotechnologicznego</w:t>
            </w:r>
          </w:p>
          <w:p w14:paraId="15B86318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W2 rozumie potrzebę rozpoznania uwarunkowań związanych z projektowaniem linii technologicznych lub zakładów w zależności od lokalizacji, bazy surowcowej, sytuacji na rynku, oceny wielkości i rodzaju odpadów produkcyjnych, sposobów ich zagospodarowania lub unieszkodliwiania oraz rozpoznania możliwości wdrożenia wybranych norm jakościowych z uwzględnieniem dostosowania się do wytycznych zawartych w obowiązujących normach i rozporządzeniach prawnych kraju</w:t>
            </w:r>
          </w:p>
        </w:tc>
        <w:tc>
          <w:tcPr>
            <w:tcW w:w="3001" w:type="dxa"/>
          </w:tcPr>
          <w:p w14:paraId="3FB25131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4ECDEB71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 xml:space="preserve">K_W04 </w:t>
            </w:r>
          </w:p>
          <w:p w14:paraId="698E63CA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>K_W11</w:t>
            </w:r>
          </w:p>
          <w:p w14:paraId="62FEC980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>K_W15</w:t>
            </w:r>
          </w:p>
          <w:p w14:paraId="27F8033C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  <w:p w14:paraId="3656B9AB" w14:textId="77777777" w:rsidR="0093211F" w:rsidRPr="00EC6757" w:rsidRDefault="0093211F" w:rsidP="00C531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18F999B5" w14:textId="77777777" w:rsidR="0093211F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2</w:t>
            </w:r>
          </w:p>
          <w:p w14:paraId="5FCD5EC4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3</w:t>
            </w:r>
          </w:p>
          <w:p w14:paraId="7144751B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2</w:t>
            </w:r>
          </w:p>
          <w:p w14:paraId="78E884CA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2</w:t>
            </w:r>
          </w:p>
          <w:p w14:paraId="7842F596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2</w:t>
            </w:r>
          </w:p>
        </w:tc>
      </w:tr>
      <w:tr w:rsidR="00EC6757" w:rsidRPr="00EC6757" w14:paraId="22C46BD5" w14:textId="77777777" w:rsidTr="79E41B0D">
        <w:tc>
          <w:tcPr>
            <w:tcW w:w="1547" w:type="dxa"/>
          </w:tcPr>
          <w:p w14:paraId="2E10539F" w14:textId="77777777" w:rsidR="0093211F" w:rsidRPr="00EC6757" w:rsidRDefault="0093211F" w:rsidP="006478A0">
            <w:pPr>
              <w:rPr>
                <w:bCs/>
                <w:sz w:val="18"/>
                <w:szCs w:val="18"/>
              </w:rPr>
            </w:pPr>
            <w:r w:rsidRPr="00EC6757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147C9BAF" w14:textId="77777777" w:rsidR="0093211F" w:rsidRPr="00EC6757" w:rsidRDefault="00C5316E" w:rsidP="00C53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U1 jest w stanie zaprojektować linię technologiczną lub zakład produkcyjny</w:t>
            </w:r>
          </w:p>
          <w:p w14:paraId="45FB0818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1066BB96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 xml:space="preserve">K_U10 </w:t>
            </w:r>
          </w:p>
          <w:p w14:paraId="03B83849" w14:textId="77777777" w:rsidR="0093211F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14:paraId="2CC21B90" w14:textId="77777777" w:rsidR="0093211F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2</w:t>
            </w:r>
          </w:p>
          <w:p w14:paraId="138328F9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2</w:t>
            </w:r>
          </w:p>
        </w:tc>
      </w:tr>
      <w:tr w:rsidR="00EC6757" w:rsidRPr="00EC6757" w14:paraId="2ED2C7E7" w14:textId="77777777" w:rsidTr="79E41B0D">
        <w:tc>
          <w:tcPr>
            <w:tcW w:w="1547" w:type="dxa"/>
          </w:tcPr>
          <w:p w14:paraId="469CE9AA" w14:textId="77777777" w:rsidR="0093211F" w:rsidRPr="00EC6757" w:rsidRDefault="0093211F" w:rsidP="006478A0">
            <w:pPr>
              <w:rPr>
                <w:bCs/>
                <w:sz w:val="18"/>
                <w:szCs w:val="18"/>
              </w:rPr>
            </w:pPr>
            <w:r w:rsidRPr="00EC6757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771C357A" w14:textId="77777777" w:rsidR="0093211F" w:rsidRPr="00EC6757" w:rsidRDefault="00C5316E" w:rsidP="00C5316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K1 Jest gotów do korzystania z programów komputerowych wspomagających projektowanie, np. AutoCAD i wyszukiwania informacji i nowości dostępnych w bibliotekach, Internecie, firmach inżynierskich i projektowych, in. i twórczego wykorzystania w realizacji założonego celu</w:t>
            </w:r>
          </w:p>
          <w:p w14:paraId="75892270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K2 ma świadomość społecznego znaczenia i potrzeby współpracy z innymi specjalistami w ramach projektowania linii technologicznych lub zakładów przemysłowych</w:t>
            </w:r>
          </w:p>
        </w:tc>
        <w:tc>
          <w:tcPr>
            <w:tcW w:w="3001" w:type="dxa"/>
          </w:tcPr>
          <w:p w14:paraId="54E3E2D9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17AC58FB" w14:textId="77777777" w:rsidR="00C5316E" w:rsidRPr="00EC6757" w:rsidRDefault="00C5316E" w:rsidP="00C5316E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bCs/>
                <w:sz w:val="16"/>
                <w:szCs w:val="16"/>
              </w:rPr>
              <w:t xml:space="preserve">K_K02 </w:t>
            </w:r>
          </w:p>
          <w:p w14:paraId="69B49A12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rFonts w:ascii="Arial" w:hAnsi="Arial" w:cs="Arial"/>
                <w:sz w:val="16"/>
                <w:szCs w:val="16"/>
              </w:rPr>
              <w:t>K_K05</w:t>
            </w:r>
          </w:p>
          <w:p w14:paraId="049F31CB" w14:textId="77777777" w:rsidR="00C5316E" w:rsidRPr="00EC6757" w:rsidRDefault="00C5316E" w:rsidP="00C5316E">
            <w:pPr>
              <w:spacing w:line="240" w:lineRule="auto"/>
              <w:rPr>
                <w:sz w:val="16"/>
                <w:szCs w:val="16"/>
              </w:rPr>
            </w:pPr>
          </w:p>
          <w:p w14:paraId="53128261" w14:textId="77777777" w:rsidR="0093211F" w:rsidRPr="00EC6757" w:rsidRDefault="0093211F" w:rsidP="00C5316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649841BE" w14:textId="77777777" w:rsidR="0093211F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1</w:t>
            </w:r>
          </w:p>
          <w:p w14:paraId="56B20A0C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1</w:t>
            </w:r>
          </w:p>
          <w:p w14:paraId="249FAAB8" w14:textId="77777777" w:rsidR="00C5316E" w:rsidRPr="00EC6757" w:rsidRDefault="00C5316E" w:rsidP="00C5316E">
            <w:pPr>
              <w:spacing w:line="240" w:lineRule="auto"/>
              <w:rPr>
                <w:bCs/>
                <w:sz w:val="16"/>
                <w:szCs w:val="16"/>
              </w:rPr>
            </w:pPr>
            <w:r w:rsidRPr="00EC6757">
              <w:rPr>
                <w:bCs/>
                <w:sz w:val="16"/>
                <w:szCs w:val="16"/>
              </w:rPr>
              <w:t>1</w:t>
            </w:r>
          </w:p>
        </w:tc>
      </w:tr>
    </w:tbl>
    <w:p w14:paraId="2917CB5A" w14:textId="77777777" w:rsidR="0093211F" w:rsidRPr="00EC6757" w:rsidRDefault="0093211F" w:rsidP="00FF19B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C6757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EC675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C6757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EC6757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EC6757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EC6757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C6757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EC6757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EC6757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B2721F" w:rsidRPr="00EC6757" w:rsidRDefault="0093211F" w:rsidP="00FF19B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C6757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EC675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00871" w14:textId="77777777" w:rsidR="003D2CBD" w:rsidRDefault="003D2CBD" w:rsidP="002C0CA5">
      <w:pPr>
        <w:spacing w:line="240" w:lineRule="auto"/>
      </w:pPr>
      <w:r>
        <w:separator/>
      </w:r>
    </w:p>
  </w:endnote>
  <w:endnote w:type="continuationSeparator" w:id="0">
    <w:p w14:paraId="3073C85D" w14:textId="77777777" w:rsidR="003D2CBD" w:rsidRDefault="003D2CB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ACF3" w14:textId="77777777" w:rsidR="003D2CBD" w:rsidRDefault="003D2CBD" w:rsidP="002C0CA5">
      <w:pPr>
        <w:spacing w:line="240" w:lineRule="auto"/>
      </w:pPr>
      <w:r>
        <w:separator/>
      </w:r>
    </w:p>
  </w:footnote>
  <w:footnote w:type="continuationSeparator" w:id="0">
    <w:p w14:paraId="60A6E5FB" w14:textId="77777777" w:rsidR="003D2CBD" w:rsidRDefault="003D2CB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207BBF"/>
    <w:rsid w:val="0025202E"/>
    <w:rsid w:val="002C0CA5"/>
    <w:rsid w:val="00300A91"/>
    <w:rsid w:val="00341D25"/>
    <w:rsid w:val="0036131B"/>
    <w:rsid w:val="00392CAB"/>
    <w:rsid w:val="003B680D"/>
    <w:rsid w:val="003D2CBD"/>
    <w:rsid w:val="004F5168"/>
    <w:rsid w:val="005D122E"/>
    <w:rsid w:val="006130C0"/>
    <w:rsid w:val="006537EC"/>
    <w:rsid w:val="006674DC"/>
    <w:rsid w:val="00675EA5"/>
    <w:rsid w:val="006C766B"/>
    <w:rsid w:val="0072568B"/>
    <w:rsid w:val="00735F91"/>
    <w:rsid w:val="007B15AA"/>
    <w:rsid w:val="007D736E"/>
    <w:rsid w:val="00840A42"/>
    <w:rsid w:val="00860FAB"/>
    <w:rsid w:val="008C5679"/>
    <w:rsid w:val="008F7E6F"/>
    <w:rsid w:val="00925376"/>
    <w:rsid w:val="0093211F"/>
    <w:rsid w:val="00957F68"/>
    <w:rsid w:val="00965A2D"/>
    <w:rsid w:val="00966E0B"/>
    <w:rsid w:val="009B21A4"/>
    <w:rsid w:val="009E71F1"/>
    <w:rsid w:val="00A43564"/>
    <w:rsid w:val="00B2721F"/>
    <w:rsid w:val="00B51E99"/>
    <w:rsid w:val="00C14CE7"/>
    <w:rsid w:val="00C5316E"/>
    <w:rsid w:val="00CD0414"/>
    <w:rsid w:val="00D527B8"/>
    <w:rsid w:val="00E75BC9"/>
    <w:rsid w:val="00EC6757"/>
    <w:rsid w:val="00ED11F9"/>
    <w:rsid w:val="00EE4F54"/>
    <w:rsid w:val="00F17173"/>
    <w:rsid w:val="00F370BF"/>
    <w:rsid w:val="00FB2DB7"/>
    <w:rsid w:val="00FC0D5C"/>
    <w:rsid w:val="00FF19B5"/>
    <w:rsid w:val="00FF3E92"/>
    <w:rsid w:val="0860A090"/>
    <w:rsid w:val="09B6F9A4"/>
    <w:rsid w:val="0B04D6AB"/>
    <w:rsid w:val="0C074EAA"/>
    <w:rsid w:val="0D2FC460"/>
    <w:rsid w:val="0DF464E9"/>
    <w:rsid w:val="14B25796"/>
    <w:rsid w:val="159B20B6"/>
    <w:rsid w:val="1A3563E9"/>
    <w:rsid w:val="1CB711BD"/>
    <w:rsid w:val="20B945A7"/>
    <w:rsid w:val="227B2CEA"/>
    <w:rsid w:val="22B078AB"/>
    <w:rsid w:val="2387AB0A"/>
    <w:rsid w:val="2C76A069"/>
    <w:rsid w:val="2D90B94A"/>
    <w:rsid w:val="2EB5B2F0"/>
    <w:rsid w:val="2FC658FD"/>
    <w:rsid w:val="31E1AC22"/>
    <w:rsid w:val="33DEBAD4"/>
    <w:rsid w:val="345480AC"/>
    <w:rsid w:val="34E8222D"/>
    <w:rsid w:val="36324105"/>
    <w:rsid w:val="37A1B887"/>
    <w:rsid w:val="3873BD92"/>
    <w:rsid w:val="3B07B533"/>
    <w:rsid w:val="3CD14252"/>
    <w:rsid w:val="3F805181"/>
    <w:rsid w:val="40CED9D5"/>
    <w:rsid w:val="42B8B8FA"/>
    <w:rsid w:val="4489AC01"/>
    <w:rsid w:val="476490FA"/>
    <w:rsid w:val="4D65B212"/>
    <w:rsid w:val="524B89FF"/>
    <w:rsid w:val="53A4C7B8"/>
    <w:rsid w:val="559607E0"/>
    <w:rsid w:val="560CF6E6"/>
    <w:rsid w:val="5686E9F0"/>
    <w:rsid w:val="5702CC14"/>
    <w:rsid w:val="5A51AD5B"/>
    <w:rsid w:val="5A8B554C"/>
    <w:rsid w:val="5AF5E789"/>
    <w:rsid w:val="5F38D1F2"/>
    <w:rsid w:val="650A69E7"/>
    <w:rsid w:val="66E63C3F"/>
    <w:rsid w:val="6FDCA31A"/>
    <w:rsid w:val="79E41B0D"/>
    <w:rsid w:val="7AE6BC76"/>
    <w:rsid w:val="7BE780E1"/>
    <w:rsid w:val="7D90D50E"/>
    <w:rsid w:val="7E6A9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6DBC"/>
  <w15:docId w15:val="{5C06AE45-D5CB-401D-B1E5-56093B46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7686</Characters>
  <Application>Microsoft Office Word</Application>
  <DocSecurity>0</DocSecurity>
  <Lines>64</Lines>
  <Paragraphs>17</Paragraphs>
  <ScaleCrop>false</ScaleCrop>
  <Company>Microsoft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2019-04-27T14:56:00Z</dcterms:created>
  <dcterms:modified xsi:type="dcterms:W3CDTF">2020-09-25T17:57:00Z</dcterms:modified>
</cp:coreProperties>
</file>