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119DB" w:rsidRDefault="007119DB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7119DB">
              <w:rPr>
                <w:rFonts w:ascii="Arial" w:hAnsi="Arial" w:cs="Arial"/>
                <w:b/>
                <w:sz w:val="20"/>
                <w:szCs w:val="20"/>
              </w:rPr>
              <w:t>Mikrobiologia weterynaryjna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119D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7119DB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Veterinary microbiology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F56281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F56281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F56281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F56281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F56281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F56281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D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119D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F56281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9D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4E19F4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311F54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11F54">
              <w:rPr>
                <w:b/>
                <w:sz w:val="16"/>
                <w:szCs w:val="16"/>
              </w:rPr>
              <w:t>OGR_BT-1S-4L-31_1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119D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19DB" w:rsidRPr="00582090" w:rsidRDefault="007119DB" w:rsidP="007119D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9DB" w:rsidRDefault="007119DB" w:rsidP="007119D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Magdalena Kizerwetter–Świda</w:t>
            </w:r>
          </w:p>
        </w:tc>
      </w:tr>
      <w:tr w:rsidR="007119D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19DB" w:rsidRPr="00582090" w:rsidRDefault="007119DB" w:rsidP="007119D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9DB" w:rsidRDefault="007119DB" w:rsidP="007119D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hab. Bożena Kaszak,  dr Magdalena Kizerwetter – Świda, dr Dorota Chrobak-Chmiel</w:t>
            </w:r>
          </w:p>
        </w:tc>
      </w:tr>
      <w:tr w:rsidR="007119D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119DB" w:rsidRPr="00582090" w:rsidRDefault="007119DB" w:rsidP="007119D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9DB" w:rsidRDefault="00AE5F99" w:rsidP="007119D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Instytut </w:t>
            </w:r>
            <w:bookmarkStart w:id="0" w:name="_GoBack"/>
            <w:bookmarkEnd w:id="0"/>
            <w:r w:rsidR="007119DB">
              <w:rPr>
                <w:rFonts w:ascii="Arial" w:hAnsi="Arial" w:cs="Arial"/>
                <w:bCs/>
                <w:sz w:val="16"/>
                <w:szCs w:val="16"/>
              </w:rPr>
              <w:t>Medycyny Weterynaryjnej, Katedra Nauk Przedklinicznych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4E19F4" w:rsidP="004E19F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9DB" w:rsidRDefault="007119DB" w:rsidP="007119DB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Celami realizacji przedmiotu jest zaznajomienie studentów  z ważniejszymi grupami bakterii  i grzybów patogennych dla zwierząt.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7119DB" w:rsidRDefault="007119DB" w:rsidP="007119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Efektem kształcenia jest zdobycie następujących umiejętności i kompetencji:</w:t>
            </w:r>
          </w:p>
          <w:p w:rsidR="007119DB" w:rsidRDefault="007119DB" w:rsidP="007119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biegłe posługiwanie się podstawowymi technikami badań mikrobiologicznych, praca z żywymi czynnikami zakaźnymi i interpretacja uzyskanych wyników, identyfikacja wybranych grup bakterii i grzybów,</w:t>
            </w:r>
          </w:p>
          <w:p w:rsidR="007119DB" w:rsidRDefault="007119DB" w:rsidP="007119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rozumienie molekularnych mechanizmów chorobotwórczości drobnoustrojów iich relacji z gospodarzem</w:t>
            </w:r>
          </w:p>
          <w:p w:rsidR="00C216CF" w:rsidRDefault="007119DB" w:rsidP="007119D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poznanie mechanizmów oporności drobnoustrojów na antybiotyki</w:t>
            </w:r>
          </w:p>
          <w:p w:rsidR="007119DB" w:rsidRDefault="007119DB" w:rsidP="007119DB">
            <w:pPr>
              <w:spacing w:line="240" w:lineRule="auto"/>
              <w:jc w:val="both"/>
              <w:rPr>
                <w:rStyle w:val="wrtext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Tematyka wykładów: </w:t>
            </w:r>
          </w:p>
          <w:p w:rsidR="007119DB" w:rsidRPr="007119DB" w:rsidRDefault="007119DB" w:rsidP="007119D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wrtext"/>
                <w:rFonts w:ascii="Arial" w:hAnsi="Arial" w:cs="Arial"/>
                <w:sz w:val="16"/>
                <w:szCs w:val="16"/>
              </w:rPr>
              <w:t xml:space="preserve">Molekularne mechanizmy chorobotwórczości bakterii, działanie antybiotyków  na bakterie oraz mechanizmy oporności na antybiotyki. Omówienie poszczególnych grup bakterii chorobotwórczych dla zwierząt: bakterie ropotwórcze, bakterie zakażające przewód pokarmowy, laseczki  przetrwalnikujące bakterie zakażające układ oddechowy. Omówienie grzyby chorobotwórczych.  </w:t>
            </w:r>
          </w:p>
          <w:p w:rsidR="007119DB" w:rsidRPr="00B872E0" w:rsidRDefault="007119DB" w:rsidP="007119D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Tematyka ćwiczeń: Omówienie i zapoznanie studentów z metodami hodowli poszczególnych grup bakterii chorobotwórczych dla zwierząt: bakterie ropotwórcze, bakterie zakażające przewód pokarmowy, laseczki przetrwalnikujące, bakterie zakażające układ oddechowy, grzyby chorobotwórcze. bakterii i grzybów chorobotwórczych. Identyfikacja bakterii i grzybów na podstawie ich cech morfologicznych i biochemicznych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9DB" w:rsidRDefault="00B872E0" w:rsidP="007119DB">
            <w:pPr>
              <w:numPr>
                <w:ilvl w:val="0"/>
                <w:numId w:val="3"/>
              </w:numPr>
              <w:tabs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17D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19DB">
              <w:rPr>
                <w:rFonts w:ascii="Arial" w:hAnsi="Arial" w:cs="Arial"/>
                <w:sz w:val="16"/>
                <w:szCs w:val="16"/>
              </w:rPr>
              <w:t>Wykłady……………………………………………………………liczba godzin 15</w:t>
            </w:r>
          </w:p>
          <w:p w:rsidR="00C216CF" w:rsidRPr="00BD2417" w:rsidRDefault="007119DB" w:rsidP="007119D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                                                   ……liczba godzin 15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7119DB" w:rsidP="007119D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Monograficzne wykłady z wizualizacja Power Point, prezentacja posiewów szczepów bakterii i grzybów chorobotwórczych, badania </w:t>
            </w:r>
            <w:r w:rsidR="004E19F4">
              <w:rPr>
                <w:rFonts w:ascii="Arial" w:hAnsi="Arial" w:cs="Arial"/>
                <w:sz w:val="16"/>
                <w:szCs w:val="16"/>
              </w:rPr>
              <w:t xml:space="preserve">z użyciem mikroskopu świetlnego, </w:t>
            </w:r>
            <w:r w:rsidR="004E19F4">
              <w:t xml:space="preserve"> </w:t>
            </w:r>
            <w:r w:rsidR="004E19F4" w:rsidRPr="004E19F4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9DB" w:rsidRDefault="007119DB" w:rsidP="007119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Wcześniej zrealizowane zajęcia z przedmiotu Mikrobiologia ogólna </w:t>
            </w:r>
          </w:p>
          <w:p w:rsidR="00C216CF" w:rsidRPr="00582090" w:rsidRDefault="007119DB" w:rsidP="007119D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Podstawowa wiedza i umiejętności z zakresu: mikrobiologii ogólnej i genetyki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7119D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33D4">
              <w:rPr>
                <w:rFonts w:ascii="Arial" w:hAnsi="Arial" w:cs="Arial"/>
                <w:sz w:val="16"/>
                <w:szCs w:val="16"/>
              </w:rPr>
              <w:t>W1 uzyskał wiedzę na temat natury czynników zakaźnych, i patogenezy chorób zakaźnych</w:t>
            </w:r>
          </w:p>
          <w:p w:rsidR="00C216CF" w:rsidRPr="00582090" w:rsidRDefault="006633D4" w:rsidP="006633D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sz w:val="16"/>
                <w:szCs w:val="16"/>
              </w:rPr>
              <w:t>W2 rozumie molekularne podstawy zjadliwości drobnoustrojów,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7119D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33D4">
              <w:rPr>
                <w:rFonts w:ascii="Arial" w:hAnsi="Arial" w:cs="Arial"/>
                <w:sz w:val="16"/>
                <w:szCs w:val="16"/>
              </w:rPr>
              <w:t>U1 poznał zasady i techniki pracy w laboratorium mikrobiologicznym i interpretuje wyniki podstawowych badań mikrobiologicznych,</w:t>
            </w:r>
          </w:p>
          <w:p w:rsidR="00C216CF" w:rsidRPr="00582090" w:rsidRDefault="006633D4" w:rsidP="006633D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sz w:val="16"/>
                <w:szCs w:val="16"/>
              </w:rPr>
              <w:t>U2 umiejętnie interpretuje wyniki  podstawowych badań mikrobiologicznych,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7119DB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216CF" w:rsidRPr="00582090" w:rsidRDefault="006633D4" w:rsidP="007119D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sz w:val="16"/>
                <w:szCs w:val="16"/>
              </w:rPr>
              <w:t>K1 jest gotowy do  interpretacji  podstawowych badań mikrobiologicznych,</w:t>
            </w:r>
          </w:p>
        </w:tc>
      </w:tr>
      <w:tr w:rsidR="007119DB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19DB" w:rsidRPr="00582090" w:rsidRDefault="007119DB" w:rsidP="007119D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119DB" w:rsidRDefault="006633D4" w:rsidP="007119DB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W, U, K</w:t>
            </w:r>
            <w:r w:rsidR="007119DB">
              <w:rPr>
                <w:rFonts w:ascii="Arial" w:hAnsi="Arial" w:cs="Arial"/>
                <w:sz w:val="16"/>
              </w:rPr>
              <w:t xml:space="preserve"> - egzamin pisemny</w:t>
            </w:r>
            <w:r w:rsidR="004E19F4">
              <w:rPr>
                <w:rFonts w:ascii="Arial" w:hAnsi="Arial" w:cs="Arial"/>
                <w:sz w:val="16"/>
              </w:rPr>
              <w:t xml:space="preserve">, </w:t>
            </w:r>
            <w:r w:rsidR="004E19F4">
              <w:t xml:space="preserve"> </w:t>
            </w:r>
            <w:r w:rsidR="004E19F4" w:rsidRPr="004E19F4">
              <w:rPr>
                <w:rFonts w:ascii="Arial" w:hAnsi="Arial" w:cs="Arial"/>
                <w:sz w:val="16"/>
              </w:rPr>
              <w:t>możliwości wykorzystywania kształcenia na odległość w przypadkach koniecznych</w:t>
            </w:r>
          </w:p>
        </w:tc>
      </w:tr>
      <w:tr w:rsidR="007119DB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19DB" w:rsidRPr="00582090" w:rsidRDefault="007119DB" w:rsidP="007119D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119DB" w:rsidRDefault="007119DB" w:rsidP="007119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Imienna karta ocen studenta, prace pisemne, treść pytań będą przechowywane i udostępniane w</w:t>
            </w:r>
          </w:p>
          <w:p w:rsidR="007119DB" w:rsidRDefault="007119DB" w:rsidP="007119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procesie oceny rezultatów realizacji programu kształcenia,</w:t>
            </w:r>
            <w:r w:rsidR="004E19F4">
              <w:t xml:space="preserve"> </w:t>
            </w:r>
            <w:r w:rsidR="004E19F4" w:rsidRPr="004E19F4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7119DB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7119DB" w:rsidRDefault="007119DB" w:rsidP="007119D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7119DB" w:rsidRPr="00582090" w:rsidRDefault="007119DB" w:rsidP="007119D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119DB" w:rsidRDefault="007119DB" w:rsidP="007119D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Warunkiem zaliczenia przedmiotu jest uzyskanie minimum 51 % punktów na pisemnym zaliczeniu końcowym obejmującym wiedze wykładową i laboratoryjną.</w:t>
            </w:r>
          </w:p>
        </w:tc>
      </w:tr>
      <w:tr w:rsidR="007119D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119DB" w:rsidRPr="00582090" w:rsidRDefault="007119DB" w:rsidP="007119D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119DB" w:rsidRDefault="007119DB" w:rsidP="007119D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 wykładowe i laboratorium mikrobiologiczne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7119D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  <w:r w:rsidR="008C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582090">
              <w:rPr>
                <w:sz w:val="16"/>
                <w:szCs w:val="16"/>
              </w:rPr>
              <w:t xml:space="preserve"> </w:t>
            </w:r>
          </w:p>
          <w:p w:rsidR="007119DB" w:rsidRDefault="007119DB" w:rsidP="007119D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Malicki K., Binek M.: Zarys Klinicznej Bakteriologii Weterynaryjnej, tom I i II, Wyd.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SGGW, 2004.</w:t>
            </w:r>
          </w:p>
          <w:p w:rsidR="007119DB" w:rsidRDefault="007119DB" w:rsidP="007119D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2. BA Wilson, AA Salyers, DD Whit </w:t>
            </w:r>
            <w:hyperlink r:id="rId7" w:history="1">
              <w:r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Bacterial Pathogenesis: A Molecular Approach</w:t>
              </w:r>
            </w:hyperlink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ASM Press 2011</w:t>
            </w:r>
          </w:p>
          <w:p w:rsidR="007119DB" w:rsidRPr="00582090" w:rsidRDefault="007119DB" w:rsidP="007119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3. </w:t>
            </w:r>
            <w:r>
              <w:rPr>
                <w:rStyle w:val="wrtext"/>
                <w:rFonts w:ascii="Arial" w:hAnsi="Arial" w:cs="Arial"/>
                <w:sz w:val="16"/>
                <w:szCs w:val="16"/>
              </w:rPr>
              <w:t>Biologia molekularna bakterii. 2006. PWN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7119D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582090" w:rsidRDefault="007119DB" w:rsidP="007119DB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Sprawdziany oceniane są wg skali 51% wiedzy = ocena dostateczna (3,) i konsekwentnie progi 61% (3,6), 71% (4,0), 81% (4,5), 91% (5,0)</w:t>
            </w:r>
          </w:p>
        </w:tc>
      </w:tr>
    </w:tbl>
    <w:p w:rsidR="006633D4" w:rsidRDefault="006633D4" w:rsidP="00ED11F9">
      <w:pPr>
        <w:rPr>
          <w:sz w:val="16"/>
        </w:rPr>
      </w:pPr>
    </w:p>
    <w:p w:rsidR="006633D4" w:rsidRDefault="006633D4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11F5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11F5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6633D4" w:rsidRDefault="006633D4" w:rsidP="006633D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33D4">
              <w:rPr>
                <w:rFonts w:ascii="Arial" w:hAnsi="Arial" w:cs="Arial"/>
                <w:sz w:val="16"/>
                <w:szCs w:val="16"/>
              </w:rPr>
              <w:t>W1 uzyskał wiedzę na temat natury czynników zakaźnych, i patogenezy chorób zakaźnych</w:t>
            </w:r>
          </w:p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sz w:val="16"/>
                <w:szCs w:val="16"/>
              </w:rPr>
              <w:t>W2 rozumie molekularne podstawy zjadliwości drobnoustrojów,</w:t>
            </w:r>
          </w:p>
        </w:tc>
        <w:tc>
          <w:tcPr>
            <w:tcW w:w="3001" w:type="dxa"/>
          </w:tcPr>
          <w:p w:rsidR="006633D4" w:rsidRPr="006633D4" w:rsidRDefault="006633D4" w:rsidP="006633D4">
            <w:pPr>
              <w:tabs>
                <w:tab w:val="left" w:pos="174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:rsidR="006633D4" w:rsidRPr="006633D4" w:rsidRDefault="006633D4" w:rsidP="006633D4">
            <w:pPr>
              <w:tabs>
                <w:tab w:val="left" w:pos="174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93211F" w:rsidRPr="006633D4" w:rsidRDefault="006633D4" w:rsidP="006633D4">
            <w:pPr>
              <w:tabs>
                <w:tab w:val="left" w:pos="174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6633D4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6633D4" w:rsidRDefault="006633D4" w:rsidP="006633D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633D4">
              <w:rPr>
                <w:rFonts w:ascii="Arial" w:hAnsi="Arial" w:cs="Arial"/>
                <w:sz w:val="16"/>
                <w:szCs w:val="16"/>
              </w:rPr>
              <w:t>U1 poznał zasady i techniki pracy w laboratorium mikrobiologicznym i interpretuje wyniki podstawowych badań mikrobiologicznych,</w:t>
            </w:r>
          </w:p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sz w:val="16"/>
                <w:szCs w:val="16"/>
              </w:rPr>
              <w:t>U2 umiejętnie interpretuje wyniki  podstawowych badań mikrobiologicznych,</w:t>
            </w:r>
          </w:p>
        </w:tc>
        <w:tc>
          <w:tcPr>
            <w:tcW w:w="3001" w:type="dxa"/>
          </w:tcPr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  <w:p w:rsidR="0093211F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93211F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6633D4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sz w:val="16"/>
                <w:szCs w:val="16"/>
              </w:rPr>
              <w:t>K1 jest gotowy do  interpretacji  podstawowych badań mikrobiologicznych,</w:t>
            </w:r>
          </w:p>
        </w:tc>
        <w:tc>
          <w:tcPr>
            <w:tcW w:w="3001" w:type="dxa"/>
          </w:tcPr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  <w:p w:rsidR="0093211F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6633D4" w:rsidRPr="006633D4" w:rsidRDefault="006633D4" w:rsidP="006633D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633D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81" w:rsidRDefault="00F56281" w:rsidP="002C0CA5">
      <w:pPr>
        <w:spacing w:line="240" w:lineRule="auto"/>
      </w:pPr>
      <w:r>
        <w:separator/>
      </w:r>
    </w:p>
  </w:endnote>
  <w:endnote w:type="continuationSeparator" w:id="0">
    <w:p w:rsidR="00F56281" w:rsidRDefault="00F5628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81" w:rsidRDefault="00F56281" w:rsidP="002C0CA5">
      <w:pPr>
        <w:spacing w:line="240" w:lineRule="auto"/>
      </w:pPr>
      <w:r>
        <w:separator/>
      </w:r>
    </w:p>
  </w:footnote>
  <w:footnote w:type="continuationSeparator" w:id="0">
    <w:p w:rsidR="00F56281" w:rsidRDefault="00F5628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11F54"/>
    <w:rsid w:val="00341D25"/>
    <w:rsid w:val="0036131B"/>
    <w:rsid w:val="00386039"/>
    <w:rsid w:val="00392CAB"/>
    <w:rsid w:val="003B680D"/>
    <w:rsid w:val="004E19F4"/>
    <w:rsid w:val="004F5168"/>
    <w:rsid w:val="005D122E"/>
    <w:rsid w:val="006537EC"/>
    <w:rsid w:val="006633D4"/>
    <w:rsid w:val="006674DC"/>
    <w:rsid w:val="00675EA5"/>
    <w:rsid w:val="006C766B"/>
    <w:rsid w:val="007119DB"/>
    <w:rsid w:val="0072568B"/>
    <w:rsid w:val="00735F91"/>
    <w:rsid w:val="007B15AA"/>
    <w:rsid w:val="007D736E"/>
    <w:rsid w:val="00860FAB"/>
    <w:rsid w:val="0088779C"/>
    <w:rsid w:val="008C5679"/>
    <w:rsid w:val="008C6777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AE5F99"/>
    <w:rsid w:val="00B2721F"/>
    <w:rsid w:val="00B51E99"/>
    <w:rsid w:val="00B872E0"/>
    <w:rsid w:val="00C216CF"/>
    <w:rsid w:val="00C778F3"/>
    <w:rsid w:val="00CD0414"/>
    <w:rsid w:val="00D06449"/>
    <w:rsid w:val="00D527B8"/>
    <w:rsid w:val="00D55323"/>
    <w:rsid w:val="00D65ACE"/>
    <w:rsid w:val="00E75BC9"/>
    <w:rsid w:val="00ED11F9"/>
    <w:rsid w:val="00EE4F54"/>
    <w:rsid w:val="00F17173"/>
    <w:rsid w:val="00F370BF"/>
    <w:rsid w:val="00F56281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  <w:style w:type="character" w:customStyle="1" w:styleId="wrtext">
    <w:name w:val="wrtext"/>
    <w:rsid w:val="0071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p.com/bookstore/th_02bpm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2019-04-27T17:35:00Z</dcterms:created>
  <dcterms:modified xsi:type="dcterms:W3CDTF">2020-09-25T16:12:00Z</dcterms:modified>
</cp:coreProperties>
</file>