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FA0A0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E6220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201">
              <w:rPr>
                <w:rFonts w:ascii="Times New Roman" w:hAnsi="Times New Roman" w:cs="Times New Roman"/>
                <w:b/>
                <w:sz w:val="20"/>
                <w:szCs w:val="20"/>
              </w:rPr>
              <w:t>Seminarium dyplomowe I</w:t>
            </w:r>
            <w:r w:rsidR="002518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112E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22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C36C3D" w:rsidTr="00FA0A0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E6220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2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seminar I</w:t>
            </w:r>
            <w:r w:rsidR="00251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11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FA0A0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FA0A0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E4480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E4480" w:rsidRDefault="00904067" w:rsidP="004E4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119FC" w:rsidRPr="004E4480">
              <w:rPr>
                <w:rFonts w:ascii="Times New Roman" w:hAnsi="Times New Roman" w:cs="Times New Roman"/>
                <w:sz w:val="16"/>
                <w:szCs w:val="16"/>
              </w:rPr>
              <w:t xml:space="preserve">I   </w:t>
            </w:r>
            <w:r w:rsidR="002A1624">
              <w:rPr>
                <w:rFonts w:ascii="Times New Roman" w:hAnsi="Times New Roman" w:cs="Times New Roman"/>
                <w:sz w:val="16"/>
                <w:szCs w:val="16"/>
              </w:rPr>
              <w:t>stopień</w:t>
            </w:r>
          </w:p>
        </w:tc>
      </w:tr>
      <w:tr w:rsidR="00C87504" w:rsidTr="00FA0A0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A603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A603F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E448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4E448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112E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51813" w:rsidP="008112EE">
            <w:pPr>
              <w:spacing w:line="240" w:lineRule="auto"/>
              <w:rPr>
                <w:bCs/>
                <w:sz w:val="16"/>
                <w:szCs w:val="16"/>
              </w:rPr>
            </w:pPr>
            <w:r w:rsidRPr="00CD0414">
              <w:rPr>
                <w:bCs/>
                <w:sz w:val="16"/>
                <w:szCs w:val="16"/>
              </w:rPr>
              <w:t xml:space="preserve"> </w:t>
            </w:r>
            <w:r w:rsidR="008112EE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>
              <w:rPr>
                <w:sz w:val="16"/>
                <w:szCs w:val="16"/>
              </w:rPr>
              <w:t xml:space="preserve"> </w:t>
            </w:r>
            <w:r w:rsidR="008112EE">
              <w:rPr>
                <w:sz w:val="20"/>
                <w:szCs w:val="16"/>
              </w:rPr>
              <w:sym w:font="Wingdings" w:char="F07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FA0A0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112EE" w:rsidP="00B277A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OGR-O2-Z-3L2</w:t>
            </w:r>
            <w:r w:rsidR="00B277A9">
              <w:rPr>
                <w:b/>
                <w:sz w:val="16"/>
                <w:szCs w:val="16"/>
              </w:rPr>
              <w:t>0</w:t>
            </w:r>
          </w:p>
        </w:tc>
      </w:tr>
      <w:tr w:rsidR="00C87504" w:rsidRPr="00CD0414" w:rsidTr="00FA0A0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0A01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0A01" w:rsidRPr="00582090" w:rsidRDefault="00FA0A01" w:rsidP="00FA0A0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A01" w:rsidRDefault="00FA0A01" w:rsidP="00FA0A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 Instytutu Nauk Ogrodniczych</w:t>
            </w:r>
          </w:p>
        </w:tc>
      </w:tr>
      <w:tr w:rsidR="00FA0A01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0A01" w:rsidRPr="00582090" w:rsidRDefault="00FA0A01" w:rsidP="00FA0A0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A01" w:rsidRDefault="00FA0A01" w:rsidP="00FA0A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FA0A01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0A01" w:rsidRPr="00582090" w:rsidRDefault="00FA0A01" w:rsidP="00FA0A0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A01" w:rsidRDefault="00FA0A01" w:rsidP="00FA0A0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FA0A01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0A01" w:rsidRPr="00582090" w:rsidRDefault="00FA0A01" w:rsidP="00FA0A0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A01" w:rsidRDefault="00FA0A01" w:rsidP="00FA0A0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2A1624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624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12EE">
              <w:rPr>
                <w:rFonts w:ascii="Times New Roman" w:hAnsi="Times New Roman" w:cs="Times New Roman"/>
                <w:sz w:val="16"/>
                <w:szCs w:val="16"/>
              </w:rPr>
              <w:t>Monitorowanie etapów realizacji pracy magisterskiej na podstawie prezentacji przygotowywanych przez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12EE">
              <w:rPr>
                <w:rFonts w:ascii="Times New Roman" w:hAnsi="Times New Roman" w:cs="Times New Roman"/>
                <w:sz w:val="16"/>
                <w:szCs w:val="16"/>
              </w:rPr>
              <w:t>poszczególnych studentów. Kształtowanie umiejętności wykorzystania wiedzy zdobytej w toku całych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12EE">
              <w:rPr>
                <w:rFonts w:ascii="Times New Roman" w:hAnsi="Times New Roman" w:cs="Times New Roman"/>
                <w:sz w:val="16"/>
                <w:szCs w:val="16"/>
              </w:rPr>
              <w:t>studiów, korzystania z różnych źródeł informacji, ich analizy oraz krytycznego i twórczego wykorzystania. Wdrażanie do poszukiwania i korzystania z literatury naukowej.</w:t>
            </w:r>
          </w:p>
          <w:p w:rsidR="002A1624" w:rsidRPr="008112EE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624" w:rsidRPr="002A1624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12EE">
              <w:rPr>
                <w:rFonts w:ascii="Times New Roman" w:hAnsi="Times New Roman" w:cs="Times New Roman"/>
                <w:sz w:val="16"/>
                <w:szCs w:val="16"/>
              </w:rPr>
              <w:t>Omawianie kolejnych etapów realizacji prac magisterskich. Sposoby prezentacji wyników badań własnych formułowanie wniosków i ich dyskusja oraz odniesienie do wyników uzyskanych przez innych autorów. Wyszukiwanie źródeł literaturowych i ich prezentacja w pracy. Przekazanie wiedzy na temat formalnych i merytorycznych zasad końcowego opracowania pracy oraz przeprowadzenia egzaminu dyplomowego.</w:t>
            </w:r>
          </w:p>
          <w:p w:rsidR="002A1624" w:rsidRPr="004D299E" w:rsidRDefault="002A1624" w:rsidP="002A162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3A1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A1624" w:rsidRPr="00E31A6B" w:rsidTr="00FA0A0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624" w:rsidRPr="004E4480" w:rsidRDefault="002A1624" w:rsidP="002A162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6965C9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  <w:p w:rsidR="002A1624" w:rsidRPr="00F42191" w:rsidRDefault="002A1624" w:rsidP="002A1624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A1624" w:rsidRPr="00E31A6B" w:rsidTr="00FA0A0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Wprowadzenie, prezentacja ustna referatów, dyskusja</w:t>
            </w:r>
          </w:p>
        </w:tc>
      </w:tr>
      <w:tr w:rsidR="002A1624" w:rsidRPr="00E31A6B" w:rsidTr="00FA0A0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624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624" w:rsidRPr="002A1624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1624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2A1624" w:rsidRPr="00872EA5" w:rsidTr="00FA0A01">
        <w:trPr>
          <w:trHeight w:val="907"/>
        </w:trPr>
        <w:tc>
          <w:tcPr>
            <w:tcW w:w="2480" w:type="dxa"/>
            <w:gridSpan w:val="2"/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2A1624" w:rsidRPr="008C1EB0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A1624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t xml:space="preserve"> -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zjawiska i procesy zachodzące w atmosferze i środowisku glebowym</w:t>
            </w:r>
          </w:p>
          <w:p w:rsidR="002A1624" w:rsidRPr="008C1EB0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2680" w:type="dxa"/>
            <w:gridSpan w:val="3"/>
            <w:vAlign w:val="center"/>
          </w:tcPr>
          <w:p w:rsidR="002A1624" w:rsidRPr="008C1EB0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2A1624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zaplanować i przeprowadzić prace projektowe lub eksperyment i interpretować uzyskane wyniki</w:t>
            </w:r>
          </w:p>
          <w:p w:rsidR="002A1624" w:rsidRPr="00916C3A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potrafi korzystać z bibliotecznych i internetowych baz danych w sposób zaawansowany oraz wykorzystywać odpowiednie technologie informatyczne w celu pozyskiwania i przetwarzania informacji</w:t>
            </w:r>
          </w:p>
          <w:p w:rsidR="002A1624" w:rsidRPr="00916C3A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ogrodnictwem w formie wystąpień ustnych wspartych prezentacjami multimedialnymi</w:t>
            </w:r>
          </w:p>
          <w:p w:rsidR="002A1624" w:rsidRPr="008C1EB0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potrafi przygotować różnego rodzaju prace pisemne dotyczące zagadnień związanych z ogrodnictwem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2A1624" w:rsidRPr="008C1EB0" w:rsidRDefault="002A1624" w:rsidP="002A162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A1624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wyznaczania priorytetów działań i odpowiedzialnego ich realizowania</w:t>
            </w:r>
          </w:p>
          <w:p w:rsidR="002A1624" w:rsidRPr="00872EA5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</w:tr>
      <w:tr w:rsidR="002A1624" w:rsidTr="00FA0A01">
        <w:trPr>
          <w:trHeight w:val="950"/>
        </w:trPr>
        <w:tc>
          <w:tcPr>
            <w:tcW w:w="2480" w:type="dxa"/>
            <w:gridSpan w:val="2"/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A1624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U_03, U_04,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62201">
              <w:rPr>
                <w:rFonts w:ascii="Times New Roman" w:hAnsi="Times New Roman" w:cs="Times New Roman"/>
                <w:sz w:val="16"/>
                <w:szCs w:val="16"/>
              </w:rPr>
              <w:t>ocena merytoryczna prezentacji przygotowanych przez studenta i udziału w dyskusji</w:t>
            </w:r>
          </w:p>
          <w:p w:rsidR="002A1624" w:rsidRPr="008C1EB0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624" w:rsidTr="00FA0A01">
        <w:trPr>
          <w:trHeight w:val="505"/>
        </w:trPr>
        <w:tc>
          <w:tcPr>
            <w:tcW w:w="2480" w:type="dxa"/>
            <w:gridSpan w:val="2"/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A1624" w:rsidRPr="00E62201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2A1624" w:rsidRPr="00582090" w:rsidRDefault="002A1624" w:rsidP="002A162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 oraz aktywność na seminariach</w:t>
            </w:r>
          </w:p>
        </w:tc>
      </w:tr>
      <w:tr w:rsidR="002A1624" w:rsidTr="00FA0A01">
        <w:trPr>
          <w:trHeight w:val="527"/>
        </w:trPr>
        <w:tc>
          <w:tcPr>
            <w:tcW w:w="2480" w:type="dxa"/>
            <w:gridSpan w:val="2"/>
            <w:vAlign w:val="center"/>
          </w:tcPr>
          <w:p w:rsidR="002A1624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A1624" w:rsidRPr="00582090" w:rsidRDefault="002A1624" w:rsidP="002A162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A1624" w:rsidRPr="006965C9" w:rsidRDefault="002A1624" w:rsidP="002A16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80%</w:t>
            </w: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2A1624" w:rsidRPr="00582090" w:rsidRDefault="002A1624" w:rsidP="002A162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2A1624" w:rsidTr="00FA0A01">
        <w:trPr>
          <w:trHeight w:val="340"/>
        </w:trPr>
        <w:tc>
          <w:tcPr>
            <w:tcW w:w="2480" w:type="dxa"/>
            <w:gridSpan w:val="2"/>
            <w:vAlign w:val="center"/>
          </w:tcPr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A1624" w:rsidRPr="00582090" w:rsidRDefault="002A1624" w:rsidP="002A162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2A1624" w:rsidTr="00FA0A01">
        <w:trPr>
          <w:trHeight w:val="1429"/>
        </w:trPr>
        <w:tc>
          <w:tcPr>
            <w:tcW w:w="10670" w:type="dxa"/>
            <w:gridSpan w:val="12"/>
            <w:vAlign w:val="center"/>
          </w:tcPr>
          <w:p w:rsidR="002A1624" w:rsidRPr="004E4480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2A1624" w:rsidRPr="004E4480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1. Stuart C. (2002): Sztuka przemawiania i prezentacji. Wyd. Książka i Wiedza. Warszawa.</w:t>
            </w:r>
          </w:p>
          <w:p w:rsidR="002A1624" w:rsidRPr="004E4480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2. Weiner J. (2009):Technika pisania i prezentowania przyrodniczych prac naukowych. Wyd. PWN, Warszawa.</w:t>
            </w:r>
          </w:p>
          <w:p w:rsidR="002A1624" w:rsidRPr="004E4480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3. Zabielski R. (2011): Przewodnik pisania prac magisterskich i dysertacji doktorskich dla studentów SGGW. Warszawa.</w:t>
            </w:r>
          </w:p>
          <w:p w:rsidR="002A1624" w:rsidRPr="004E4480" w:rsidRDefault="002A1624" w:rsidP="002A16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  <w:r w:rsidRPr="00E62201">
              <w:rPr>
                <w:sz w:val="16"/>
                <w:szCs w:val="16"/>
              </w:rPr>
              <w:t xml:space="preserve"> </w:t>
            </w:r>
          </w:p>
        </w:tc>
      </w:tr>
      <w:tr w:rsidR="002A1624" w:rsidTr="00FA0A01">
        <w:trPr>
          <w:trHeight w:val="340"/>
        </w:trPr>
        <w:tc>
          <w:tcPr>
            <w:tcW w:w="10670" w:type="dxa"/>
            <w:gridSpan w:val="12"/>
            <w:vAlign w:val="center"/>
          </w:tcPr>
          <w:p w:rsidR="002A1624" w:rsidRDefault="002A1624" w:rsidP="002A162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A1624" w:rsidRPr="00701DD3" w:rsidRDefault="002A1624" w:rsidP="002A16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2A1624" w:rsidRPr="00582090" w:rsidRDefault="002A1624" w:rsidP="002A162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251813" w:rsidRDefault="00251813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A7756" w:rsidP="00DD5A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D5A3A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112E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600F9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2A1624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6965C9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965C9">
        <w:tc>
          <w:tcPr>
            <w:tcW w:w="1881" w:type="dxa"/>
          </w:tcPr>
          <w:p w:rsidR="0093211F" w:rsidRPr="006965C9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6965C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6965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696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4E4480" w:rsidRDefault="00916C3A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biologii, chemii i nauk pokrewnych, niezbędne do rozumienia złożoności procesów zachodzących w roślinach ogrodniczych oraz  zjawiska i procesy zachodzące w atmosferze i środowisku glebowym</w:t>
            </w:r>
          </w:p>
        </w:tc>
        <w:tc>
          <w:tcPr>
            <w:tcW w:w="3001" w:type="dxa"/>
          </w:tcPr>
          <w:p w:rsidR="00B26FA0" w:rsidRPr="004E4480" w:rsidRDefault="00916C3A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</w:t>
            </w:r>
          </w:p>
          <w:p w:rsidR="0093211F" w:rsidRPr="004E4480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4E4480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965C9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6965C9">
        <w:tc>
          <w:tcPr>
            <w:tcW w:w="1881" w:type="dxa"/>
          </w:tcPr>
          <w:p w:rsidR="0093211F" w:rsidRPr="006965C9" w:rsidRDefault="00916C3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229" w:type="dxa"/>
          </w:tcPr>
          <w:p w:rsidR="0093211F" w:rsidRPr="004E4480" w:rsidRDefault="00916C3A" w:rsidP="00916C3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 a także zaawansowane metody i techniki stosowane do oceny jakości produktów ogrodniczych oraz wpływ zawartych w nich substancji na jakość życia, ma poszerzoną wiedzę o użytkowaniu obiektów, urządzeń i narzędzi wykorzystywanych w ogrodnictwie</w:t>
            </w:r>
          </w:p>
        </w:tc>
        <w:tc>
          <w:tcPr>
            <w:tcW w:w="3001" w:type="dxa"/>
          </w:tcPr>
          <w:p w:rsidR="0093211F" w:rsidRPr="004E4480" w:rsidRDefault="00872E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K_W04,</w:t>
            </w: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K_W05,</w:t>
            </w: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E4480" w:rsidRDefault="00872E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965C9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B26FA0" w:rsidRPr="00FB1C10" w:rsidTr="006965C9">
        <w:tc>
          <w:tcPr>
            <w:tcW w:w="1881" w:type="dxa"/>
          </w:tcPr>
          <w:p w:rsidR="00B26FA0" w:rsidRPr="006965C9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D299E"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99E" w:rsidRPr="006965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6965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696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4E448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 xml:space="preserve"> potrafi samodzielnie zaplanować i przeprowadzić prace projektowe lub eksperyment i interpretować uzyskane wyniki</w:t>
            </w:r>
          </w:p>
        </w:tc>
        <w:tc>
          <w:tcPr>
            <w:tcW w:w="300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B26FA0" w:rsidRPr="004E448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872EA5" w:rsidRPr="00FB1C10" w:rsidTr="006965C9">
        <w:tc>
          <w:tcPr>
            <w:tcW w:w="1881" w:type="dxa"/>
          </w:tcPr>
          <w:p w:rsidR="00872EA5" w:rsidRPr="006965C9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229" w:type="dxa"/>
          </w:tcPr>
          <w:p w:rsidR="00872EA5" w:rsidRPr="004E448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872EA5" w:rsidRPr="00FB1C10" w:rsidTr="006965C9">
        <w:tc>
          <w:tcPr>
            <w:tcW w:w="1881" w:type="dxa"/>
          </w:tcPr>
          <w:p w:rsidR="00872EA5" w:rsidRPr="006965C9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229" w:type="dxa"/>
          </w:tcPr>
          <w:p w:rsidR="00872EA5" w:rsidRPr="004E448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ogrodnictwem w formie wystąpień ustnych wspartych prezentacjami multimedialnymi</w:t>
            </w:r>
          </w:p>
        </w:tc>
        <w:tc>
          <w:tcPr>
            <w:tcW w:w="300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872EA5" w:rsidRPr="00FB1C10" w:rsidTr="006965C9">
        <w:tc>
          <w:tcPr>
            <w:tcW w:w="1881" w:type="dxa"/>
          </w:tcPr>
          <w:p w:rsidR="00872EA5" w:rsidRPr="006965C9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229" w:type="dxa"/>
          </w:tcPr>
          <w:p w:rsidR="00872EA5" w:rsidRPr="004E448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potrafi przygotować różnego rodzaju prace pisemne dotyczące zagadnień związanych z ogrodnictwem</w:t>
            </w:r>
          </w:p>
        </w:tc>
        <w:tc>
          <w:tcPr>
            <w:tcW w:w="300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872EA5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6965C9">
        <w:tc>
          <w:tcPr>
            <w:tcW w:w="1881" w:type="dxa"/>
          </w:tcPr>
          <w:p w:rsidR="00B26FA0" w:rsidRPr="006965C9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600F93" w:rsidRPr="006965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4E4480" w:rsidRDefault="00872EA5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B26FA0" w:rsidRPr="004E4480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6965C9">
        <w:tc>
          <w:tcPr>
            <w:tcW w:w="1881" w:type="dxa"/>
          </w:tcPr>
          <w:p w:rsidR="00B26FA0" w:rsidRPr="006965C9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5C9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229" w:type="dxa"/>
          </w:tcPr>
          <w:p w:rsidR="00B26FA0" w:rsidRPr="004E4480" w:rsidRDefault="00872EA5" w:rsidP="00872EA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B26FA0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B26FA0" w:rsidRPr="004E4480" w:rsidRDefault="00872EA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48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E33"/>
    <w:rsid w:val="000834BC"/>
    <w:rsid w:val="000A6A51"/>
    <w:rsid w:val="000C4232"/>
    <w:rsid w:val="000F27DB"/>
    <w:rsid w:val="000F547E"/>
    <w:rsid w:val="00142E6C"/>
    <w:rsid w:val="001612D5"/>
    <w:rsid w:val="00164397"/>
    <w:rsid w:val="001A7756"/>
    <w:rsid w:val="00207BBF"/>
    <w:rsid w:val="00242BB7"/>
    <w:rsid w:val="00251813"/>
    <w:rsid w:val="002617FB"/>
    <w:rsid w:val="002A1624"/>
    <w:rsid w:val="002F27B7"/>
    <w:rsid w:val="00306D7B"/>
    <w:rsid w:val="00341D25"/>
    <w:rsid w:val="00365EDA"/>
    <w:rsid w:val="003B680D"/>
    <w:rsid w:val="004B1119"/>
    <w:rsid w:val="004D299E"/>
    <w:rsid w:val="004E4480"/>
    <w:rsid w:val="00536801"/>
    <w:rsid w:val="005859E7"/>
    <w:rsid w:val="005B72B6"/>
    <w:rsid w:val="005C771E"/>
    <w:rsid w:val="00600F93"/>
    <w:rsid w:val="006625F0"/>
    <w:rsid w:val="006965C9"/>
    <w:rsid w:val="006C766B"/>
    <w:rsid w:val="0072568B"/>
    <w:rsid w:val="007D736E"/>
    <w:rsid w:val="008112EE"/>
    <w:rsid w:val="00872EA5"/>
    <w:rsid w:val="00874A5C"/>
    <w:rsid w:val="00895BEB"/>
    <w:rsid w:val="008C1EB0"/>
    <w:rsid w:val="008F7E6F"/>
    <w:rsid w:val="00902168"/>
    <w:rsid w:val="00904067"/>
    <w:rsid w:val="00916C3A"/>
    <w:rsid w:val="0093211F"/>
    <w:rsid w:val="0095746A"/>
    <w:rsid w:val="00965A2D"/>
    <w:rsid w:val="00966E0B"/>
    <w:rsid w:val="009F42F0"/>
    <w:rsid w:val="00A43564"/>
    <w:rsid w:val="00A65DB9"/>
    <w:rsid w:val="00AD51C1"/>
    <w:rsid w:val="00B16C33"/>
    <w:rsid w:val="00B2585D"/>
    <w:rsid w:val="00B26FA0"/>
    <w:rsid w:val="00B2721F"/>
    <w:rsid w:val="00B277A9"/>
    <w:rsid w:val="00C36C3D"/>
    <w:rsid w:val="00C87504"/>
    <w:rsid w:val="00CA603F"/>
    <w:rsid w:val="00CD0414"/>
    <w:rsid w:val="00CE3112"/>
    <w:rsid w:val="00D01043"/>
    <w:rsid w:val="00D06FEE"/>
    <w:rsid w:val="00D11665"/>
    <w:rsid w:val="00D119FC"/>
    <w:rsid w:val="00DD5A3A"/>
    <w:rsid w:val="00DE6C48"/>
    <w:rsid w:val="00DE7379"/>
    <w:rsid w:val="00E62201"/>
    <w:rsid w:val="00EA20D1"/>
    <w:rsid w:val="00ED11F9"/>
    <w:rsid w:val="00ED37E5"/>
    <w:rsid w:val="00ED54DF"/>
    <w:rsid w:val="00F42191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70C91-C800-4B1F-AD7C-93C3ED7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2019-06-13T12:07:00Z</dcterms:created>
  <dcterms:modified xsi:type="dcterms:W3CDTF">2019-09-17T10:37:00Z</dcterms:modified>
</cp:coreProperties>
</file>