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564F9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1D20A7" w:rsidP="006513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Zarządzanie </w:t>
            </w:r>
            <w:r w:rsidR="00960B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zasobami ludzkimi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C0F3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564F97" w:rsidTr="00564F9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DF369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Human resource management </w:t>
            </w:r>
            <w:r w:rsidR="00893422" w:rsidRPr="008934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production management</w:t>
            </w:r>
          </w:p>
        </w:tc>
      </w:tr>
      <w:tr w:rsidR="00C87504" w:rsidTr="00564F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564F9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564F9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572961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2961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572961" w:rsidRDefault="00904067" w:rsidP="00DF369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29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119FC" w:rsidRPr="00572961">
              <w:rPr>
                <w:rFonts w:ascii="Times New Roman" w:hAnsi="Times New Roman" w:cs="Times New Roman"/>
                <w:sz w:val="16"/>
                <w:szCs w:val="16"/>
              </w:rPr>
              <w:t xml:space="preserve">I  </w:t>
            </w:r>
            <w:r w:rsidR="00572961" w:rsidRPr="00572961">
              <w:rPr>
                <w:rFonts w:ascii="Times New Roman" w:hAnsi="Times New Roman" w:cs="Times New Roman"/>
                <w:sz w:val="16"/>
                <w:szCs w:val="16"/>
              </w:rPr>
              <w:t>stopień</w:t>
            </w:r>
          </w:p>
        </w:tc>
      </w:tr>
      <w:tr w:rsidR="00C87504" w:rsidTr="00564F9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513E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513E7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57296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60B9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60B9C" w:rsidP="00960B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564F9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D26E1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OGR-O2-Z-2Z09</w:t>
            </w:r>
            <w:r w:rsidR="005E3F1B" w:rsidRPr="005E3F1B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564F9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564F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3347B4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C87504" w:rsidTr="00564F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3347B4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564F97" w:rsidTr="00564F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64F97" w:rsidRPr="00582090" w:rsidRDefault="00564F97" w:rsidP="00564F9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F97" w:rsidRDefault="00564F97" w:rsidP="00564F9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564F97" w:rsidTr="00564F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64F97" w:rsidRPr="00582090" w:rsidRDefault="00564F97" w:rsidP="00564F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F97" w:rsidRDefault="00564F97" w:rsidP="00564F9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564F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9F" w:rsidRPr="00B6051B" w:rsidRDefault="00960B9C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Celem realizacji przedmiotu jest zapoznanie studentów z zagadnieniem</w:t>
            </w:r>
            <w:r w:rsidR="006513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zarządzania zasobami ludzkimi 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przedsiębiorstwie. Wzrastająca konkurencja i zmienność warunków zewnętrznych (otoczenia) przedsiębiorstwa stwarzają konieczność znajomości posługiwania się odpowiednimi narzędziami pozwalającymi na wybór optymalnych rozwiązań dotyczących funkcjonowania przedsiębiorstwa. </w:t>
            </w:r>
          </w:p>
          <w:p w:rsidR="0078039F" w:rsidRPr="0078039F" w:rsidRDefault="0078039F" w:rsidP="007803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C87504" w:rsidRPr="00363744" w:rsidRDefault="00960B9C" w:rsidP="00960B9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Podstawowe terminy i pojęcia związane z ZZL. Stosunek pracy. Obowiązki i uprawnienia pracodawcy i pracownika. Kultura organizacyjna a ZZL.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Strategiczne zarządzanie zasobami ludzkimi.  Zarządzanie jako proces rozwiązywania problemów i podejmowania decyzji: proces decyzyjny, modele podejmowania decyzji, 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513E7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odel sita i kapitału ludzkiego. Polityka personalna w </w:t>
            </w:r>
            <w:r w:rsidR="0027728B"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>przedsiębiorstwie</w:t>
            </w:r>
            <w:r w:rsidR="006513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Rekrutacja i selekcja. Ocena pracowników. Wynagradzania pracowników. Motywowanie pracowników. Szkolenie i doskonalenia pracowników. Rola asertywności w kierowaniu zespołem, Konflikty w miejscu pracy i sposoby ich rozwiązywania (kierowanie konfliktem), Umiejętności negocjacyjne, Organizacja pracy men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edżera,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miejscu pracy.</w:t>
            </w:r>
            <w:r w:rsidRPr="00960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564F9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6513E7" w:rsidRDefault="006513E7" w:rsidP="006513E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DF369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14</w:t>
            </w:r>
          </w:p>
        </w:tc>
      </w:tr>
      <w:tr w:rsidR="00C87504" w:rsidRPr="00E31A6B" w:rsidTr="00564F9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6513E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564F9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5E3F1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564F9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8C1EB0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1D20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E3F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ma podstawową wiedzę ekonomiczną z zakresu </w:t>
            </w:r>
            <w:r w:rsidR="0027728B">
              <w:t xml:space="preserve"> </w:t>
            </w:r>
            <w:r w:rsidR="0027728B">
              <w:rPr>
                <w:rFonts w:ascii="Times New Roman" w:hAnsi="Times New Roman" w:cs="Times New Roman"/>
                <w:sz w:val="16"/>
                <w:szCs w:val="16"/>
              </w:rPr>
              <w:t>zarządzania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 xml:space="preserve"> zasobami ludzkimi i produkcją </w:t>
            </w:r>
            <w:r w:rsidR="001D20A7">
              <w:rPr>
                <w:rFonts w:ascii="Times New Roman" w:hAnsi="Times New Roman" w:cs="Times New Roman"/>
                <w:sz w:val="16"/>
                <w:szCs w:val="16"/>
              </w:rPr>
              <w:t xml:space="preserve"> podmiotów w branży rolno- spożywczej 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8C1EB0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C87504" w:rsidRDefault="006513E7" w:rsidP="0090406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E3F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</w:t>
            </w:r>
            <w:r w:rsidR="0027728B">
              <w:t xml:space="preserve"> </w:t>
            </w:r>
            <w:r w:rsidR="0027728B" w:rsidRPr="0027728B">
              <w:rPr>
                <w:rFonts w:ascii="Times New Roman" w:hAnsi="Times New Roman" w:cs="Times New Roman"/>
                <w:sz w:val="16"/>
                <w:szCs w:val="16"/>
              </w:rPr>
              <w:t xml:space="preserve">z zakresu  zarządzania zasobami ludzkimi i produkcją  podmiotów w branży rolno- spożywczej </w:t>
            </w:r>
          </w:p>
          <w:p w:rsidR="00B16C33" w:rsidRPr="008C1EB0" w:rsidRDefault="00B16C33" w:rsidP="001D20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8C1EB0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1D20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E3F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</w:t>
            </w:r>
            <w:r w:rsidR="0027728B">
              <w:t xml:space="preserve"> </w:t>
            </w:r>
            <w:r w:rsidR="0027728B" w:rsidRPr="0027728B">
              <w:rPr>
                <w:rFonts w:ascii="Times New Roman" w:hAnsi="Times New Roman" w:cs="Times New Roman"/>
                <w:bCs/>
                <w:sz w:val="16"/>
                <w:szCs w:val="16"/>
              </w:rPr>
              <w:t>z zakresu  zarządzania zasobami ludzkimi i produkcją  podmiotów w branży rolno- spożywczej</w:t>
            </w:r>
          </w:p>
        </w:tc>
      </w:tr>
      <w:tr w:rsidR="00C87504" w:rsidTr="00564F97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E3F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,U</w:t>
            </w:r>
            <w:r w:rsidR="005E3F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513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E3F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FB38C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B38CE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Default="00B16C33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0A7" w:rsidRPr="008C1EB0" w:rsidRDefault="001D20A7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564F97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D20A7" w:rsidRPr="006513E7" w:rsidRDefault="00DF3697" w:rsidP="006513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</w:tc>
      </w:tr>
      <w:tr w:rsidR="00C87504" w:rsidTr="00564F97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DF3697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6513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1D20A7" w:rsidRPr="00B6051B" w:rsidRDefault="001D20A7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564F97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564F97">
        <w:trPr>
          <w:trHeight w:val="841"/>
        </w:trPr>
        <w:tc>
          <w:tcPr>
            <w:tcW w:w="10670" w:type="dxa"/>
            <w:gridSpan w:val="12"/>
            <w:vAlign w:val="center"/>
          </w:tcPr>
          <w:p w:rsidR="00C87504" w:rsidRPr="00DF3697" w:rsidRDefault="00C87504" w:rsidP="00DF3697">
            <w:pPr>
              <w:pStyle w:val="Akapitzlist"/>
              <w:spacing w:line="240" w:lineRule="auto"/>
              <w:ind w:left="351"/>
              <w:rPr>
                <w:rFonts w:ascii="Times New Roman" w:hAnsi="Times New Roman" w:cs="Times New Roman"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7728B" w:rsidRPr="00DF3697" w:rsidRDefault="0027728B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Ścibiorek</w:t>
            </w:r>
            <w:proofErr w:type="spellEnd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 Z., 2010: Zarządzanie zasobami ludzkimi. </w:t>
            </w:r>
            <w:proofErr w:type="spellStart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Difin</w:t>
            </w:r>
            <w:proofErr w:type="spellEnd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7728B" w:rsidRPr="00DF3697" w:rsidRDefault="0027728B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rFonts w:ascii="Times New Roman" w:hAnsi="Times New Roman" w:cs="Times New Roman"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Król H., </w:t>
            </w:r>
            <w:proofErr w:type="spellStart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Ludwiczyński</w:t>
            </w:r>
            <w:proofErr w:type="spellEnd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 A., 2014, Zarządzanie zasobami ludzkimi. PWN, Warszawa</w:t>
            </w:r>
          </w:p>
          <w:p w:rsidR="00893422" w:rsidRPr="00DF3697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rFonts w:ascii="Times New Roman" w:hAnsi="Times New Roman" w:cs="Times New Roman"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Griffin R.W., 2004: Podstawy zarządzania organizacjami. Wyd. Naukowe PWN, Warszawa.</w:t>
            </w:r>
          </w:p>
          <w:p w:rsidR="00893422" w:rsidRPr="00DF3697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rFonts w:ascii="Times New Roman" w:hAnsi="Times New Roman" w:cs="Times New Roman"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Pietrzak M. 2004: Podstawy zarządzania. Studia przypadków i inne ćwiczenia aktywizujące”, Wyd. SGGW, Warszawa.</w:t>
            </w:r>
          </w:p>
          <w:p w:rsidR="00893422" w:rsidRPr="00DF3697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Stoner</w:t>
            </w:r>
            <w:proofErr w:type="spellEnd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 J.A.F., </w:t>
            </w:r>
            <w:proofErr w:type="spellStart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Wankel</w:t>
            </w:r>
            <w:proofErr w:type="spellEnd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proofErr w:type="spellEnd"/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, 1996: Kierowanie. PWE, Warszawa.</w:t>
            </w:r>
          </w:p>
          <w:p w:rsidR="008C1EB0" w:rsidRPr="0027728B" w:rsidRDefault="00893422" w:rsidP="0027728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1" w:hanging="351"/>
              <w:rPr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Szatkowski K., 2014, Nowoczesne zarządzanie produkcją. PWN, Warszawa</w:t>
            </w:r>
            <w:r w:rsidRPr="0027728B">
              <w:rPr>
                <w:sz w:val="16"/>
                <w:szCs w:val="16"/>
              </w:rPr>
              <w:t xml:space="preserve"> </w:t>
            </w:r>
          </w:p>
        </w:tc>
      </w:tr>
      <w:tr w:rsidR="00C87504" w:rsidTr="00564F97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DF3697" w:rsidRDefault="00DF3697" w:rsidP="00ED11F9">
      <w:pPr>
        <w:rPr>
          <w:sz w:val="16"/>
        </w:rPr>
      </w:pPr>
    </w:p>
    <w:p w:rsidR="00DF3697" w:rsidRDefault="00DF3697" w:rsidP="00ED11F9">
      <w:pPr>
        <w:rPr>
          <w:sz w:val="16"/>
        </w:rPr>
      </w:pPr>
    </w:p>
    <w:p w:rsidR="00DF3697" w:rsidRDefault="00DF3697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513E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513E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375447" w:rsidP="00ED11F9">
      <w:pPr>
        <w:rPr>
          <w:sz w:val="18"/>
        </w:rPr>
      </w:pPr>
      <w:r>
        <w:rPr>
          <w:sz w:val="18"/>
        </w:rPr>
        <w:t xml:space="preserve">Tabela zgodności kierunkowych efektów uczenia </w:t>
      </w:r>
      <w:r w:rsidR="00572961">
        <w:rPr>
          <w:sz w:val="18"/>
        </w:rPr>
        <w:t xml:space="preserve">się </w:t>
      </w:r>
      <w:r>
        <w:rPr>
          <w:sz w:val="18"/>
        </w:rPr>
        <w:t>z efektami przedmiotu:</w:t>
      </w:r>
    </w:p>
    <w:p w:rsidR="00375447" w:rsidRPr="0058648C" w:rsidRDefault="00375447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363744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363744">
        <w:tc>
          <w:tcPr>
            <w:tcW w:w="1740" w:type="dxa"/>
          </w:tcPr>
          <w:p w:rsidR="0093211F" w:rsidRPr="00363744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7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36374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E3F1B" w:rsidRPr="0036374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3637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DF3697" w:rsidRDefault="001D20A7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</w:t>
            </w:r>
            <w:r w:rsidR="0027728B" w:rsidRPr="00DF3697">
              <w:rPr>
                <w:rFonts w:ascii="Times New Roman" w:hAnsi="Times New Roman" w:cs="Times New Roman"/>
                <w:sz w:val="16"/>
                <w:szCs w:val="16"/>
              </w:rPr>
              <w:t>z zakresu  zarządzania zasobami ludzkimi i produkcją  podmiotów w branży rolno- spożywczej</w:t>
            </w:r>
          </w:p>
        </w:tc>
        <w:tc>
          <w:tcPr>
            <w:tcW w:w="3001" w:type="dxa"/>
          </w:tcPr>
          <w:p w:rsidR="00B26FA0" w:rsidRPr="00DF3697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DF3697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DF3697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363744">
        <w:tc>
          <w:tcPr>
            <w:tcW w:w="1740" w:type="dxa"/>
          </w:tcPr>
          <w:p w:rsidR="00B26FA0" w:rsidRPr="0036374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7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36374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E3F1B" w:rsidRPr="0036374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3637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DF3697" w:rsidRDefault="006513E7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>potrafi dokonać wstępnej analizy uwarunkowań  z zakresu  zarządzania zasobami ludzkimi i produkcją  podmiotów w branży rolno- spożywczej</w:t>
            </w:r>
          </w:p>
        </w:tc>
        <w:tc>
          <w:tcPr>
            <w:tcW w:w="3001" w:type="dxa"/>
          </w:tcPr>
          <w:p w:rsidR="00B26FA0" w:rsidRPr="00DF3697" w:rsidRDefault="00FF036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6513E7"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26FA0" w:rsidRPr="00DF3697" w:rsidRDefault="00FF0367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6513E7"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FB1C10" w:rsidTr="00363744">
        <w:tc>
          <w:tcPr>
            <w:tcW w:w="1740" w:type="dxa"/>
          </w:tcPr>
          <w:p w:rsidR="00B26FA0" w:rsidRPr="0036374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744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5E3F1B" w:rsidRPr="0036374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36374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DF3697" w:rsidRDefault="00B16C3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</w:t>
            </w:r>
            <w:r w:rsidR="0027728B" w:rsidRPr="00DF3697">
              <w:rPr>
                <w:rFonts w:ascii="Times New Roman" w:hAnsi="Times New Roman" w:cs="Times New Roman"/>
                <w:sz w:val="16"/>
                <w:szCs w:val="16"/>
              </w:rPr>
              <w:t>z zakresu  zarządzania zasobami ludzkimi i produkcją  podmiotów w branży rolno- spożywczej</w:t>
            </w:r>
          </w:p>
        </w:tc>
        <w:tc>
          <w:tcPr>
            <w:tcW w:w="3001" w:type="dxa"/>
          </w:tcPr>
          <w:p w:rsidR="00B26FA0" w:rsidRPr="00DF3697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B26FA0" w:rsidRPr="00DF3697" w:rsidRDefault="0027728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69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5E3F1B" w:rsidRDefault="0093211F" w:rsidP="005E3F1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3B680D" w:rsidRPr="005E3F1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E4C77"/>
    <w:multiLevelType w:val="hybridMultilevel"/>
    <w:tmpl w:val="7F24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F27DB"/>
    <w:rsid w:val="000F547E"/>
    <w:rsid w:val="001244C7"/>
    <w:rsid w:val="00130FEB"/>
    <w:rsid w:val="00142E6C"/>
    <w:rsid w:val="001612D5"/>
    <w:rsid w:val="001A6722"/>
    <w:rsid w:val="001C2F8E"/>
    <w:rsid w:val="001D20A7"/>
    <w:rsid w:val="00207BBF"/>
    <w:rsid w:val="0027728B"/>
    <w:rsid w:val="002F27B7"/>
    <w:rsid w:val="00306D7B"/>
    <w:rsid w:val="003347B4"/>
    <w:rsid w:val="00341D25"/>
    <w:rsid w:val="00363744"/>
    <w:rsid w:val="00365EDA"/>
    <w:rsid w:val="00375447"/>
    <w:rsid w:val="003B680D"/>
    <w:rsid w:val="003C57C4"/>
    <w:rsid w:val="00423D88"/>
    <w:rsid w:val="004B1119"/>
    <w:rsid w:val="00536801"/>
    <w:rsid w:val="00564F97"/>
    <w:rsid w:val="00572961"/>
    <w:rsid w:val="005B72B6"/>
    <w:rsid w:val="005C771E"/>
    <w:rsid w:val="005E3F1B"/>
    <w:rsid w:val="006513E7"/>
    <w:rsid w:val="006625F0"/>
    <w:rsid w:val="006C766B"/>
    <w:rsid w:val="006E4D7D"/>
    <w:rsid w:val="0072568B"/>
    <w:rsid w:val="0078039F"/>
    <w:rsid w:val="007D736E"/>
    <w:rsid w:val="00874A5C"/>
    <w:rsid w:val="00893422"/>
    <w:rsid w:val="00895BEB"/>
    <w:rsid w:val="008C1EB0"/>
    <w:rsid w:val="008F51D7"/>
    <w:rsid w:val="008F7E6F"/>
    <w:rsid w:val="00902168"/>
    <w:rsid w:val="00904067"/>
    <w:rsid w:val="0093211F"/>
    <w:rsid w:val="00960B9C"/>
    <w:rsid w:val="00965A2D"/>
    <w:rsid w:val="00966E0B"/>
    <w:rsid w:val="009F42F0"/>
    <w:rsid w:val="00A43564"/>
    <w:rsid w:val="00A65DB9"/>
    <w:rsid w:val="00AD51C1"/>
    <w:rsid w:val="00B16C33"/>
    <w:rsid w:val="00B26FA0"/>
    <w:rsid w:val="00B2721F"/>
    <w:rsid w:val="00B6051B"/>
    <w:rsid w:val="00C87504"/>
    <w:rsid w:val="00CC0F3E"/>
    <w:rsid w:val="00CD0414"/>
    <w:rsid w:val="00D01043"/>
    <w:rsid w:val="00D06FEE"/>
    <w:rsid w:val="00D119FC"/>
    <w:rsid w:val="00DD26E1"/>
    <w:rsid w:val="00DE6C48"/>
    <w:rsid w:val="00DE7379"/>
    <w:rsid w:val="00DF3697"/>
    <w:rsid w:val="00E30014"/>
    <w:rsid w:val="00ED11F9"/>
    <w:rsid w:val="00ED37E5"/>
    <w:rsid w:val="00ED54DF"/>
    <w:rsid w:val="00F42191"/>
    <w:rsid w:val="00F42B34"/>
    <w:rsid w:val="00FB38C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C3C42-C65B-443F-A2FC-32388820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34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5</cp:revision>
  <cp:lastPrinted>2019-03-08T11:27:00Z</cp:lastPrinted>
  <dcterms:created xsi:type="dcterms:W3CDTF">2019-06-13T12:01:00Z</dcterms:created>
  <dcterms:modified xsi:type="dcterms:W3CDTF">2019-09-17T09:23:00Z</dcterms:modified>
</cp:coreProperties>
</file>