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216D5D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90406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67">
              <w:rPr>
                <w:rFonts w:ascii="Times New Roman" w:hAnsi="Times New Roman" w:cs="Times New Roman"/>
                <w:b/>
                <w:sz w:val="20"/>
                <w:szCs w:val="20"/>
              </w:rPr>
              <w:t>Mechanizmy wsparcia rolnictwa w Unii Europejskiej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A0A3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216D5D" w:rsidTr="00216D5D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90406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 Union Support Mechanisms for Agriculture</w:t>
            </w:r>
          </w:p>
        </w:tc>
      </w:tr>
      <w:tr w:rsidR="00C87504" w:rsidTr="00216D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216D5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216D5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4474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I </w:t>
            </w:r>
          </w:p>
        </w:tc>
      </w:tr>
      <w:tr w:rsidR="00C87504" w:rsidTr="00216D5D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A0A3D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A0A3D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44741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0406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216D5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9F6DB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F6DBB">
              <w:rPr>
                <w:b/>
                <w:sz w:val="16"/>
                <w:szCs w:val="16"/>
              </w:rPr>
              <w:t>OGR-O2-Z-1L02.2</w:t>
            </w:r>
          </w:p>
        </w:tc>
      </w:tr>
      <w:tr w:rsidR="00C87504" w:rsidRPr="00CD0414" w:rsidTr="00216D5D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216D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1B4AA9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C87504" w:rsidTr="00216D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1B4AA9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216D5D" w:rsidTr="00216D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D5D" w:rsidRPr="00582090" w:rsidRDefault="00216D5D" w:rsidP="00216D5D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D5D" w:rsidRDefault="00216D5D" w:rsidP="00216D5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216D5D" w:rsidTr="00216D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6D5D" w:rsidRPr="00582090" w:rsidRDefault="00216D5D" w:rsidP="00216D5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D5D" w:rsidRDefault="00216D5D" w:rsidP="00216D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216D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043" w:rsidRDefault="00904067" w:rsidP="00D0104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celami i zasadami funkcjonowania Unii Europejskiej ze szczególnym uwzględnieniem mechanizmów wsparcia rolnictwa i rozwoju obszarów wiejskich w ramach WPR</w:t>
            </w:r>
          </w:p>
          <w:p w:rsidR="00904067" w:rsidRDefault="00904067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04067" w:rsidRPr="00904067" w:rsidRDefault="00904067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Unia Europejska – historia powstania, podstawowe organy i ich kompetencje, podział aktów prawnych. </w:t>
            </w:r>
          </w:p>
          <w:p w:rsidR="00C87504" w:rsidRPr="007D736E" w:rsidRDefault="00904067" w:rsidP="0090406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Budżet UE; fundusze UE.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Wspólna Polityka Rolna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rozwój, założenia i zasady. Zasady finansowania WPR.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Reform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 WPR i mechanizmów wsparcia.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Obecne kierunki wsparcia rolnictwa i obszarów wiejskich.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Wielofunkcyjność rolnictwa. 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>System wsparcia roln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ictwa w ramach WPR w Polsce. </w:t>
            </w: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>Jednolita płatność obszarowa, uzupełniające płatności bezpośrednie, płatności do owoców miękkich i pomidorów (rys historyczny). 9. Wsparcie Organizacji Producentów O+W. 10. PROW – Program Rozwoju Obszarów Wiejskich 2007-2013, 2014-2020. 11. Wspólna polityka handlowa z państwami trzecimi.</w:t>
            </w:r>
          </w:p>
        </w:tc>
      </w:tr>
      <w:tr w:rsidR="00C87504" w:rsidRPr="00E31A6B" w:rsidTr="00216D5D">
        <w:trPr>
          <w:trHeight w:val="49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Pr="0044741E" w:rsidRDefault="0044741E" w:rsidP="0044741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</w:t>
            </w:r>
            <w:r w:rsidR="004A0A3D"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14</w:t>
            </w:r>
          </w:p>
        </w:tc>
      </w:tr>
      <w:tr w:rsidR="00C87504" w:rsidRPr="00E31A6B" w:rsidTr="00216D5D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4A0A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44741E">
              <w:rPr>
                <w:rFonts w:ascii="Times New Roman" w:hAnsi="Times New Roman" w:cs="Times New Roman"/>
                <w:bCs/>
                <w:sz w:val="16"/>
                <w:szCs w:val="16"/>
              </w:rPr>
              <w:t>analiza aktów prawnych,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216D5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F6DB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216D5D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4474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8C1EB0" w:rsidRDefault="00F42191" w:rsidP="004474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F6DB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ma podstawową wiedzę ekonomiczną z zakresu </w:t>
            </w:r>
            <w:r w:rsidR="005C771E">
              <w:rPr>
                <w:rFonts w:ascii="Times New Roman" w:hAnsi="Times New Roman" w:cs="Times New Roman"/>
                <w:sz w:val="16"/>
                <w:szCs w:val="16"/>
              </w:rPr>
              <w:t xml:space="preserve">zasad funkcjonowania wspólnej polityki rolnej oraz uwarunkowań </w:t>
            </w:r>
            <w:proofErr w:type="spellStart"/>
            <w:r w:rsidR="005C771E">
              <w:rPr>
                <w:rFonts w:ascii="Times New Roman" w:hAnsi="Times New Roman" w:cs="Times New Roman"/>
                <w:sz w:val="16"/>
                <w:szCs w:val="16"/>
              </w:rPr>
              <w:t>społeczno</w:t>
            </w:r>
            <w:proofErr w:type="spellEnd"/>
            <w:r w:rsidR="005C77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C771E">
              <w:rPr>
                <w:rFonts w:ascii="Times New Roman" w:hAnsi="Times New Roman" w:cs="Times New Roman"/>
                <w:sz w:val="16"/>
                <w:szCs w:val="16"/>
              </w:rPr>
              <w:t>ekonomiczno</w:t>
            </w:r>
            <w:proofErr w:type="spellEnd"/>
            <w:r w:rsidR="005C771E">
              <w:rPr>
                <w:rFonts w:ascii="Times New Roman" w:hAnsi="Times New Roman" w:cs="Times New Roman"/>
                <w:sz w:val="16"/>
                <w:szCs w:val="16"/>
              </w:rPr>
              <w:t xml:space="preserve"> środowiskowych Unii Europejskiej</w:t>
            </w:r>
          </w:p>
          <w:p w:rsidR="00F42191" w:rsidRPr="008C1EB0" w:rsidRDefault="00F42191" w:rsidP="004474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8C1EB0" w:rsidRDefault="00F42191" w:rsidP="004474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C87504" w:rsidRDefault="004A0A3D" w:rsidP="004474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F6DB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uwarunkowań gospodarstw ogrodniczych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w kontekście WPR</w:t>
            </w:r>
          </w:p>
          <w:p w:rsidR="00B16C33" w:rsidRPr="008C1EB0" w:rsidRDefault="00B16C33" w:rsidP="004474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8C1EB0" w:rsidRDefault="00C87504" w:rsidP="004474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4474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F6DB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odpowiedzialności </w:t>
            </w:r>
            <w:r w:rsid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roli rolnictwa w funkcjonowaniu państw Unii Europejskiej </w:t>
            </w:r>
          </w:p>
        </w:tc>
      </w:tr>
      <w:tr w:rsidR="00C87504" w:rsidTr="00216D5D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F6DB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0A3D">
              <w:rPr>
                <w:rFonts w:ascii="Times New Roman" w:hAnsi="Times New Roman" w:cs="Times New Roman"/>
                <w:sz w:val="16"/>
                <w:szCs w:val="16"/>
              </w:rPr>
              <w:t>,U</w:t>
            </w:r>
            <w:r w:rsidR="009F6DB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A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F6DB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424075" w:rsidRPr="0044741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424075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wykładow</w:t>
            </w:r>
            <w:r w:rsidR="0044741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Pr="008C1EB0" w:rsidRDefault="00B16C33" w:rsidP="00B16C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216D5D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Pr="00582090" w:rsidRDefault="0044741E" w:rsidP="00B16C3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216D5D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44741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0A3D">
              <w:rPr>
                <w:rFonts w:ascii="Times New Roman" w:hAnsi="Times New Roman" w:cs="Times New Roman"/>
                <w:bCs/>
                <w:sz w:val="16"/>
                <w:szCs w:val="16"/>
              </w:rPr>
              <w:t>– 100%</w:t>
            </w:r>
          </w:p>
          <w:p w:rsidR="00B16C33" w:rsidRPr="00582090" w:rsidRDefault="00B16C33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216D5D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216D5D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4741E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B16C33" w:rsidRPr="0044741E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1.Krzyżanowski J. 2015: Wspólna Polityka Rolna Unii Europejskiej w Polsce, Wydawnictwo </w:t>
            </w:r>
            <w:proofErr w:type="spellStart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B16C33" w:rsidRPr="0044741E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2.Barcz J., </w:t>
            </w:r>
            <w:proofErr w:type="spellStart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Kawecka-Wyrzykowska</w:t>
            </w:r>
            <w:proofErr w:type="spellEnd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 E., Michałowska-</w:t>
            </w:r>
            <w:proofErr w:type="spellStart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Gorywoda</w:t>
            </w:r>
            <w:proofErr w:type="spellEnd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 K. (red.), 2016: Integracja europejska w okresie przemian, Polskie Wydawnictwo Ekonomiczne, Warszawa</w:t>
            </w:r>
          </w:p>
          <w:p w:rsidR="00B16C33" w:rsidRPr="0044741E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3.Świstak M., </w:t>
            </w:r>
            <w:proofErr w:type="spellStart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Tkaczyński</w:t>
            </w:r>
            <w:proofErr w:type="spellEnd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 J.W. (red.), 2015: Wybrane polityki publiczne Unii Europejskiej. Stan i perspektywy, Wydawnictwo Uniwersytetu Jagiellońskiego, Kraków</w:t>
            </w:r>
          </w:p>
          <w:p w:rsidR="00B16C33" w:rsidRPr="0044741E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4.Jurcewicz, A., Kozłowska, B., Tomkiewicz, E. 2007. Wspólna polityka rolna. Wydawnictwo </w:t>
            </w:r>
            <w:proofErr w:type="spellStart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Lexis</w:t>
            </w:r>
            <w:proofErr w:type="spellEnd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Nexis</w:t>
            </w:r>
            <w:proofErr w:type="spellEnd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6C33" w:rsidRPr="0044741E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5.www.minrol.gov.pl – materiały publikowane na stronie Ministerstwa Rolnictwa i Rozwoju Wsi</w:t>
            </w:r>
          </w:p>
          <w:p w:rsidR="008C1EB0" w:rsidRPr="0044741E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6.www.arimr.gov.pl/ - materiały publikowane na stronie Agencji Restrukturyzacji i Modernizacji Rolnictwa</w:t>
            </w:r>
          </w:p>
        </w:tc>
      </w:tr>
      <w:tr w:rsidR="00C87504" w:rsidTr="00216D5D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44741E" w:rsidRDefault="0044741E">
      <w:pPr>
        <w:rPr>
          <w:sz w:val="16"/>
        </w:rPr>
      </w:pPr>
      <w:r>
        <w:rPr>
          <w:sz w:val="16"/>
        </w:rPr>
        <w:br w:type="page"/>
      </w:r>
    </w:p>
    <w:p w:rsidR="0044741E" w:rsidRDefault="0044741E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8040B5" w:rsidRDefault="008040B5" w:rsidP="008040B5">
            <w:pPr>
              <w:jc w:val="right"/>
              <w:rPr>
                <w:b/>
                <w:bCs/>
                <w:sz w:val="18"/>
                <w:szCs w:val="18"/>
              </w:rPr>
            </w:pPr>
            <w:r w:rsidRPr="008040B5">
              <w:rPr>
                <w:b/>
                <w:bCs/>
                <w:sz w:val="18"/>
                <w:szCs w:val="18"/>
              </w:rPr>
              <w:t>54</w:t>
            </w:r>
            <w:r w:rsidR="00ED11F9" w:rsidRPr="008040B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8040B5" w:rsidRDefault="00C45C16" w:rsidP="0044741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 w:rsidRPr="008040B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0D1A59" w:rsidP="00ED11F9">
      <w:pPr>
        <w:rPr>
          <w:sz w:val="18"/>
        </w:rPr>
      </w:pPr>
      <w:r>
        <w:rPr>
          <w:sz w:val="18"/>
        </w:rPr>
        <w:t>Tabela zgodności kierunkowych efektów uczenia</w:t>
      </w:r>
      <w:r w:rsidR="00AD3B05">
        <w:rPr>
          <w:sz w:val="18"/>
        </w:rPr>
        <w:t xml:space="preserve"> się</w:t>
      </w:r>
      <w:r>
        <w:rPr>
          <w:sz w:val="18"/>
        </w:rPr>
        <w:t xml:space="preserve"> z efektami przedmiotu:</w:t>
      </w:r>
    </w:p>
    <w:tbl>
      <w:tblPr>
        <w:tblW w:w="10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290"/>
      </w:tblGrid>
      <w:tr w:rsidR="0093211F" w:rsidRPr="00FB1C10" w:rsidTr="0044741E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290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44741E">
        <w:tc>
          <w:tcPr>
            <w:tcW w:w="1740" w:type="dxa"/>
          </w:tcPr>
          <w:p w:rsidR="0093211F" w:rsidRPr="0044741E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8C1EB0" w:rsidRPr="0044741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F6DBB"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8C1EB0" w:rsidRPr="004474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4741E" w:rsidRDefault="00B16C33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zasad funkcjonowania wspólnej polityki rolnej oraz uwarunkowań </w:t>
            </w:r>
            <w:proofErr w:type="spellStart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społeczno</w:t>
            </w:r>
            <w:proofErr w:type="spellEnd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ekonomiczno</w:t>
            </w:r>
            <w:proofErr w:type="spellEnd"/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 środowiskowych Unii Europejskiej</w:t>
            </w:r>
          </w:p>
        </w:tc>
        <w:tc>
          <w:tcPr>
            <w:tcW w:w="3001" w:type="dxa"/>
          </w:tcPr>
          <w:p w:rsidR="00B26FA0" w:rsidRPr="0044741E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  <w:p w:rsidR="0093211F" w:rsidRPr="0044741E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93211F" w:rsidRPr="0044741E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44741E">
        <w:tc>
          <w:tcPr>
            <w:tcW w:w="1740" w:type="dxa"/>
          </w:tcPr>
          <w:p w:rsidR="00B26FA0" w:rsidRPr="0044741E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A0A3D"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A0A3D" w:rsidRPr="0044741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F6DBB"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A0A3D" w:rsidRPr="004474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44741E" w:rsidRDefault="00B26FA0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wstępnej analizy </w:t>
            </w:r>
            <w:r w:rsidR="00B16C33" w:rsidRPr="0044741E">
              <w:rPr>
                <w:rFonts w:ascii="Times New Roman" w:hAnsi="Times New Roman" w:cs="Times New Roman"/>
                <w:sz w:val="16"/>
                <w:szCs w:val="16"/>
              </w:rPr>
              <w:t>uwarunkowań</w:t>
            </w:r>
            <w:r w:rsidR="005C771E"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 gospodarstw ogrodniczych</w:t>
            </w:r>
            <w:r w:rsidR="00B16C33" w:rsidRPr="0044741E">
              <w:rPr>
                <w:rFonts w:ascii="Times New Roman" w:hAnsi="Times New Roman" w:cs="Times New Roman"/>
                <w:sz w:val="16"/>
                <w:szCs w:val="16"/>
              </w:rPr>
              <w:t xml:space="preserve"> w kontekście WPR</w:t>
            </w:r>
          </w:p>
        </w:tc>
        <w:tc>
          <w:tcPr>
            <w:tcW w:w="3001" w:type="dxa"/>
          </w:tcPr>
          <w:p w:rsidR="00B26FA0" w:rsidRPr="0044741E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290" w:type="dxa"/>
          </w:tcPr>
          <w:p w:rsidR="00B26FA0" w:rsidRPr="0044741E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44741E">
        <w:tc>
          <w:tcPr>
            <w:tcW w:w="1740" w:type="dxa"/>
          </w:tcPr>
          <w:p w:rsidR="00B26FA0" w:rsidRPr="0044741E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</w:t>
            </w:r>
            <w:r w:rsidR="009F6DBB"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44741E" w:rsidRDefault="00B16C3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roli rolnictwa w funkcjonowaniu państw Unii Europejskiej</w:t>
            </w:r>
          </w:p>
        </w:tc>
        <w:tc>
          <w:tcPr>
            <w:tcW w:w="3001" w:type="dxa"/>
          </w:tcPr>
          <w:p w:rsidR="00B26FA0" w:rsidRPr="0044741E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290" w:type="dxa"/>
          </w:tcPr>
          <w:p w:rsidR="00B26FA0" w:rsidRPr="0044741E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D1A59"/>
    <w:rsid w:val="000F27DB"/>
    <w:rsid w:val="000F547E"/>
    <w:rsid w:val="00142E6C"/>
    <w:rsid w:val="001612D5"/>
    <w:rsid w:val="001B4AA9"/>
    <w:rsid w:val="00207BBF"/>
    <w:rsid w:val="00216D5D"/>
    <w:rsid w:val="002F27B7"/>
    <w:rsid w:val="00306D7B"/>
    <w:rsid w:val="00320BAD"/>
    <w:rsid w:val="00341D25"/>
    <w:rsid w:val="00365EDA"/>
    <w:rsid w:val="003B680D"/>
    <w:rsid w:val="00424075"/>
    <w:rsid w:val="0044741E"/>
    <w:rsid w:val="004A0A3D"/>
    <w:rsid w:val="004B1119"/>
    <w:rsid w:val="00536801"/>
    <w:rsid w:val="005B72B6"/>
    <w:rsid w:val="005C771E"/>
    <w:rsid w:val="006625F0"/>
    <w:rsid w:val="006C766B"/>
    <w:rsid w:val="006D0DD5"/>
    <w:rsid w:val="0072568B"/>
    <w:rsid w:val="007D736E"/>
    <w:rsid w:val="008040B5"/>
    <w:rsid w:val="00874A5C"/>
    <w:rsid w:val="00895BEB"/>
    <w:rsid w:val="008C1EB0"/>
    <w:rsid w:val="008F7E6F"/>
    <w:rsid w:val="00902168"/>
    <w:rsid w:val="00904067"/>
    <w:rsid w:val="0093211F"/>
    <w:rsid w:val="00965A2D"/>
    <w:rsid w:val="00966E0B"/>
    <w:rsid w:val="009F42F0"/>
    <w:rsid w:val="009F6DBB"/>
    <w:rsid w:val="00A43564"/>
    <w:rsid w:val="00A65DB9"/>
    <w:rsid w:val="00AD3B05"/>
    <w:rsid w:val="00AD51C1"/>
    <w:rsid w:val="00B16C33"/>
    <w:rsid w:val="00B26FA0"/>
    <w:rsid w:val="00B2721F"/>
    <w:rsid w:val="00B338FC"/>
    <w:rsid w:val="00C45C16"/>
    <w:rsid w:val="00C87504"/>
    <w:rsid w:val="00C9096C"/>
    <w:rsid w:val="00CD0414"/>
    <w:rsid w:val="00D01043"/>
    <w:rsid w:val="00D06FEE"/>
    <w:rsid w:val="00D119FC"/>
    <w:rsid w:val="00DE6C48"/>
    <w:rsid w:val="00DE7379"/>
    <w:rsid w:val="00E27BA1"/>
    <w:rsid w:val="00ED11F9"/>
    <w:rsid w:val="00ED37E5"/>
    <w:rsid w:val="00ED54DF"/>
    <w:rsid w:val="00F42191"/>
    <w:rsid w:val="00F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D955-8A5B-45DD-9513-D13B8A4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2019-06-13T10:53:00Z</dcterms:created>
  <dcterms:modified xsi:type="dcterms:W3CDTF">2019-09-17T09:22:00Z</dcterms:modified>
</cp:coreProperties>
</file>