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DD6AC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Założenia do projektów ogrodów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70556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DD6AC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AC9">
              <w:rPr>
                <w:rFonts w:ascii="Times New Roman" w:hAnsi="Times New Roman" w:cs="Times New Roman"/>
                <w:sz w:val="20"/>
                <w:szCs w:val="20"/>
              </w:rPr>
              <w:t>Assumptions for garden designing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76B8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61D1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D6AC9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DD6AC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DE2EAA" w:rsidP="00381FF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OGR-O2-S-3L18.7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261D1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Julita Rabiza-Świder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61D1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Julita Rabiza-Świder</w:t>
            </w:r>
          </w:p>
        </w:tc>
      </w:tr>
      <w:tr w:rsidR="001B681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6810" w:rsidRPr="00582090" w:rsidRDefault="001B6810" w:rsidP="001B681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10" w:rsidRPr="001B6810" w:rsidRDefault="001B6810" w:rsidP="001B681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</w:t>
            </w:r>
            <w:r w:rsidRPr="00FC07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Nauk Ogrodniczych</w:t>
            </w:r>
          </w:p>
        </w:tc>
      </w:tr>
      <w:tr w:rsidR="001B681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B6810" w:rsidRPr="00582090" w:rsidRDefault="001B6810" w:rsidP="001B681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10" w:rsidRPr="00C87504" w:rsidRDefault="001B6810" w:rsidP="001B681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523C" w:rsidRDefault="00670556" w:rsidP="0080294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 z</w:t>
            </w: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apoznanie studentów z zagadnieniami dotyczącymi zasad doboru roślin ozdobnych do różnych typów ogrodów z uwzględnieniem warunków środowiskowych. Zapoznanie studentów z kompozycyjnymi zasadami doboru roślin i ich aranżacji w ogrodach. Przygotowanie studentów do samodzielnego opracowania założeń do projektu ogrodu.</w:t>
            </w:r>
          </w:p>
          <w:p w:rsidR="00670556" w:rsidRPr="00670556" w:rsidRDefault="00670556" w:rsidP="0067055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wykładów:</w:t>
            </w: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 poznaje najważniejsze zasady doboru roślin przy tworzeniu kompozycji roślinnych. Zaznajamia się ze stylami ogrodowymi oraz z architekturą ogr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odową wykorzystywaną w ogrodzie</w:t>
            </w: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. Student poznaje także zasady zakładania trawników i łąk kwietnych oraz podstawowe zabiegi pielęgnacyjne wykonywane w czasie wegetacji. Poznaje metody projektowania i budowy ogrodów skalnych i zbiorników wodnych. Ma również możliwość zaznajomienia się z najnowszymi t</w:t>
            </w:r>
            <w:r w:rsidR="00475616">
              <w:rPr>
                <w:rFonts w:ascii="Times New Roman" w:hAnsi="Times New Roman" w:cs="Times New Roman"/>
                <w:bCs/>
                <w:sz w:val="16"/>
                <w:szCs w:val="16"/>
              </w:rPr>
              <w:t>rendami w projektowaniu ogrodów</w:t>
            </w: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4756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87504" w:rsidRPr="007D736E" w:rsidRDefault="00670556" w:rsidP="0067055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ćwiczeń:</w:t>
            </w: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 poznaje najważniejsze zasady doboru roślin przy tworzeniu kompozycji roślinnych, podstawowe zasady wykonywania planu nasadzeń, oznaczenia graficzne i technikę rysunku oraz zasady wykonywania rzutu. Student opracowuje i przedstawia założenia do zadanego projektu ogrodu, konsultując poszczególne etapy projektu w trakcie zajęć. Student uzasadnia i broni wobec grupy poszczególne elementy projektu.</w:t>
            </w:r>
          </w:p>
        </w:tc>
      </w:tr>
      <w:tr w:rsidR="00C87504" w:rsidRPr="00E31A6B" w:rsidTr="004C45BA">
        <w:trPr>
          <w:trHeight w:val="66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556" w:rsidRDefault="00670556" w:rsidP="00576B8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4C45BA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 liczba godzin 15</w:t>
            </w:r>
          </w:p>
          <w:p w:rsidR="00C87504" w:rsidRPr="00582090" w:rsidRDefault="00802942" w:rsidP="00576B8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431196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7055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Prezentacje multimedialne, indywidualne projekty studenckie,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70556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Znajomość roślin ozdobnych</w:t>
            </w:r>
          </w:p>
        </w:tc>
      </w:tr>
      <w:tr w:rsidR="00C87504" w:rsidTr="004C45BA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2A79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DA4E8E" w:rsidRDefault="00576B85" w:rsidP="002A79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 w:rsidR="007050C1">
              <w:rPr>
                <w:rFonts w:ascii="Times New Roman" w:hAnsi="Times New Roman" w:cs="Times New Roman"/>
                <w:sz w:val="16"/>
                <w:szCs w:val="16"/>
              </w:rPr>
              <w:t>zna zasady tworzenia kompozycji roślinnych i planu nasadzeń</w:t>
            </w:r>
          </w:p>
          <w:p w:rsidR="00C87504" w:rsidRPr="00582090" w:rsidRDefault="00576B85" w:rsidP="002A790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7050C1">
              <w:rPr>
                <w:rFonts w:ascii="Times New Roman" w:hAnsi="Times New Roman" w:cs="Times New Roman"/>
                <w:sz w:val="16"/>
                <w:szCs w:val="16"/>
              </w:rPr>
              <w:t xml:space="preserve">zna zasady </w:t>
            </w:r>
            <w:r w:rsidR="00475616">
              <w:rPr>
                <w:rFonts w:ascii="Times New Roman" w:hAnsi="Times New Roman" w:cs="Times New Roman"/>
                <w:sz w:val="16"/>
                <w:szCs w:val="16"/>
              </w:rPr>
              <w:t>tworzenia</w:t>
            </w:r>
            <w:r w:rsidR="007050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7E1D">
              <w:rPr>
                <w:rFonts w:ascii="Times New Roman" w:hAnsi="Times New Roman" w:cs="Times New Roman"/>
                <w:sz w:val="16"/>
                <w:szCs w:val="16"/>
              </w:rPr>
              <w:t>aranżacji</w:t>
            </w:r>
            <w:r w:rsidR="00E107D3">
              <w:rPr>
                <w:rFonts w:ascii="Times New Roman" w:hAnsi="Times New Roman" w:cs="Times New Roman"/>
                <w:sz w:val="16"/>
                <w:szCs w:val="16"/>
              </w:rPr>
              <w:t xml:space="preserve"> ogrodowych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2A79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7050C1" w:rsidRDefault="007050C1" w:rsidP="002A79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>1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50C1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zaplanować przestrzeń </w:t>
            </w:r>
            <w:r w:rsidRPr="007050C1">
              <w:rPr>
                <w:rFonts w:ascii="Times New Roman" w:hAnsi="Times New Roman" w:cs="Times New Roman"/>
                <w:sz w:val="16"/>
                <w:szCs w:val="16"/>
              </w:rPr>
              <w:t>ogr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odową</w:t>
            </w:r>
            <w:r w:rsidRPr="007050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7E1D">
              <w:rPr>
                <w:rFonts w:ascii="Times New Roman" w:hAnsi="Times New Roman" w:cs="Times New Roman"/>
                <w:sz w:val="16"/>
                <w:szCs w:val="16"/>
              </w:rPr>
              <w:t xml:space="preserve">z elementami małej architektury </w:t>
            </w:r>
            <w:r w:rsidRPr="007050C1">
              <w:rPr>
                <w:rFonts w:ascii="Times New Roman" w:hAnsi="Times New Roman" w:cs="Times New Roman"/>
                <w:sz w:val="16"/>
                <w:szCs w:val="16"/>
              </w:rPr>
              <w:t xml:space="preserve">uwzględniając </w:t>
            </w:r>
            <w:r w:rsidR="009C7E1D">
              <w:rPr>
                <w:rFonts w:ascii="Times New Roman" w:hAnsi="Times New Roman" w:cs="Times New Roman"/>
                <w:sz w:val="16"/>
                <w:szCs w:val="16"/>
              </w:rPr>
              <w:t xml:space="preserve">warunki siedliskowe </w:t>
            </w:r>
          </w:p>
          <w:p w:rsidR="00C87504" w:rsidRPr="00582090" w:rsidRDefault="00576B85" w:rsidP="002A790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050C1">
              <w:rPr>
                <w:rFonts w:ascii="Times New Roman" w:hAnsi="Times New Roman" w:cs="Times New Roman"/>
                <w:sz w:val="16"/>
                <w:szCs w:val="16"/>
              </w:rPr>
              <w:t>_02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7050C1" w:rsidRPr="007050C1">
              <w:rPr>
                <w:rFonts w:ascii="Times New Roman" w:hAnsi="Times New Roman" w:cs="Times New Roman"/>
                <w:sz w:val="16"/>
                <w:szCs w:val="16"/>
              </w:rPr>
              <w:t>potrafi dobrać gatunki roślin do zaplanowanej kompozycji ogrodowej pod względem kolorystyki, pokroju i siły wzrostu</w:t>
            </w:r>
            <w:r w:rsidR="00475616">
              <w:rPr>
                <w:rFonts w:ascii="Times New Roman" w:hAnsi="Times New Roman" w:cs="Times New Roman"/>
                <w:sz w:val="16"/>
                <w:szCs w:val="16"/>
              </w:rPr>
              <w:t xml:space="preserve"> oraz uwzględniając </w:t>
            </w:r>
            <w:r w:rsidR="009C7E1D">
              <w:rPr>
                <w:rFonts w:ascii="Times New Roman" w:hAnsi="Times New Roman" w:cs="Times New Roman"/>
                <w:sz w:val="16"/>
                <w:szCs w:val="16"/>
              </w:rPr>
              <w:t xml:space="preserve">wymagania i </w:t>
            </w:r>
            <w:r w:rsidR="00475616">
              <w:rPr>
                <w:rFonts w:ascii="Times New Roman" w:hAnsi="Times New Roman" w:cs="Times New Roman"/>
                <w:sz w:val="16"/>
                <w:szCs w:val="16"/>
              </w:rPr>
              <w:t xml:space="preserve">stanowisko 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2A7909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DA4E8E" w:rsidRDefault="00576B85" w:rsidP="002A790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C87504" w:rsidRPr="009E282A" w:rsidRDefault="00576B85" w:rsidP="002A790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A523C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P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7050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</w:t>
            </w:r>
            <w:r w:rsidR="008D23B3" w:rsidRPr="008D23B3">
              <w:rPr>
                <w:rFonts w:ascii="Times New Roman" w:hAnsi="Times New Roman" w:cs="Times New Roman"/>
                <w:bCs/>
                <w:sz w:val="16"/>
                <w:szCs w:val="16"/>
              </w:rPr>
              <w:t>społecznej</w:t>
            </w:r>
            <w:r w:rsidR="008D23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="008D23B3" w:rsidRPr="008D23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zawodowej odpowiedzialności za </w:t>
            </w:r>
            <w:r w:rsidR="004535CE">
              <w:rPr>
                <w:rFonts w:ascii="Times New Roman" w:hAnsi="Times New Roman" w:cs="Times New Roman"/>
                <w:bCs/>
                <w:sz w:val="16"/>
                <w:szCs w:val="16"/>
              </w:rPr>
              <w:t>planowanie</w:t>
            </w:r>
            <w:r w:rsidR="008D23B3" w:rsidRPr="008D23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535CE">
              <w:rPr>
                <w:rFonts w:ascii="Times New Roman" w:hAnsi="Times New Roman" w:cs="Times New Roman"/>
                <w:bCs/>
                <w:sz w:val="16"/>
                <w:szCs w:val="16"/>
              </w:rPr>
              <w:t>przestrzeni prywatnej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A523C" w:rsidRDefault="0098118F" w:rsidP="000A5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7050C1">
              <w:rPr>
                <w:rFonts w:ascii="Times New Roman" w:hAnsi="Times New Roman" w:cs="Times New Roman"/>
                <w:sz w:val="16"/>
                <w:szCs w:val="16"/>
              </w:rPr>
              <w:t xml:space="preserve"> W_01, </w:t>
            </w:r>
            <w:r w:rsidR="00475616">
              <w:rPr>
                <w:rFonts w:ascii="Times New Roman" w:hAnsi="Times New Roman" w:cs="Times New Roman"/>
                <w:sz w:val="16"/>
                <w:szCs w:val="16"/>
              </w:rPr>
              <w:t>U_01, U_02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23C"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98118F">
              <w:rPr>
                <w:rFonts w:ascii="Times New Roman" w:hAnsi="Times New Roman" w:cs="Times New Roman"/>
                <w:sz w:val="16"/>
                <w:szCs w:val="16"/>
              </w:rPr>
              <w:t>projekt ogrodu przydomowego</w:t>
            </w:r>
          </w:p>
          <w:p w:rsidR="000A523C" w:rsidRDefault="0098118F" w:rsidP="000A5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0C1">
              <w:rPr>
                <w:rFonts w:ascii="Times New Roman" w:hAnsi="Times New Roman" w:cs="Times New Roman"/>
                <w:sz w:val="16"/>
                <w:szCs w:val="16"/>
              </w:rPr>
              <w:t xml:space="preserve">W_01, </w:t>
            </w:r>
            <w:r w:rsidR="00475616"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="000A523C"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98118F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0A523C" w:rsidRPr="00576B85" w:rsidRDefault="002A7909" w:rsidP="000A5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8118F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0A523C"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8118F" w:rsidRPr="0098118F">
              <w:rPr>
                <w:rFonts w:ascii="Times New Roman" w:hAnsi="Times New Roman" w:cs="Times New Roman"/>
                <w:sz w:val="16"/>
                <w:szCs w:val="16"/>
              </w:rPr>
              <w:t>obserwacja w trakcie prezentacji na zajęciach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670556" w:rsidP="000A52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Wykonany projekt, egzamin, imienne karty oceny studenta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670556" w:rsidP="000A523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Egzamin – 20%, wykonany projekt – 70%, aktywność na zajęciach – 10%. Warunkiem zaliczenia przedmiotu jest uzyskanie z elementu 1 i 2 min. 51%.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670556" w:rsidP="0043119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70556">
              <w:rPr>
                <w:rFonts w:ascii="Times New Roman" w:hAnsi="Times New Roman" w:cs="Times New Roman"/>
                <w:bCs/>
                <w:sz w:val="16"/>
                <w:szCs w:val="16"/>
              </w:rPr>
              <w:t>Sale wykładowe i ćwiczeniowe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7504" w:rsidRPr="00C87504" w:rsidRDefault="00C87504" w:rsidP="00C87504">
            <w:pPr>
              <w:spacing w:line="240" w:lineRule="auto"/>
            </w:pPr>
            <w:r w:rsidRPr="00D06FEE">
              <w:rPr>
                <w:sz w:val="16"/>
                <w:szCs w:val="16"/>
              </w:rPr>
              <w:t>1.</w:t>
            </w:r>
            <w:r w:rsidR="00DA4E8E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0556" w:rsidRPr="00670556">
              <w:rPr>
                <w:rFonts w:ascii="Times New Roman" w:hAnsi="Times New Roman" w:cs="Times New Roman"/>
                <w:sz w:val="16"/>
                <w:szCs w:val="16"/>
              </w:rPr>
              <w:t>Brookes J. 2001. Projek</w:t>
            </w:r>
            <w:r w:rsidR="00670556">
              <w:rPr>
                <w:rFonts w:ascii="Times New Roman" w:hAnsi="Times New Roman" w:cs="Times New Roman"/>
                <w:sz w:val="16"/>
                <w:szCs w:val="16"/>
              </w:rPr>
              <w:t>towanie ogrodów, Wiedza i Życie</w:t>
            </w:r>
          </w:p>
          <w:p w:rsidR="00C87504" w:rsidRPr="00D06FEE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D06FEE">
              <w:rPr>
                <w:sz w:val="16"/>
                <w:szCs w:val="16"/>
              </w:rPr>
              <w:t>2.</w:t>
            </w:r>
            <w:r w:rsidR="00DA4E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510B6" w:rsidRPr="00B510B6">
              <w:rPr>
                <w:rFonts w:ascii="Times New Roman" w:hAnsi="Times New Roman" w:cs="Times New Roman"/>
                <w:sz w:val="16"/>
                <w:szCs w:val="16"/>
              </w:rPr>
              <w:t xml:space="preserve">Katalog roślin. </w:t>
            </w:r>
            <w:r w:rsidR="00475616">
              <w:rPr>
                <w:rFonts w:ascii="Times New Roman" w:hAnsi="Times New Roman" w:cs="Times New Roman"/>
                <w:sz w:val="16"/>
                <w:szCs w:val="16"/>
              </w:rPr>
              <w:t>Katalog bylin</w:t>
            </w:r>
            <w:r w:rsidR="00475616" w:rsidRPr="00B510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10B6" w:rsidRPr="00B510B6">
              <w:rPr>
                <w:rFonts w:ascii="Times New Roman" w:hAnsi="Times New Roman" w:cs="Times New Roman"/>
                <w:sz w:val="16"/>
                <w:szCs w:val="16"/>
              </w:rPr>
              <w:t>Agencja Promocji Zieleni, Warszawa;</w:t>
            </w:r>
          </w:p>
          <w:p w:rsidR="00C87504" w:rsidRPr="005228FA" w:rsidRDefault="00475616" w:rsidP="004175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8FA">
              <w:rPr>
                <w:sz w:val="16"/>
                <w:szCs w:val="16"/>
              </w:rPr>
              <w:t>3</w:t>
            </w:r>
            <w:r w:rsidR="00C87504" w:rsidRPr="005228FA">
              <w:rPr>
                <w:sz w:val="16"/>
                <w:szCs w:val="16"/>
              </w:rPr>
              <w:t>.</w:t>
            </w:r>
            <w:r w:rsidR="00DA4E8E" w:rsidRPr="005228FA">
              <w:rPr>
                <w:sz w:val="16"/>
                <w:szCs w:val="16"/>
              </w:rPr>
              <w:t xml:space="preserve"> </w:t>
            </w:r>
            <w:r w:rsidR="0041757E" w:rsidRPr="005228FA">
              <w:rPr>
                <w:rFonts w:ascii="Times New Roman" w:hAnsi="Times New Roman" w:cs="Times New Roman"/>
                <w:sz w:val="16"/>
                <w:szCs w:val="16"/>
              </w:rPr>
              <w:t>Marcinkowski J. 2015. Byliny. Multico Oficyna Wydawnicza</w:t>
            </w:r>
          </w:p>
          <w:p w:rsidR="0041757E" w:rsidRPr="005228FA" w:rsidRDefault="00475616" w:rsidP="004175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8FA">
              <w:rPr>
                <w:sz w:val="16"/>
                <w:szCs w:val="16"/>
              </w:rPr>
              <w:t>4</w:t>
            </w:r>
            <w:r w:rsidR="0041757E" w:rsidRPr="005228FA">
              <w:rPr>
                <w:sz w:val="16"/>
                <w:szCs w:val="16"/>
              </w:rPr>
              <w:t xml:space="preserve">. </w:t>
            </w:r>
            <w:r w:rsidR="0041757E" w:rsidRPr="005228FA">
              <w:rPr>
                <w:rFonts w:ascii="Times New Roman" w:hAnsi="Times New Roman" w:cs="Times New Roman"/>
                <w:sz w:val="16"/>
                <w:szCs w:val="16"/>
              </w:rPr>
              <w:t>Szmit B., Szmit B.J., Mynett M. 2013. Drzewa i krzewy liściaste. Multico Oficyna Wydawnicza</w:t>
            </w:r>
          </w:p>
          <w:p w:rsidR="0041757E" w:rsidRPr="005228FA" w:rsidRDefault="00475616" w:rsidP="004175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8FA">
              <w:rPr>
                <w:sz w:val="16"/>
                <w:szCs w:val="16"/>
              </w:rPr>
              <w:t>5</w:t>
            </w:r>
            <w:r w:rsidR="0041757E" w:rsidRPr="005228FA">
              <w:rPr>
                <w:sz w:val="16"/>
                <w:szCs w:val="16"/>
              </w:rPr>
              <w:t xml:space="preserve">. </w:t>
            </w:r>
            <w:r w:rsidR="0041757E" w:rsidRPr="005228FA">
              <w:rPr>
                <w:rFonts w:ascii="Times New Roman" w:hAnsi="Times New Roman" w:cs="Times New Roman"/>
                <w:sz w:val="16"/>
                <w:szCs w:val="16"/>
              </w:rPr>
              <w:t>Kurowski L. 2014. Drzewa i krzewy iglaste. Multico Oficyna Wydawnicza</w:t>
            </w:r>
          </w:p>
          <w:p w:rsidR="0041757E" w:rsidRPr="00582090" w:rsidRDefault="00475616" w:rsidP="0041757E">
            <w:pPr>
              <w:spacing w:line="240" w:lineRule="auto"/>
              <w:rPr>
                <w:sz w:val="16"/>
                <w:szCs w:val="16"/>
              </w:rPr>
            </w:pPr>
            <w:r w:rsidRPr="005228FA">
              <w:rPr>
                <w:sz w:val="16"/>
                <w:szCs w:val="16"/>
              </w:rPr>
              <w:t>6</w:t>
            </w:r>
            <w:r w:rsidR="0041757E" w:rsidRPr="005228FA">
              <w:rPr>
                <w:sz w:val="16"/>
                <w:szCs w:val="16"/>
              </w:rPr>
              <w:t xml:space="preserve">. </w:t>
            </w:r>
            <w:r w:rsidR="0041757E" w:rsidRPr="005228FA">
              <w:rPr>
                <w:rFonts w:ascii="Times New Roman" w:hAnsi="Times New Roman" w:cs="Times New Roman"/>
                <w:sz w:val="16"/>
                <w:szCs w:val="16"/>
              </w:rPr>
              <w:t xml:space="preserve">Marczyński S. 2011. Clematis i inne pnącza ogrodowe. </w:t>
            </w:r>
            <w:r w:rsidR="004175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Multico Oficyna Wydawnicza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1757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F038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1757E">
              <w:rPr>
                <w:b/>
                <w:bCs/>
                <w:sz w:val="18"/>
                <w:szCs w:val="18"/>
              </w:rPr>
              <w:t>,5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3009B5" w:rsidRDefault="003009B5" w:rsidP="003009B5">
      <w:pPr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0C6143" w:rsidRPr="00FB1C10" w:rsidTr="002A7909">
        <w:tc>
          <w:tcPr>
            <w:tcW w:w="1627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FB1C10" w:rsidTr="002A7909">
        <w:tc>
          <w:tcPr>
            <w:tcW w:w="162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Wiedza - </w:t>
            </w:r>
            <w:r w:rsidRPr="000C6143">
              <w:rPr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:rsidR="000C6143" w:rsidRPr="004B5613" w:rsidRDefault="00475616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5616">
              <w:rPr>
                <w:rFonts w:ascii="Times New Roman" w:hAnsi="Times New Roman" w:cs="Times New Roman"/>
                <w:bCs/>
                <w:sz w:val="16"/>
                <w:szCs w:val="16"/>
              </w:rPr>
              <w:t>zna zasady tworzenia kompozycji roślinnych i planu nasadzeń</w:t>
            </w:r>
          </w:p>
        </w:tc>
        <w:tc>
          <w:tcPr>
            <w:tcW w:w="3001" w:type="dxa"/>
          </w:tcPr>
          <w:p w:rsidR="000C6143" w:rsidRPr="004B5613" w:rsidRDefault="008D23B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K_W07</w:t>
            </w:r>
          </w:p>
        </w:tc>
        <w:tc>
          <w:tcPr>
            <w:tcW w:w="1381" w:type="dxa"/>
          </w:tcPr>
          <w:p w:rsidR="000C6143" w:rsidRPr="004B5613" w:rsidRDefault="008D23B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  <w:tr w:rsidR="000C6143" w:rsidRPr="00FB1C10" w:rsidTr="002A7909">
        <w:tc>
          <w:tcPr>
            <w:tcW w:w="162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483" w:type="dxa"/>
          </w:tcPr>
          <w:p w:rsidR="000C6143" w:rsidRPr="004B5613" w:rsidRDefault="00E107D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07D3">
              <w:rPr>
                <w:rFonts w:ascii="Times New Roman" w:hAnsi="Times New Roman" w:cs="Times New Roman"/>
                <w:bCs/>
                <w:sz w:val="16"/>
                <w:szCs w:val="16"/>
              </w:rPr>
              <w:t>zna zasady tworzenia aranżacji ogrodowych</w:t>
            </w:r>
          </w:p>
        </w:tc>
        <w:tc>
          <w:tcPr>
            <w:tcW w:w="3001" w:type="dxa"/>
          </w:tcPr>
          <w:p w:rsidR="000C6143" w:rsidRPr="004B5613" w:rsidRDefault="008D23B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K_W02; K_W04; K_W05</w:t>
            </w:r>
          </w:p>
        </w:tc>
        <w:tc>
          <w:tcPr>
            <w:tcW w:w="1381" w:type="dxa"/>
          </w:tcPr>
          <w:p w:rsidR="000C6143" w:rsidRPr="004B5613" w:rsidRDefault="008D23B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2; 2</w:t>
            </w:r>
          </w:p>
        </w:tc>
      </w:tr>
      <w:tr w:rsidR="000C6143" w:rsidRPr="00FB1C10" w:rsidTr="002A7909">
        <w:tc>
          <w:tcPr>
            <w:tcW w:w="162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Umiejętności - </w:t>
            </w:r>
            <w:r w:rsidRPr="000C6143">
              <w:rPr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:rsidR="000C6143" w:rsidRPr="004B5613" w:rsidRDefault="00E107D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07D3">
              <w:rPr>
                <w:rFonts w:ascii="Times New Roman" w:hAnsi="Times New Roman" w:cs="Times New Roman"/>
                <w:bCs/>
                <w:sz w:val="16"/>
                <w:szCs w:val="16"/>
              </w:rPr>
              <w:t>potrafi zaplanować przestrzeń ogrodową z elementami małej architektury uwzględniając warunki siedliskowe</w:t>
            </w:r>
          </w:p>
        </w:tc>
        <w:tc>
          <w:tcPr>
            <w:tcW w:w="3001" w:type="dxa"/>
          </w:tcPr>
          <w:p w:rsidR="000C6143" w:rsidRPr="004B5613" w:rsidRDefault="008D23B3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0C6143" w:rsidRPr="004B5613" w:rsidRDefault="008D23B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2A7909">
        <w:tc>
          <w:tcPr>
            <w:tcW w:w="162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Umiejętności –</w:t>
            </w:r>
            <w:r w:rsidRPr="000C6143">
              <w:rPr>
                <w:sz w:val="16"/>
                <w:szCs w:val="16"/>
              </w:rPr>
              <w:t xml:space="preserve"> U_02</w:t>
            </w:r>
          </w:p>
        </w:tc>
        <w:tc>
          <w:tcPr>
            <w:tcW w:w="4483" w:type="dxa"/>
          </w:tcPr>
          <w:p w:rsidR="000C6143" w:rsidRPr="004B5613" w:rsidRDefault="00E107D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07D3">
              <w:rPr>
                <w:rFonts w:ascii="Times New Roman" w:hAnsi="Times New Roman" w:cs="Times New Roman"/>
                <w:bCs/>
                <w:sz w:val="16"/>
                <w:szCs w:val="16"/>
              </w:rPr>
              <w:t>potrafi dobrać gatunki roślin do zaplanowanej kompozycji ogrodowej pod względem kolorystyki, pokroju i siły wzrostu oraz uwzględniając wymagania i stanowisko</w:t>
            </w:r>
          </w:p>
        </w:tc>
        <w:tc>
          <w:tcPr>
            <w:tcW w:w="3001" w:type="dxa"/>
          </w:tcPr>
          <w:p w:rsidR="000C6143" w:rsidRPr="004B5613" w:rsidRDefault="008D23B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K_U01; K_U07</w:t>
            </w:r>
          </w:p>
        </w:tc>
        <w:tc>
          <w:tcPr>
            <w:tcW w:w="1381" w:type="dxa"/>
          </w:tcPr>
          <w:p w:rsidR="000C6143" w:rsidRPr="004B5613" w:rsidRDefault="008D23B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2</w:t>
            </w:r>
          </w:p>
        </w:tc>
      </w:tr>
      <w:tr w:rsidR="000C6143" w:rsidRPr="00FB1C10" w:rsidTr="002A7909">
        <w:tc>
          <w:tcPr>
            <w:tcW w:w="162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Kompetencje - </w:t>
            </w:r>
            <w:r w:rsidRPr="000C6143">
              <w:rPr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143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:rsidR="000C6143" w:rsidRPr="00945C3C" w:rsidRDefault="00945C3C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5C3C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16D62" w:rsidRPr="00945C3C">
              <w:rPr>
                <w:rFonts w:ascii="Times New Roman" w:hAnsi="Times New Roman" w:cs="Times New Roman"/>
                <w:bCs/>
                <w:sz w:val="16"/>
                <w:szCs w:val="16"/>
              </w:rPr>
              <w:t>_K02</w:t>
            </w:r>
          </w:p>
        </w:tc>
        <w:tc>
          <w:tcPr>
            <w:tcW w:w="1381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2A7909">
        <w:tc>
          <w:tcPr>
            <w:tcW w:w="162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Kompetencje – K_02</w:t>
            </w:r>
          </w:p>
        </w:tc>
        <w:tc>
          <w:tcPr>
            <w:tcW w:w="4483" w:type="dxa"/>
          </w:tcPr>
          <w:p w:rsidR="000C6143" w:rsidRPr="004B5613" w:rsidRDefault="004535CE" w:rsidP="004535C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35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społecznej i zawodowej odpowiedzialności za planowanie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przestrzeni prywatnej</w:t>
            </w:r>
          </w:p>
        </w:tc>
        <w:tc>
          <w:tcPr>
            <w:tcW w:w="3001" w:type="dxa"/>
          </w:tcPr>
          <w:p w:rsidR="000C6143" w:rsidRPr="004B5613" w:rsidRDefault="00945C3C" w:rsidP="000C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C6143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0C6143" w:rsidRPr="004B5613" w:rsidRDefault="004535C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6D62"/>
    <w:rsid w:val="000834BC"/>
    <w:rsid w:val="00084047"/>
    <w:rsid w:val="000A523C"/>
    <w:rsid w:val="000C4232"/>
    <w:rsid w:val="000C6143"/>
    <w:rsid w:val="000F27DB"/>
    <w:rsid w:val="000F547E"/>
    <w:rsid w:val="00142E6C"/>
    <w:rsid w:val="0014732C"/>
    <w:rsid w:val="001612D5"/>
    <w:rsid w:val="001B6810"/>
    <w:rsid w:val="001E61DA"/>
    <w:rsid w:val="00207BBF"/>
    <w:rsid w:val="00261D1B"/>
    <w:rsid w:val="002A7909"/>
    <w:rsid w:val="002F27B7"/>
    <w:rsid w:val="003009B5"/>
    <w:rsid w:val="00306D7B"/>
    <w:rsid w:val="00341D25"/>
    <w:rsid w:val="00365EDA"/>
    <w:rsid w:val="00381FF7"/>
    <w:rsid w:val="003B333C"/>
    <w:rsid w:val="003B680D"/>
    <w:rsid w:val="00414466"/>
    <w:rsid w:val="0041757E"/>
    <w:rsid w:val="00431196"/>
    <w:rsid w:val="004535CE"/>
    <w:rsid w:val="00475616"/>
    <w:rsid w:val="0048227C"/>
    <w:rsid w:val="004B1119"/>
    <w:rsid w:val="004C45BA"/>
    <w:rsid w:val="005228FA"/>
    <w:rsid w:val="00536801"/>
    <w:rsid w:val="00576B85"/>
    <w:rsid w:val="005E0DCE"/>
    <w:rsid w:val="00635FF9"/>
    <w:rsid w:val="006625F0"/>
    <w:rsid w:val="00670556"/>
    <w:rsid w:val="006968A1"/>
    <w:rsid w:val="006C766B"/>
    <w:rsid w:val="007018EC"/>
    <w:rsid w:val="007050C1"/>
    <w:rsid w:val="0072568B"/>
    <w:rsid w:val="007D736E"/>
    <w:rsid w:val="00802942"/>
    <w:rsid w:val="00830F59"/>
    <w:rsid w:val="00895BEB"/>
    <w:rsid w:val="008D23B3"/>
    <w:rsid w:val="008F7E6F"/>
    <w:rsid w:val="00902168"/>
    <w:rsid w:val="0093211F"/>
    <w:rsid w:val="00945C3C"/>
    <w:rsid w:val="00965A2D"/>
    <w:rsid w:val="00966E0B"/>
    <w:rsid w:val="0098118F"/>
    <w:rsid w:val="009C7E1D"/>
    <w:rsid w:val="009E282A"/>
    <w:rsid w:val="009F038A"/>
    <w:rsid w:val="009F42F0"/>
    <w:rsid w:val="00A43564"/>
    <w:rsid w:val="00A65DB9"/>
    <w:rsid w:val="00AD51C1"/>
    <w:rsid w:val="00B2721F"/>
    <w:rsid w:val="00B510B6"/>
    <w:rsid w:val="00C5441D"/>
    <w:rsid w:val="00C87504"/>
    <w:rsid w:val="00CD0414"/>
    <w:rsid w:val="00D06FEE"/>
    <w:rsid w:val="00DA4E8E"/>
    <w:rsid w:val="00DD6AC9"/>
    <w:rsid w:val="00DE2EAA"/>
    <w:rsid w:val="00DE6C48"/>
    <w:rsid w:val="00DE7379"/>
    <w:rsid w:val="00E0760F"/>
    <w:rsid w:val="00E107D3"/>
    <w:rsid w:val="00ED11F9"/>
    <w:rsid w:val="00ED37E5"/>
    <w:rsid w:val="00E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A6C0-93D7-4C36-9E38-E56348ED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2019-04-25T11:18:00Z</cp:lastPrinted>
  <dcterms:created xsi:type="dcterms:W3CDTF">2019-09-23T12:18:00Z</dcterms:created>
  <dcterms:modified xsi:type="dcterms:W3CDTF">2019-09-23T12:18:00Z</dcterms:modified>
</cp:coreProperties>
</file>