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567"/>
        <w:gridCol w:w="585"/>
        <w:gridCol w:w="648"/>
        <w:gridCol w:w="720"/>
      </w:tblGrid>
      <w:tr w:rsidR="0013575C" w:rsidRPr="0013575C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75C" w:rsidRPr="0013575C" w:rsidRDefault="0013575C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3575C" w:rsidRPr="0013575C" w:rsidRDefault="0013575C" w:rsidP="00A61B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75C">
              <w:rPr>
                <w:rFonts w:ascii="Times New Roman" w:hAnsi="Times New Roman" w:cs="Times New Roman"/>
                <w:b/>
                <w:sz w:val="20"/>
                <w:szCs w:val="20"/>
              </w:rPr>
              <w:t>Zielone dachy – uprawa roślin na dachach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575C" w:rsidRPr="00DF579B" w:rsidRDefault="0013575C" w:rsidP="00A61BD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579B">
              <w:rPr>
                <w:rFonts w:cstheme="minorHAnsi"/>
                <w:b/>
                <w:bCs/>
                <w:sz w:val="20"/>
                <w:szCs w:val="20"/>
              </w:rPr>
              <w:t xml:space="preserve">ECTS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575C" w:rsidRPr="00DF579B" w:rsidRDefault="0031045F" w:rsidP="00A61BD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13575C" w:rsidRPr="008A555E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3575C" w:rsidRPr="0013575C" w:rsidRDefault="0013575C" w:rsidP="009B21A4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13575C" w:rsidRPr="0013575C" w:rsidRDefault="0013575C" w:rsidP="00A61BD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Green roofs – plants cultivation on roofs</w:t>
            </w:r>
          </w:p>
        </w:tc>
      </w:tr>
      <w:tr w:rsidR="0013575C" w:rsidRPr="0013575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3575C" w:rsidRPr="0013575C" w:rsidRDefault="0013575C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75C" w:rsidRPr="0013575C" w:rsidRDefault="0013575C" w:rsidP="00A61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Ogrodnictwo</w:t>
            </w:r>
          </w:p>
        </w:tc>
      </w:tr>
      <w:tr w:rsidR="0013575C" w:rsidRPr="0013575C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575C" w:rsidRPr="0013575C" w:rsidRDefault="0013575C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75C" w:rsidRPr="0013575C" w:rsidRDefault="0013575C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75C" w:rsidRPr="0013575C" w:rsidTr="00011877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3575C" w:rsidRPr="0013575C" w:rsidRDefault="0013575C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575C" w:rsidRPr="0013575C" w:rsidRDefault="0013575C" w:rsidP="006C76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3575C" w:rsidRPr="0013575C" w:rsidRDefault="0013575C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3575C" w:rsidRPr="0013575C" w:rsidRDefault="0013575C" w:rsidP="00207B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13575C" w:rsidRPr="0013575C" w:rsidTr="00011877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3575C" w:rsidRPr="0013575C" w:rsidRDefault="0013575C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575C" w:rsidRPr="0013575C" w:rsidRDefault="0013575C" w:rsidP="006C76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 xml:space="preserve"> stacjonarne</w:t>
            </w:r>
          </w:p>
          <w:p w:rsidR="0013575C" w:rsidRPr="0013575C" w:rsidRDefault="0013575C" w:rsidP="006C766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3575C" w:rsidRPr="0013575C" w:rsidRDefault="0013575C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3575C" w:rsidRPr="0013575C" w:rsidRDefault="0013575C" w:rsidP="006C76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13575C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:rsidR="0013575C" w:rsidRPr="0013575C" w:rsidRDefault="009D5EED" w:rsidP="006C76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13575C" w:rsidRPr="001357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575C" w:rsidRPr="0013575C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575C" w:rsidRPr="0013575C" w:rsidRDefault="0013575C" w:rsidP="006C76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1357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obowiązkowe </w:t>
            </w:r>
          </w:p>
          <w:p w:rsidR="0013575C" w:rsidRPr="0013575C" w:rsidRDefault="0013575C" w:rsidP="006C76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1357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3575C" w:rsidRPr="0013575C" w:rsidRDefault="00011877" w:rsidP="001357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Numer semestru:</w:t>
            </w:r>
            <w:r w:rsidR="0013575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3575C" w:rsidRPr="0013575C" w:rsidRDefault="0013575C" w:rsidP="00965A2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575C">
              <w:rPr>
                <w:rFonts w:ascii="Times New Roman" w:hAnsi="Times New Roman" w:cs="Times New Roman"/>
                <w:bCs/>
                <w:sz w:val="16"/>
                <w:szCs w:val="16"/>
              </w:rPr>
              <w:t>semestr  zimowy</w:t>
            </w:r>
            <w:r w:rsidRPr="0013575C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57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 letni </w:t>
            </w:r>
          </w:p>
        </w:tc>
      </w:tr>
      <w:tr w:rsidR="0013575C" w:rsidRPr="0013575C" w:rsidTr="00011877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3575C" w:rsidRPr="0013575C" w:rsidRDefault="0013575C" w:rsidP="00CD041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3575C" w:rsidRPr="0013575C" w:rsidRDefault="0013575C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75C" w:rsidRPr="0013575C" w:rsidRDefault="0013575C" w:rsidP="00CD041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75C" w:rsidRPr="00C70816" w:rsidRDefault="0013575C" w:rsidP="00CD0414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70816">
              <w:rPr>
                <w:rFonts w:cstheme="minorHAnsi"/>
                <w:b/>
                <w:sz w:val="16"/>
                <w:szCs w:val="16"/>
              </w:rPr>
              <w:t>2019/2020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75C" w:rsidRPr="0013575C" w:rsidRDefault="0013575C" w:rsidP="00CD041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575C" w:rsidRPr="00C70816" w:rsidRDefault="009A52FF" w:rsidP="000C4232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OGR-O2-S-3L18.4</w:t>
            </w:r>
          </w:p>
        </w:tc>
      </w:tr>
      <w:tr w:rsidR="0013575C" w:rsidRPr="0013575C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75C" w:rsidRPr="0013575C" w:rsidRDefault="0013575C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5B6D" w:rsidRPr="0013575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B5B6D" w:rsidRPr="0013575C" w:rsidRDefault="000B5B6D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B6D" w:rsidRPr="000B5B6D" w:rsidRDefault="000B5B6D" w:rsidP="00A61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B6D">
              <w:rPr>
                <w:rFonts w:ascii="Times New Roman" w:hAnsi="Times New Roman" w:cs="Times New Roman"/>
                <w:sz w:val="16"/>
                <w:szCs w:val="16"/>
              </w:rPr>
              <w:t>Dr Mariola Wrochna</w:t>
            </w:r>
          </w:p>
        </w:tc>
      </w:tr>
      <w:tr w:rsidR="000B5B6D" w:rsidRPr="0013575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B5B6D" w:rsidRPr="0013575C" w:rsidRDefault="000B5B6D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B6D" w:rsidRPr="000B5B6D" w:rsidRDefault="000B5B6D" w:rsidP="00A61B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5B6D">
              <w:rPr>
                <w:rFonts w:ascii="Times New Roman" w:hAnsi="Times New Roman" w:cs="Times New Roman"/>
                <w:sz w:val="16"/>
                <w:szCs w:val="16"/>
              </w:rPr>
              <w:t>Dr Mariola Wrochna</w:t>
            </w:r>
          </w:p>
        </w:tc>
      </w:tr>
      <w:tr w:rsidR="008A555E" w:rsidRPr="0013575C" w:rsidTr="0014079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A555E" w:rsidRPr="0013575C" w:rsidRDefault="008A555E" w:rsidP="008A555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A555E" w:rsidRPr="008A555E" w:rsidRDefault="008A555E" w:rsidP="008A5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55E">
              <w:rPr>
                <w:rFonts w:ascii="Times New Roman" w:hAnsi="Times New Roman" w:cs="Times New Roman"/>
                <w:sz w:val="16"/>
                <w:szCs w:val="16"/>
              </w:rPr>
              <w:t>Zakład Przyrodniczych Podstaw Ogrodnictwa, Katedra Ochrony Roślin; Instytut Nauk Ogrodniczych</w:t>
            </w:r>
          </w:p>
        </w:tc>
      </w:tr>
      <w:tr w:rsidR="008A555E" w:rsidRPr="0013575C" w:rsidTr="0014079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A555E" w:rsidRPr="0013575C" w:rsidRDefault="008A555E" w:rsidP="008A55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A555E" w:rsidRPr="008A555E" w:rsidRDefault="008A555E" w:rsidP="008A5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55E">
              <w:rPr>
                <w:rFonts w:ascii="Times New Roman" w:hAnsi="Times New Roman" w:cs="Times New Roman"/>
                <w:sz w:val="16"/>
                <w:szCs w:val="16"/>
              </w:rPr>
              <w:t xml:space="preserve">Wydział Ogrodnictwa i Biotechnologii </w:t>
            </w:r>
          </w:p>
        </w:tc>
      </w:tr>
      <w:tr w:rsidR="000B5B6D" w:rsidRPr="0013575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B5B6D" w:rsidRPr="0013575C" w:rsidRDefault="000B5B6D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B6D" w:rsidRPr="0013575C" w:rsidRDefault="00394938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Celem zajęć jest zapoznanie studentów z budową i funkcjami ogrodów na dachach. Szczególną uwagę przywiązuje się do ich funkcji przyrodniczych. </w:t>
            </w:r>
            <w:r w:rsidR="000B5B6D" w:rsidRPr="000B5B6D">
              <w:rPr>
                <w:rFonts w:ascii="Times New Roman" w:hAnsi="Times New Roman" w:cs="Times New Roman"/>
                <w:sz w:val="16"/>
                <w:szCs w:val="16"/>
              </w:rPr>
              <w:t>Ogrody na dachach wprowadzenie, rys historyczny, przepisy regulujące zakładanie i użytkowanie. Funkcje ekologiczne, estetyczne, społeczno-rekreacyjne, zdrowotne, dydaktyczne i wychowawcze ogrodów na dachach. Rodzaje sposobów zazieleniania dachów - zalety, wady oraz wpływ na środowisko. Przygotowanie i skład podłoża, materiały drenażowe, układy jedno i wielowarstwowe, konstrukcje i nawadnianie upraw w miejscach nietypowych Dobór roślinności i jej wpływ na funkcjonowanie budynków przy różnych typach założeń ogrodowych. Założenia zazielenienia ekstensywnego, intensywnego oraz powierzchni stromych.</w:t>
            </w:r>
            <w:r w:rsidR="000B5B6D">
              <w:rPr>
                <w:rFonts w:ascii="Times New Roman" w:hAnsi="Times New Roman" w:cs="Times New Roman"/>
                <w:sz w:val="16"/>
                <w:szCs w:val="16"/>
              </w:rPr>
              <w:t xml:space="preserve"> Ogrodnictwo miejskie, farmy wertykalne.</w:t>
            </w:r>
          </w:p>
        </w:tc>
      </w:tr>
      <w:tr w:rsidR="000B5B6D" w:rsidRPr="0013575C" w:rsidTr="00394938">
        <w:trPr>
          <w:trHeight w:val="72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B5B6D" w:rsidRPr="0013575C" w:rsidRDefault="000B5B6D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B6D" w:rsidRPr="000B5B6D" w:rsidRDefault="00C70816" w:rsidP="00C7081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Ćwiczenia:</w:t>
            </w:r>
            <w:r w:rsidR="000B5B6D" w:rsidRPr="0013575C">
              <w:rPr>
                <w:rFonts w:ascii="Times New Roman" w:hAnsi="Times New Roman" w:cs="Times New Roman"/>
                <w:sz w:val="16"/>
                <w:szCs w:val="16"/>
              </w:rPr>
              <w:t xml:space="preserve"> liczba godzin </w:t>
            </w:r>
            <w:r w:rsidR="0084798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B5B6D" w:rsidRPr="001357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B5B6D" w:rsidRPr="0013575C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B5B6D" w:rsidRPr="0013575C" w:rsidRDefault="000B5B6D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B6D" w:rsidRPr="0013575C" w:rsidRDefault="000B5B6D" w:rsidP="004329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Wprowadzenie do tematu – prelekcja, prezentacje multimedialne, eksperymenty,</w:t>
            </w:r>
            <w:r>
              <w:t xml:space="preserve"> </w:t>
            </w:r>
            <w:r w:rsidRPr="000B5B6D">
              <w:rPr>
                <w:rFonts w:ascii="Times New Roman" w:hAnsi="Times New Roman" w:cs="Times New Roman"/>
                <w:sz w:val="16"/>
                <w:szCs w:val="16"/>
              </w:rPr>
              <w:t>dyskusja, konsultacje, zajęcia terenowe</w:t>
            </w:r>
          </w:p>
        </w:tc>
      </w:tr>
      <w:tr w:rsidR="000B5B6D" w:rsidRPr="0013575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B5B6D" w:rsidRPr="0013575C" w:rsidRDefault="000B5B6D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0B5B6D" w:rsidRPr="0013575C" w:rsidRDefault="000B5B6D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B6D" w:rsidRPr="0013575C" w:rsidRDefault="000B5B6D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6D" w:rsidRPr="0013575C" w:rsidRDefault="000B5B6D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5B6D">
              <w:rPr>
                <w:rFonts w:ascii="Times New Roman" w:hAnsi="Times New Roman" w:cs="Times New Roman"/>
                <w:sz w:val="16"/>
                <w:szCs w:val="16"/>
              </w:rPr>
              <w:t>Student powinien posiadać wiedzę z botaniki, gleboznawstwa, uprawy roli i żywienia ozdobnych roślin ogrodniczych.</w:t>
            </w:r>
          </w:p>
          <w:p w:rsidR="000B5B6D" w:rsidRPr="0013575C" w:rsidRDefault="000B5B6D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B6D" w:rsidRPr="0013575C" w:rsidTr="00C70816">
        <w:trPr>
          <w:trHeight w:val="907"/>
        </w:trPr>
        <w:tc>
          <w:tcPr>
            <w:tcW w:w="2480" w:type="dxa"/>
            <w:gridSpan w:val="2"/>
            <w:vAlign w:val="center"/>
          </w:tcPr>
          <w:p w:rsidR="000B5B6D" w:rsidRPr="0013575C" w:rsidRDefault="000B5B6D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0B5B6D" w:rsidRPr="0013575C" w:rsidRDefault="000B5B6D" w:rsidP="0043292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4F0503" w:rsidRDefault="008640AC" w:rsidP="0043292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4F05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0816">
              <w:t>–</w:t>
            </w:r>
            <w:r w:rsidR="00432929">
              <w:t xml:space="preserve"> </w:t>
            </w:r>
            <w:r w:rsidR="004F0503" w:rsidRPr="004F0503">
              <w:rPr>
                <w:rFonts w:ascii="Times New Roman" w:hAnsi="Times New Roman" w:cs="Times New Roman"/>
                <w:sz w:val="16"/>
                <w:szCs w:val="16"/>
              </w:rPr>
              <w:t xml:space="preserve">zna metody zakładania i pielęgnacji założeń ogrodowych w miejscach nietypowych </w:t>
            </w:r>
          </w:p>
          <w:p w:rsidR="000B5B6D" w:rsidRPr="0013575C" w:rsidRDefault="008640AC" w:rsidP="0043292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="00C7081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329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4938" w:rsidRPr="00394938">
              <w:rPr>
                <w:rFonts w:ascii="Times New Roman" w:hAnsi="Times New Roman" w:cs="Times New Roman"/>
                <w:sz w:val="16"/>
                <w:szCs w:val="16"/>
              </w:rPr>
              <w:t xml:space="preserve">ma poszerzoną wiedzę </w:t>
            </w:r>
            <w:r w:rsidR="004F0503" w:rsidRPr="004F0503">
              <w:rPr>
                <w:rFonts w:ascii="Times New Roman" w:hAnsi="Times New Roman" w:cs="Times New Roman"/>
                <w:sz w:val="16"/>
                <w:szCs w:val="16"/>
              </w:rPr>
              <w:t>z zakresu wpływu roślinności na funkcjonowanie budynków</w:t>
            </w:r>
          </w:p>
        </w:tc>
        <w:tc>
          <w:tcPr>
            <w:tcW w:w="2680" w:type="dxa"/>
            <w:gridSpan w:val="3"/>
          </w:tcPr>
          <w:p w:rsidR="000B5B6D" w:rsidRPr="0013575C" w:rsidRDefault="000B5B6D" w:rsidP="0043292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394938" w:rsidRDefault="008640AC" w:rsidP="0043292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C7081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329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4938" w:rsidRPr="00394938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4F0503" w:rsidRPr="004F0503">
              <w:rPr>
                <w:rFonts w:ascii="Times New Roman" w:hAnsi="Times New Roman" w:cs="Times New Roman"/>
                <w:sz w:val="16"/>
                <w:szCs w:val="16"/>
              </w:rPr>
              <w:t>zaplanować odpowiedni dobór gatunków/odmian roślin do zazielenienia dachów i powierzchni stromych, potrafi przewidywać zakres zarówno pozytywnego jak i ujemnego wpływu takiego założenia na konstrukcje trwałe i środowisko, a także posiada umiejętność formułowania opinii i wniosków</w:t>
            </w:r>
          </w:p>
          <w:p w:rsidR="008640AC" w:rsidRPr="0013575C" w:rsidRDefault="0084798A" w:rsidP="0043292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8640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0816">
              <w:t>–</w:t>
            </w:r>
            <w:r w:rsidR="00432929">
              <w:t xml:space="preserve"> </w:t>
            </w:r>
            <w:r w:rsidR="008640AC" w:rsidRPr="008640AC">
              <w:rPr>
                <w:rFonts w:ascii="Times New Roman" w:hAnsi="Times New Roman" w:cs="Times New Roman"/>
                <w:sz w:val="16"/>
                <w:szCs w:val="16"/>
              </w:rPr>
              <w:t>potrafi współdziałać i kierować zespołem</w:t>
            </w:r>
          </w:p>
          <w:p w:rsidR="000B5B6D" w:rsidRPr="0013575C" w:rsidRDefault="000B5B6D" w:rsidP="0043292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0B5B6D" w:rsidRPr="0013575C" w:rsidRDefault="000B5B6D" w:rsidP="0043292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0B5B6D" w:rsidRPr="0013575C" w:rsidRDefault="008640AC" w:rsidP="0043292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4329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081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4938" w:rsidRPr="00394938">
              <w:rPr>
                <w:rFonts w:ascii="Times New Roman" w:hAnsi="Times New Roman" w:cs="Times New Roman"/>
                <w:sz w:val="16"/>
                <w:szCs w:val="16"/>
              </w:rPr>
              <w:t xml:space="preserve">jest </w:t>
            </w:r>
            <w:r w:rsidR="00394938" w:rsidRPr="004F0503">
              <w:rPr>
                <w:rFonts w:ascii="Times New Roman" w:hAnsi="Times New Roman" w:cs="Times New Roman"/>
                <w:sz w:val="16"/>
                <w:szCs w:val="16"/>
              </w:rPr>
              <w:t xml:space="preserve">świadomy </w:t>
            </w:r>
            <w:r w:rsidR="004F0503" w:rsidRPr="004F0503">
              <w:rPr>
                <w:rFonts w:ascii="Times New Roman" w:hAnsi="Times New Roman" w:cs="Times New Roman"/>
                <w:sz w:val="16"/>
                <w:szCs w:val="16"/>
              </w:rPr>
              <w:t xml:space="preserve"> potrzeby</w:t>
            </w:r>
            <w:r w:rsidR="004F0503">
              <w:t xml:space="preserve"> </w:t>
            </w:r>
            <w:r w:rsidR="004F0503" w:rsidRPr="004F0503">
              <w:rPr>
                <w:rFonts w:ascii="Times New Roman" w:hAnsi="Times New Roman" w:cs="Times New Roman"/>
                <w:sz w:val="16"/>
                <w:szCs w:val="16"/>
              </w:rPr>
              <w:t>dba</w:t>
            </w:r>
            <w:r w:rsidR="004F0503"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r w:rsidR="004F0503" w:rsidRPr="004F0503">
              <w:rPr>
                <w:rFonts w:ascii="Times New Roman" w:hAnsi="Times New Roman" w:cs="Times New Roman"/>
                <w:sz w:val="16"/>
                <w:szCs w:val="16"/>
              </w:rPr>
              <w:t xml:space="preserve"> o ochronę środowiska, prezentując postawę proekologiczną</w:t>
            </w:r>
          </w:p>
        </w:tc>
      </w:tr>
      <w:tr w:rsidR="000B5B6D" w:rsidRPr="0013575C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B5B6D" w:rsidRPr="0013575C" w:rsidRDefault="000B5B6D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434D13" w:rsidRPr="00434D13" w:rsidRDefault="00434D13" w:rsidP="00434D1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4D1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432929">
              <w:rPr>
                <w:rFonts w:ascii="Times New Roman" w:hAnsi="Times New Roman" w:cs="Times New Roman"/>
                <w:sz w:val="16"/>
                <w:szCs w:val="16"/>
              </w:rPr>
              <w:t xml:space="preserve">fekty W_01, W_02,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U_01, U_02,</w:t>
            </w:r>
            <w:r w:rsidRPr="00434D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K_01 – kolokwium</w:t>
            </w:r>
            <w:r w:rsidRPr="00434D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zaliczeniowe</w:t>
            </w:r>
          </w:p>
          <w:p w:rsidR="00434D13" w:rsidRPr="00434D13" w:rsidRDefault="0084798A" w:rsidP="00434D1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W_01, W_02, U_01, U_02</w:t>
            </w:r>
            <w:r w:rsidR="00434D13">
              <w:rPr>
                <w:rFonts w:ascii="Times New Roman" w:hAnsi="Times New Roman" w:cs="Times New Roman"/>
                <w:sz w:val="16"/>
                <w:szCs w:val="16"/>
              </w:rPr>
              <w:t>, K_01</w:t>
            </w:r>
            <w:r w:rsidR="004329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7081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34D13" w:rsidRPr="00434D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4D13">
              <w:rPr>
                <w:rFonts w:ascii="Times New Roman" w:hAnsi="Times New Roman" w:cs="Times New Roman"/>
                <w:sz w:val="16"/>
                <w:szCs w:val="16"/>
              </w:rPr>
              <w:t>prezentacja multimedialna</w:t>
            </w:r>
          </w:p>
          <w:p w:rsidR="000B5B6D" w:rsidRPr="0013575C" w:rsidRDefault="00434D13" w:rsidP="00DF579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4D13">
              <w:rPr>
                <w:rFonts w:ascii="Times New Roman" w:hAnsi="Times New Roman" w:cs="Times New Roman"/>
                <w:sz w:val="16"/>
                <w:szCs w:val="16"/>
              </w:rPr>
              <w:t>Efek</w:t>
            </w:r>
            <w:r w:rsidR="00432929">
              <w:rPr>
                <w:rFonts w:ascii="Times New Roman" w:hAnsi="Times New Roman" w:cs="Times New Roman"/>
                <w:sz w:val="16"/>
                <w:szCs w:val="16"/>
              </w:rPr>
              <w:t xml:space="preserve">ty </w:t>
            </w:r>
            <w:r w:rsidR="0084798A">
              <w:rPr>
                <w:rFonts w:ascii="Times New Roman" w:hAnsi="Times New Roman" w:cs="Times New Roman"/>
                <w:sz w:val="16"/>
                <w:szCs w:val="16"/>
              </w:rPr>
              <w:t xml:space="preserve">W_01, W_02, U_01, U_02, </w:t>
            </w:r>
            <w:r w:rsidRPr="00434D13">
              <w:rPr>
                <w:rFonts w:ascii="Times New Roman" w:hAnsi="Times New Roman" w:cs="Times New Roman"/>
                <w:sz w:val="16"/>
                <w:szCs w:val="16"/>
              </w:rPr>
              <w:t>K_01 – ocena zaangażowania studenta</w:t>
            </w:r>
          </w:p>
        </w:tc>
      </w:tr>
      <w:tr w:rsidR="000B5B6D" w:rsidRPr="0013575C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B5B6D" w:rsidRPr="0013575C" w:rsidRDefault="000B5B6D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B5B6D" w:rsidRPr="0013575C" w:rsidRDefault="000B5B6D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5B6D">
              <w:rPr>
                <w:rFonts w:ascii="Times New Roman" w:hAnsi="Times New Roman" w:cs="Times New Roman"/>
                <w:sz w:val="16"/>
                <w:szCs w:val="16"/>
              </w:rPr>
              <w:t>Karty ocen studentów i sprawozdania są archiwizowane według zasad przyjętych na SGGW</w:t>
            </w:r>
          </w:p>
        </w:tc>
      </w:tr>
      <w:tr w:rsidR="000B5B6D" w:rsidRPr="0013575C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B5B6D" w:rsidRPr="0013575C" w:rsidRDefault="000B5B6D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0B5B6D" w:rsidRPr="0013575C" w:rsidRDefault="000B5B6D" w:rsidP="00CD041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0B5B6D" w:rsidRPr="0013575C" w:rsidRDefault="000B5B6D" w:rsidP="000B5B6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5B6D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łada się: 1 – ocena z pisemnego kolokwium</w:t>
            </w:r>
            <w:r w:rsidRPr="000B5B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2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prezentacja w grupach, 3 - </w:t>
            </w:r>
            <w:r w:rsidRPr="000B5B6D">
              <w:rPr>
                <w:rFonts w:ascii="Times New Roman" w:hAnsi="Times New Roman" w:cs="Times New Roman"/>
                <w:bCs/>
                <w:sz w:val="16"/>
                <w:szCs w:val="16"/>
              </w:rPr>
              <w:t>aktywność na zajęciach Za każdy z elementów można maksymalnie uzyskać 100 punków. Waga każdego z elementów: 1 – 55%, 2 –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0B5B6D">
              <w:rPr>
                <w:rFonts w:ascii="Times New Roman" w:hAnsi="Times New Roman" w:cs="Times New Roman"/>
                <w:bCs/>
                <w:sz w:val="16"/>
                <w:szCs w:val="16"/>
              </w:rPr>
              <w:t>% 3 –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0B5B6D">
              <w:rPr>
                <w:rFonts w:ascii="Times New Roman" w:hAnsi="Times New Roman" w:cs="Times New Roman"/>
                <w:bCs/>
                <w:sz w:val="16"/>
                <w:szCs w:val="16"/>
              </w:rPr>
              <w:t>%. Warunkiem zaliczenia przedmiotu jest uzyskanie z elementu 1 min. 51% (51) punktów. Ocena końcowa jest wyliczana jako suma punktów uzyskanych dla każdego elementu (z uwzględnieniem ich wagi).</w:t>
            </w:r>
          </w:p>
        </w:tc>
      </w:tr>
      <w:tr w:rsidR="000B5B6D" w:rsidRPr="0013575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B5B6D" w:rsidRPr="0013575C" w:rsidRDefault="000B5B6D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B5B6D" w:rsidRPr="0013575C" w:rsidRDefault="00434D13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Sale dydaktyczne, laboratoria i szklarnia SGGW, ogrody na dachach Warszawy</w:t>
            </w:r>
          </w:p>
        </w:tc>
      </w:tr>
      <w:tr w:rsidR="000B5B6D" w:rsidRPr="0013575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B5B6D" w:rsidRPr="0013575C" w:rsidRDefault="000B5B6D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575C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407571" w:rsidRPr="00011877" w:rsidRDefault="00407571" w:rsidP="004075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877">
              <w:rPr>
                <w:rFonts w:ascii="Times New Roman" w:hAnsi="Times New Roman" w:cs="Times New Roman"/>
                <w:sz w:val="16"/>
                <w:szCs w:val="16"/>
              </w:rPr>
              <w:t>1. Zasady projektowania i wykonywania zielonych dachów i żyjących ścian – poradnik dla gmin</w:t>
            </w:r>
          </w:p>
          <w:p w:rsidR="00407571" w:rsidRPr="00011877" w:rsidRDefault="00407571" w:rsidP="004075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877">
              <w:rPr>
                <w:rFonts w:ascii="Times New Roman" w:hAnsi="Times New Roman" w:cs="Times New Roman"/>
                <w:sz w:val="16"/>
                <w:szCs w:val="16"/>
              </w:rPr>
              <w:t>2. Skajski H. Uprawa roślin ozdobnych</w:t>
            </w:r>
          </w:p>
          <w:p w:rsidR="000B5B6D" w:rsidRPr="00011877" w:rsidRDefault="00407571" w:rsidP="004075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877">
              <w:rPr>
                <w:rFonts w:ascii="Times New Roman" w:hAnsi="Times New Roman" w:cs="Times New Roman"/>
                <w:sz w:val="16"/>
                <w:szCs w:val="16"/>
              </w:rPr>
              <w:t>3. Artykuły naukowe I popularnonaukowe w temacie</w:t>
            </w:r>
          </w:p>
          <w:p w:rsidR="00407571" w:rsidRPr="0013575C" w:rsidRDefault="00407571" w:rsidP="0040757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5B6D" w:rsidRPr="0013575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B5B6D" w:rsidRDefault="000B5B6D" w:rsidP="000B5B6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0B5B6D" w:rsidRPr="000B5B6D" w:rsidRDefault="000B5B6D" w:rsidP="000B5B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Do wyliczenia oceny końcowej stosowana jest następująca skala:</w:t>
            </w:r>
          </w:p>
          <w:p w:rsidR="000B5B6D" w:rsidRPr="00407571" w:rsidRDefault="000B5B6D" w:rsidP="00CD0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5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100-91% pkt – 5,0; 90-81% pkt – 4,5; 80-71% pkt – 4,0; 70-61% pkt – 3,5; 60-51% pkt – 3,0</w:t>
            </w:r>
          </w:p>
          <w:p w:rsidR="000B5B6D" w:rsidRPr="0013575C" w:rsidRDefault="000B5B6D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</w:p>
    <w:p w:rsidR="00407571" w:rsidRDefault="00407571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40757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407571" w:rsidRDefault="00ED11F9" w:rsidP="008F7E6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07571">
              <w:rPr>
                <w:rFonts w:ascii="Times New Roman" w:hAnsi="Times New Roman" w:cs="Times New Roman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4075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zajęć</w:t>
            </w:r>
            <w:r w:rsidRPr="004075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efektów </w:t>
            </w:r>
            <w:r w:rsidR="008F7E6F" w:rsidRPr="00407571">
              <w:rPr>
                <w:rFonts w:ascii="Times New Roman" w:hAnsi="Times New Roman" w:cs="Times New Roman"/>
                <w:bCs/>
                <w:sz w:val="16"/>
                <w:szCs w:val="16"/>
              </w:rPr>
              <w:t>uczenia się</w:t>
            </w:r>
            <w:r w:rsidRPr="004075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70816" w:rsidRDefault="0031045F" w:rsidP="006478A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011877" w:rsidRPr="00C70816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ED11F9" w:rsidRPr="00C70816">
              <w:rPr>
                <w:rFonts w:cstheme="minorHAnsi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ED11F9" w:rsidRPr="0040757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407571" w:rsidRDefault="00ED11F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7571">
              <w:rPr>
                <w:rFonts w:ascii="Times New Roman" w:hAnsi="Times New Roman" w:cs="Times New Roman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4075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lub innych osób prowadzących zajęcia</w:t>
            </w:r>
            <w:r w:rsidRPr="00407571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70816" w:rsidRDefault="0031045F" w:rsidP="00C7081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ED11F9" w:rsidRPr="00C70816">
              <w:rPr>
                <w:rFonts w:cstheme="minorHAnsi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394938" w:rsidTr="00432929">
        <w:tc>
          <w:tcPr>
            <w:tcW w:w="1740" w:type="dxa"/>
          </w:tcPr>
          <w:p w:rsidR="0093211F" w:rsidRPr="00432929" w:rsidRDefault="0093211F" w:rsidP="006478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3292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kategoria efektu</w:t>
            </w:r>
          </w:p>
        </w:tc>
        <w:tc>
          <w:tcPr>
            <w:tcW w:w="4370" w:type="dxa"/>
          </w:tcPr>
          <w:p w:rsidR="0093211F" w:rsidRPr="00394938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4938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394938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4938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394938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394938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39493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394938" w:rsidTr="00432929">
        <w:tc>
          <w:tcPr>
            <w:tcW w:w="1740" w:type="dxa"/>
          </w:tcPr>
          <w:p w:rsidR="0093211F" w:rsidRPr="00432929" w:rsidRDefault="00011877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3292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Wiedza</w:t>
            </w:r>
            <w:r w:rsidR="0043292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-</w:t>
            </w:r>
            <w:r w:rsidRPr="0043292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394938" w:rsidRPr="0043292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394938" w:rsidRDefault="004F050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0503">
              <w:rPr>
                <w:rFonts w:ascii="Times New Roman" w:hAnsi="Times New Roman" w:cs="Times New Roman"/>
                <w:bCs/>
                <w:sz w:val="16"/>
                <w:szCs w:val="16"/>
              </w:rPr>
              <w:t>zna metody zakładania i pielęgnacji założeń ogrodowych w miejscach nietypowych</w:t>
            </w:r>
          </w:p>
        </w:tc>
        <w:tc>
          <w:tcPr>
            <w:tcW w:w="3001" w:type="dxa"/>
          </w:tcPr>
          <w:p w:rsidR="0093211F" w:rsidRPr="00394938" w:rsidRDefault="0039493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4938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394938" w:rsidRDefault="0039493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493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394938" w:rsidTr="00432929">
        <w:tc>
          <w:tcPr>
            <w:tcW w:w="1740" w:type="dxa"/>
          </w:tcPr>
          <w:p w:rsidR="0093211F" w:rsidRPr="00432929" w:rsidRDefault="00011877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3292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Wiedza </w:t>
            </w:r>
            <w:r w:rsidR="0043292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- </w:t>
            </w:r>
            <w:r w:rsidR="00394938" w:rsidRPr="0043292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W_02</w:t>
            </w:r>
          </w:p>
        </w:tc>
        <w:tc>
          <w:tcPr>
            <w:tcW w:w="4370" w:type="dxa"/>
          </w:tcPr>
          <w:p w:rsidR="0093211F" w:rsidRPr="00394938" w:rsidRDefault="004F0503" w:rsidP="00DF57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 poszerzoną wiedzę </w:t>
            </w:r>
            <w:r w:rsidRPr="004F0503">
              <w:rPr>
                <w:rFonts w:ascii="Times New Roman" w:hAnsi="Times New Roman" w:cs="Times New Roman"/>
                <w:bCs/>
                <w:sz w:val="16"/>
                <w:szCs w:val="16"/>
              </w:rPr>
              <w:t>z zakresu wpływu roślinności na funkcjonowanie budynków</w:t>
            </w:r>
          </w:p>
        </w:tc>
        <w:tc>
          <w:tcPr>
            <w:tcW w:w="3001" w:type="dxa"/>
          </w:tcPr>
          <w:p w:rsidR="0093211F" w:rsidRPr="00394938" w:rsidRDefault="0039493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4938">
              <w:rPr>
                <w:rFonts w:ascii="Times New Roman" w:hAnsi="Times New Roman" w:cs="Times New Roman"/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93211F" w:rsidRPr="00394938" w:rsidRDefault="0039493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493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4F0503" w:rsidRPr="00394938" w:rsidTr="00432929">
        <w:tc>
          <w:tcPr>
            <w:tcW w:w="1740" w:type="dxa"/>
          </w:tcPr>
          <w:p w:rsidR="004F0503" w:rsidRPr="00432929" w:rsidRDefault="00011877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3292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</w:t>
            </w:r>
            <w:r w:rsidR="0043292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 U_01</w:t>
            </w:r>
          </w:p>
        </w:tc>
        <w:tc>
          <w:tcPr>
            <w:tcW w:w="4370" w:type="dxa"/>
          </w:tcPr>
          <w:p w:rsidR="004F0503" w:rsidRPr="00394938" w:rsidRDefault="004F0503" w:rsidP="00CC3F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493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 w:rsidRPr="004F0503">
              <w:rPr>
                <w:rFonts w:ascii="Times New Roman" w:hAnsi="Times New Roman" w:cs="Times New Roman"/>
                <w:bCs/>
                <w:sz w:val="16"/>
                <w:szCs w:val="16"/>
              </w:rPr>
              <w:t>zaplanować odpowiedni dobór gatunków/odmian roślin do zazielenienia dachów i powierzchni stromych, potrafi przewidywać zakres zarówno pozytywnego jak i ujemnego wpływu takiego założenia na konstrukcje trwałe i środowisko, a także posiada umiejętność formułowania opinii i wniosków</w:t>
            </w:r>
          </w:p>
        </w:tc>
        <w:tc>
          <w:tcPr>
            <w:tcW w:w="3001" w:type="dxa"/>
          </w:tcPr>
          <w:p w:rsidR="004F0503" w:rsidRPr="00394938" w:rsidRDefault="004F0503" w:rsidP="00CC3F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4938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4F0503" w:rsidRPr="00394938" w:rsidRDefault="004F0503" w:rsidP="00CC3F6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493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394938" w:rsidTr="00432929">
        <w:tc>
          <w:tcPr>
            <w:tcW w:w="1740" w:type="dxa"/>
          </w:tcPr>
          <w:p w:rsidR="0093211F" w:rsidRPr="00432929" w:rsidRDefault="00011877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3292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Umiejętności  </w:t>
            </w:r>
            <w:r w:rsidR="0043292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- </w:t>
            </w:r>
            <w:r w:rsidR="004F0503" w:rsidRPr="0043292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U_02</w:t>
            </w:r>
          </w:p>
        </w:tc>
        <w:tc>
          <w:tcPr>
            <w:tcW w:w="4370" w:type="dxa"/>
          </w:tcPr>
          <w:p w:rsidR="0093211F" w:rsidRPr="00394938" w:rsidRDefault="0039493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4938">
              <w:rPr>
                <w:rFonts w:ascii="Times New Roman" w:hAnsi="Times New Roman" w:cs="Times New Roman"/>
                <w:bCs/>
                <w:sz w:val="16"/>
                <w:szCs w:val="16"/>
              </w:rPr>
              <w:t>potrafi współdziałać i kierować zespołem</w:t>
            </w:r>
          </w:p>
        </w:tc>
        <w:tc>
          <w:tcPr>
            <w:tcW w:w="3001" w:type="dxa"/>
          </w:tcPr>
          <w:p w:rsidR="0093211F" w:rsidRPr="00394938" w:rsidRDefault="0039493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4938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93211F" w:rsidRPr="00394938" w:rsidRDefault="0039493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493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394938" w:rsidTr="00432929">
        <w:tc>
          <w:tcPr>
            <w:tcW w:w="1740" w:type="dxa"/>
          </w:tcPr>
          <w:p w:rsidR="0093211F" w:rsidRPr="00432929" w:rsidRDefault="00011877" w:rsidP="006478A0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3292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Kompetencje </w:t>
            </w:r>
            <w:r w:rsidR="0043292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- </w:t>
            </w:r>
            <w:r w:rsidR="00394938" w:rsidRPr="0043292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93211F" w:rsidRPr="00394938" w:rsidRDefault="004F050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0503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 potrzeby dbania o ochronę środowiska, prezentując postawę proekologiczną</w:t>
            </w:r>
          </w:p>
        </w:tc>
        <w:tc>
          <w:tcPr>
            <w:tcW w:w="3001" w:type="dxa"/>
          </w:tcPr>
          <w:p w:rsidR="0093211F" w:rsidRPr="00394938" w:rsidRDefault="008479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394938" w:rsidRPr="00394938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93211F" w:rsidRPr="00394938" w:rsidRDefault="0039493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493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DD" w:rsidRDefault="00364EDD" w:rsidP="002C0CA5">
      <w:pPr>
        <w:spacing w:line="240" w:lineRule="auto"/>
      </w:pPr>
      <w:r>
        <w:separator/>
      </w:r>
    </w:p>
  </w:endnote>
  <w:endnote w:type="continuationSeparator" w:id="0">
    <w:p w:rsidR="00364EDD" w:rsidRDefault="00364ED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DD" w:rsidRDefault="00364EDD" w:rsidP="002C0CA5">
      <w:pPr>
        <w:spacing w:line="240" w:lineRule="auto"/>
      </w:pPr>
      <w:r>
        <w:separator/>
      </w:r>
    </w:p>
  </w:footnote>
  <w:footnote w:type="continuationSeparator" w:id="0">
    <w:p w:rsidR="00364EDD" w:rsidRDefault="00364ED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1877"/>
    <w:rsid w:val="000834BC"/>
    <w:rsid w:val="000A1811"/>
    <w:rsid w:val="000A745B"/>
    <w:rsid w:val="000B5B6D"/>
    <w:rsid w:val="000C4232"/>
    <w:rsid w:val="0013575C"/>
    <w:rsid w:val="00162ECF"/>
    <w:rsid w:val="00207BBF"/>
    <w:rsid w:val="00281B5E"/>
    <w:rsid w:val="00287672"/>
    <w:rsid w:val="002C0CA5"/>
    <w:rsid w:val="0031045F"/>
    <w:rsid w:val="00341D25"/>
    <w:rsid w:val="0036131B"/>
    <w:rsid w:val="00364EDD"/>
    <w:rsid w:val="00394938"/>
    <w:rsid w:val="003A6E75"/>
    <w:rsid w:val="003B680D"/>
    <w:rsid w:val="00407571"/>
    <w:rsid w:val="00432929"/>
    <w:rsid w:val="00434D13"/>
    <w:rsid w:val="004F0503"/>
    <w:rsid w:val="004F3686"/>
    <w:rsid w:val="004F5168"/>
    <w:rsid w:val="00504D91"/>
    <w:rsid w:val="00622E62"/>
    <w:rsid w:val="006674DC"/>
    <w:rsid w:val="006C766B"/>
    <w:rsid w:val="0072568B"/>
    <w:rsid w:val="00735F91"/>
    <w:rsid w:val="007D736E"/>
    <w:rsid w:val="00817505"/>
    <w:rsid w:val="0084798A"/>
    <w:rsid w:val="00860FAB"/>
    <w:rsid w:val="008640AC"/>
    <w:rsid w:val="008A555E"/>
    <w:rsid w:val="008C5679"/>
    <w:rsid w:val="008E4560"/>
    <w:rsid w:val="008F7E6F"/>
    <w:rsid w:val="00925376"/>
    <w:rsid w:val="0093211F"/>
    <w:rsid w:val="00965A2D"/>
    <w:rsid w:val="00966E0B"/>
    <w:rsid w:val="009900D1"/>
    <w:rsid w:val="009A52FF"/>
    <w:rsid w:val="009B21A4"/>
    <w:rsid w:val="009D5EED"/>
    <w:rsid w:val="009E71F1"/>
    <w:rsid w:val="00A43564"/>
    <w:rsid w:val="00A655A6"/>
    <w:rsid w:val="00B2721F"/>
    <w:rsid w:val="00BB140B"/>
    <w:rsid w:val="00C154B7"/>
    <w:rsid w:val="00C70816"/>
    <w:rsid w:val="00C712E9"/>
    <w:rsid w:val="00CD0414"/>
    <w:rsid w:val="00D277EF"/>
    <w:rsid w:val="00DF579B"/>
    <w:rsid w:val="00DF7CF8"/>
    <w:rsid w:val="00E75CEE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3490-5ED6-42DD-AFFA-179CF92D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3</cp:revision>
  <cp:lastPrinted>2019-03-18T08:34:00Z</cp:lastPrinted>
  <dcterms:created xsi:type="dcterms:W3CDTF">2019-09-23T10:36:00Z</dcterms:created>
  <dcterms:modified xsi:type="dcterms:W3CDTF">2019-09-23T10:36:00Z</dcterms:modified>
</cp:coreProperties>
</file>