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CD0414" w:rsidTr="000C423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414" w:rsidRDefault="00CD0414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bookmarkStart w:id="0" w:name="_GoBack" w:colFirst="4" w:colLast="4"/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0414" w:rsidRPr="00D06FEE" w:rsidRDefault="00BC5A6B" w:rsidP="00417454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Roślinne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suplementy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diety</w:t>
            </w:r>
            <w:proofErr w:type="spellEnd"/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0414" w:rsidRPr="003A2588" w:rsidRDefault="00CD0414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A2588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0414" w:rsidRPr="003A2588" w:rsidRDefault="00BC5A6B" w:rsidP="00BC5A6B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C87504" w:rsidRPr="002D69E6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Tłumaczenie nazwy na j</w:t>
            </w:r>
            <w:r>
              <w:rPr>
                <w:sz w:val="16"/>
                <w:szCs w:val="16"/>
              </w:rPr>
              <w:t>. angielski: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C87504" w:rsidRPr="00506F7A" w:rsidRDefault="00BC5A6B" w:rsidP="00C875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5A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Herbal food supplements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C87504" w:rsidRDefault="00506F7A" w:rsidP="00C875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Ogrodnictwo</w:t>
            </w:r>
          </w:p>
        </w:tc>
      </w:tr>
      <w:tr w:rsidR="00C87504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C87504" w:rsidTr="00965A2D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2D69E6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  <w:r w:rsidR="00791BAC">
              <w:rPr>
                <w:sz w:val="16"/>
                <w:szCs w:val="16"/>
              </w:rPr>
              <w:t xml:space="preserve"> </w:t>
            </w:r>
            <w:r w:rsidR="002D69E6">
              <w:rPr>
                <w:rFonts w:ascii="Times New Roman" w:hAnsi="Times New Roman" w:cs="Times New Roman"/>
                <w:sz w:val="16"/>
                <w:szCs w:val="16"/>
              </w:rPr>
              <w:t>angielski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4B5613" w:rsidRDefault="002D69E6" w:rsidP="00C875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</w:tr>
      <w:tr w:rsidR="00C87504" w:rsidTr="000C4232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142E6C" w:rsidP="00C87504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207BBF">
              <w:rPr>
                <w:sz w:val="20"/>
                <w:szCs w:val="16"/>
              </w:rPr>
              <w:t xml:space="preserve"> </w:t>
            </w:r>
            <w:r w:rsidR="00C87504" w:rsidRPr="00207BBF">
              <w:rPr>
                <w:sz w:val="16"/>
                <w:szCs w:val="16"/>
              </w:rPr>
              <w:t>stacjonarne</w:t>
            </w:r>
          </w:p>
          <w:p w:rsidR="00C87504" w:rsidRPr="00CD0414" w:rsidRDefault="00C87504" w:rsidP="00C87504">
            <w:pPr>
              <w:spacing w:line="240" w:lineRule="auto"/>
              <w:rPr>
                <w:b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207BBF">
              <w:rPr>
                <w:sz w:val="20"/>
                <w:szCs w:val="16"/>
              </w:rPr>
              <w:t xml:space="preserve"> </w:t>
            </w:r>
            <w:r w:rsidRPr="00207BBF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sz w:val="16"/>
                <w:szCs w:val="16"/>
              </w:rPr>
              <w:t xml:space="preserve"> p</w:t>
            </w:r>
            <w:r w:rsidRPr="00CD0414">
              <w:rPr>
                <w:bCs/>
                <w:sz w:val="16"/>
                <w:szCs w:val="16"/>
              </w:rPr>
              <w:t>odstawowe</w:t>
            </w:r>
          </w:p>
          <w:p w:rsidR="00C87504" w:rsidRPr="00CD0414" w:rsidRDefault="002D69E6" w:rsidP="00C8750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CD0414">
              <w:rPr>
                <w:sz w:val="16"/>
                <w:szCs w:val="16"/>
              </w:rPr>
              <w:t xml:space="preserve"> </w:t>
            </w:r>
            <w:r w:rsidR="00C87504" w:rsidRPr="00CD0414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bCs/>
                <w:sz w:val="16"/>
                <w:szCs w:val="16"/>
              </w:rPr>
              <w:t xml:space="preserve"> obowiązkowe </w:t>
            </w:r>
          </w:p>
          <w:p w:rsidR="00C87504" w:rsidRPr="00207BBF" w:rsidRDefault="002D69E6" w:rsidP="00C87504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CD0414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BC5A6B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Numer semestru: </w:t>
            </w:r>
            <w:r w:rsidR="00BC5A6B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>
              <w:rPr>
                <w:sz w:val="16"/>
                <w:szCs w:val="16"/>
              </w:rPr>
              <w:t xml:space="preserve"> </w:t>
            </w:r>
            <w:r w:rsidRPr="00CD0414">
              <w:rPr>
                <w:bCs/>
                <w:sz w:val="16"/>
                <w:szCs w:val="16"/>
              </w:rPr>
              <w:t xml:space="preserve">semestr </w:t>
            </w:r>
            <w:r>
              <w:rPr>
                <w:bCs/>
                <w:sz w:val="16"/>
                <w:szCs w:val="16"/>
              </w:rPr>
              <w:t xml:space="preserve"> zimowy</w:t>
            </w:r>
            <w:r w:rsidRPr="00CD0414">
              <w:rPr>
                <w:bCs/>
                <w:sz w:val="16"/>
                <w:szCs w:val="16"/>
              </w:rPr>
              <w:br/>
            </w:r>
            <w:r w:rsidR="002D69E6">
              <w:rPr>
                <w:sz w:val="20"/>
                <w:szCs w:val="16"/>
              </w:rPr>
              <w:sym w:font="Wingdings" w:char="F078"/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 xml:space="preserve">semestr </w:t>
            </w:r>
            <w:r w:rsidRPr="00CD0414">
              <w:rPr>
                <w:bCs/>
                <w:sz w:val="16"/>
                <w:szCs w:val="16"/>
              </w:rPr>
              <w:t xml:space="preserve"> letni</w:t>
            </w:r>
            <w:r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C87504" w:rsidTr="000C4232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>
              <w:rPr>
                <w:sz w:val="16"/>
                <w:szCs w:val="16"/>
              </w:rPr>
              <w:t xml:space="preserve"> opis (rocznik)</w:t>
            </w:r>
            <w:r w:rsidRPr="00CD0414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D0414">
              <w:rPr>
                <w:b/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6C766B" w:rsidRDefault="003876B0" w:rsidP="00B1070E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3876B0">
              <w:rPr>
                <w:b/>
                <w:sz w:val="16"/>
                <w:szCs w:val="16"/>
              </w:rPr>
              <w:t>OGR-O2-S-3L</w:t>
            </w:r>
            <w:r w:rsidR="00B1070E">
              <w:rPr>
                <w:b/>
                <w:sz w:val="16"/>
                <w:szCs w:val="16"/>
              </w:rPr>
              <w:t>18</w:t>
            </w:r>
            <w:r w:rsidRPr="003876B0">
              <w:rPr>
                <w:b/>
                <w:sz w:val="16"/>
                <w:szCs w:val="16"/>
              </w:rPr>
              <w:t>.1</w:t>
            </w:r>
            <w:r w:rsidR="00B1070E">
              <w:rPr>
                <w:b/>
                <w:sz w:val="16"/>
                <w:szCs w:val="16"/>
              </w:rPr>
              <w:t>3</w:t>
            </w:r>
          </w:p>
        </w:tc>
      </w:tr>
      <w:tr w:rsidR="00C87504" w:rsidRPr="00CD0414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7D736E" w:rsidRDefault="002D69E6" w:rsidP="00C8750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Dr inż. Anna Geszprych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4D5207" w:rsidRDefault="002D69E6" w:rsidP="00BC5A6B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Dr inż. Anna Geszprych</w:t>
            </w:r>
            <w:r w:rsidR="00BC5A6B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 w:rsidR="00BC5A6B" w:rsidRPr="004D520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BC5A6B" w:rsidRPr="00BC5A6B">
              <w:rPr>
                <w:rFonts w:ascii="Times New Roman" w:hAnsi="Times New Roman" w:cs="Times New Roman"/>
                <w:bCs/>
                <w:sz w:val="16"/>
                <w:szCs w:val="16"/>
              </w:rPr>
              <w:t>dr inż. Ewelina Pióro-Jabrucka</w:t>
            </w:r>
          </w:p>
        </w:tc>
      </w:tr>
      <w:tr w:rsidR="004D5207" w:rsidTr="0037496A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4D5207" w:rsidRPr="00582090" w:rsidRDefault="004D5207" w:rsidP="004D5207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Jednostka realizująca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4D5207" w:rsidRPr="004D5207" w:rsidRDefault="004D5207" w:rsidP="004D5207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D5207">
              <w:rPr>
                <w:rFonts w:ascii="Times New Roman" w:hAnsi="Times New Roman" w:cs="Times New Roman"/>
                <w:bCs/>
                <w:sz w:val="16"/>
                <w:szCs w:val="16"/>
              </w:rPr>
              <w:t>Katedra Roślin Warzywnych i Leczniczych; Instytut Nauk Ogrodniczych</w:t>
            </w:r>
          </w:p>
        </w:tc>
      </w:tr>
      <w:tr w:rsidR="004D5207" w:rsidTr="0037496A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4D5207" w:rsidRPr="00582090" w:rsidRDefault="004D5207" w:rsidP="004D5207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4D5207" w:rsidRPr="004D5207" w:rsidRDefault="004D5207" w:rsidP="004D5207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D520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Wydział Ogrodnictwa i Biotechnologii 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Default="00BC5A6B" w:rsidP="00C87504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C5A6B">
              <w:rPr>
                <w:rFonts w:ascii="Times New Roman" w:hAnsi="Times New Roman" w:cs="Times New Roman"/>
                <w:bCs/>
                <w:sz w:val="16"/>
                <w:szCs w:val="16"/>
              </w:rPr>
              <w:t>Zapoznanie studentów z suplementem diety jako zyskującą obecnie na znaczeniu formą wykorzystania surowców roślinnych, zarówno tych pozyskiwanych z roślin leczniczych, jak i z innych roślin uprawnych, rodzimych i obcego pochodzenia. Zwrócenie uwagi na przyczyny wzrostu produkcji suplementów diety oraz na korzyści i zagrożenia związane z dostępnością ogromnej liczby tych produktów na rynku. Przybliżenie wybranych surowców roślinnych uwzględnianych często w suplementach diety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  <w:p w:rsidR="00BC5A6B" w:rsidRPr="00BC5A6B" w:rsidRDefault="00BC5A6B" w:rsidP="00BC5A6B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C5A6B">
              <w:rPr>
                <w:rFonts w:ascii="Times New Roman" w:hAnsi="Times New Roman" w:cs="Times New Roman"/>
                <w:bCs/>
                <w:sz w:val="16"/>
                <w:szCs w:val="16"/>
              </w:rPr>
              <w:t>Wykłady: Zasady zrównoważonej diety. Wyjaśnienie pojęć: środek spożywczy, żywność wzbogacona, środek spożywczy specjalnego przeznaczenia żywieniowego. Definicja suplementu diety. Obowiązujące regulacje prawne dot. suplementów diety i leków roślinnych. Suplement diety a roślinny produkt leczniczy: wymagania dot. składu i oznakowania, wprowadzanie do obrotu. Działalność EFSA odnosząca się do suplementów diety. Oświadczenia żywieniowe i zdrowotne. Instytucje zaangażowane w tworzenie prawa dot. suplementów diety, ocenę i rejestrację tych produktów w Polsce. Ogólna charakterystyka rynku suplementów diety. Pojęcie nowej żywności. Wybrane rośliny obcego pochodzenia wykorzystywane w suplementach diety dostępnych na polskim rynku.</w:t>
            </w:r>
          </w:p>
          <w:p w:rsidR="00C87504" w:rsidRDefault="00BC5A6B" w:rsidP="00C87504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C5A6B">
              <w:rPr>
                <w:rFonts w:ascii="Times New Roman" w:hAnsi="Times New Roman" w:cs="Times New Roman"/>
                <w:bCs/>
                <w:sz w:val="16"/>
                <w:szCs w:val="16"/>
              </w:rPr>
              <w:t>Ćwiczenia: Ankieta dot. suplementów diety. Pojęcie personalnej suplementacji. Opracowywanie norm żywieniowych dla poszczególnych grup ludności, z uwzględnieniem wieku, płci, stanu fizjologicznego, aktywności fizycznej i trybu życia. Wartość bezpiecznego spożycia oraz zalecanego spożycia. Podstawowe zasady stosowania suplementów diety, z uwzględnieniem zróżnicowanych potrzeb poszczególnych grup społecznych. Przegląd suplementów diety dostępnych na polskim rynku. Składniki suplementów diety i ich znaczenie fizjologiczne. Wyjaśnienie pojęcia nieliniowości dawek. Lek a suplement diety – porównanie informacji na opakowaniach. Referaty studentów na tematy dot. suplementów diety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  <w:p w:rsidR="00C87504" w:rsidRPr="007D736E" w:rsidRDefault="00C87504" w:rsidP="00C87504">
            <w:pPr>
              <w:spacing w:line="240" w:lineRule="auto"/>
              <w:rPr>
                <w:b/>
                <w:bCs/>
                <w:sz w:val="16"/>
                <w:szCs w:val="16"/>
              </w:rPr>
            </w:pPr>
          </w:p>
        </w:tc>
      </w:tr>
      <w:tr w:rsidR="00C87504" w:rsidRPr="00E31A6B" w:rsidTr="000C4232">
        <w:trPr>
          <w:trHeight w:val="88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2A86" w:rsidRPr="004B5613" w:rsidRDefault="00812A86" w:rsidP="00C87504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5613">
              <w:rPr>
                <w:rFonts w:ascii="Times New Roman" w:hAnsi="Times New Roman" w:cs="Times New Roman"/>
                <w:bCs/>
                <w:sz w:val="16"/>
                <w:szCs w:val="16"/>
              </w:rPr>
              <w:t>Wykład</w:t>
            </w:r>
            <w:r w:rsidR="003876B0">
              <w:rPr>
                <w:rFonts w:ascii="Times New Roman" w:hAnsi="Times New Roman" w:cs="Times New Roman"/>
                <w:bCs/>
                <w:sz w:val="16"/>
                <w:szCs w:val="16"/>
              </w:rPr>
              <w:t>y</w:t>
            </w:r>
            <w:r w:rsidRPr="004B561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: liczba godzin </w:t>
            </w:r>
            <w:r w:rsidR="00BC5A6B">
              <w:rPr>
                <w:rFonts w:ascii="Times New Roman" w:hAnsi="Times New Roman" w:cs="Times New Roman"/>
                <w:bCs/>
                <w:sz w:val="16"/>
                <w:szCs w:val="16"/>
              </w:rPr>
              <w:t>15</w:t>
            </w:r>
          </w:p>
          <w:p w:rsidR="00B331BB" w:rsidRPr="004B5613" w:rsidRDefault="00B331BB" w:rsidP="00BC5A6B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5613">
              <w:rPr>
                <w:rFonts w:ascii="Times New Roman" w:hAnsi="Times New Roman" w:cs="Times New Roman"/>
                <w:bCs/>
                <w:sz w:val="16"/>
                <w:szCs w:val="16"/>
              </w:rPr>
              <w:t>Ć</w:t>
            </w:r>
            <w:r w:rsidR="00812A86" w:rsidRPr="004B5613">
              <w:rPr>
                <w:rFonts w:ascii="Times New Roman" w:hAnsi="Times New Roman" w:cs="Times New Roman"/>
                <w:bCs/>
                <w:sz w:val="16"/>
                <w:szCs w:val="16"/>
              </w:rPr>
              <w:t>wiczenia: liczba godzin</w:t>
            </w:r>
            <w:r w:rsidR="00BC5A6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15</w:t>
            </w:r>
          </w:p>
        </w:tc>
      </w:tr>
      <w:tr w:rsidR="00C87504" w:rsidRPr="00E31A6B" w:rsidTr="000C4232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582090" w:rsidRDefault="00BC5A6B" w:rsidP="00C8750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BC5A6B">
              <w:rPr>
                <w:rFonts w:ascii="Times New Roman" w:hAnsi="Times New Roman" w:cs="Times New Roman"/>
                <w:bCs/>
                <w:sz w:val="16"/>
                <w:szCs w:val="16"/>
              </w:rPr>
              <w:t>Prezentacja, ankieta, dyskusja, rozwiązywanie problemu, analiza tekstów źródłowych</w:t>
            </w:r>
          </w:p>
        </w:tc>
      </w:tr>
      <w:tr w:rsidR="00C87504" w:rsidRPr="00E31A6B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582090" w:rsidRDefault="00BC5A6B" w:rsidP="00D81FF3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BC5A6B">
              <w:rPr>
                <w:rFonts w:ascii="Times New Roman" w:hAnsi="Times New Roman" w:cs="Times New Roman"/>
                <w:bCs/>
                <w:sz w:val="16"/>
                <w:szCs w:val="16"/>
              </w:rPr>
              <w:t>Student posiada podstawową wiedzę na temat substancji występujących w roślinach i ich właściwości. Zna najważniejsze surowce zielarskie i formy leku roślinnego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</w:tr>
      <w:tr w:rsidR="00C87504" w:rsidTr="009E1510">
        <w:trPr>
          <w:trHeight w:val="907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Efekty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2990" w:type="dxa"/>
            <w:gridSpan w:val="3"/>
          </w:tcPr>
          <w:p w:rsidR="00C87504" w:rsidRDefault="00C87504" w:rsidP="006F248B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Wiedza:</w:t>
            </w:r>
          </w:p>
          <w:p w:rsidR="00C87504" w:rsidRPr="007D2904" w:rsidRDefault="00FF435F" w:rsidP="006F248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2904">
              <w:rPr>
                <w:rFonts w:ascii="Times New Roman" w:hAnsi="Times New Roman" w:cs="Times New Roman"/>
                <w:sz w:val="16"/>
                <w:szCs w:val="16"/>
              </w:rPr>
              <w:t>W_01</w:t>
            </w:r>
            <w:r w:rsidR="007A0639" w:rsidRPr="007D2904">
              <w:rPr>
                <w:rFonts w:ascii="Times New Roman" w:hAnsi="Times New Roman" w:cs="Times New Roman"/>
                <w:sz w:val="16"/>
                <w:szCs w:val="16"/>
              </w:rPr>
              <w:t xml:space="preserve"> –</w:t>
            </w:r>
            <w:r w:rsidR="009E151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E1510" w:rsidRPr="009E1510">
              <w:rPr>
                <w:rFonts w:ascii="Times New Roman" w:hAnsi="Times New Roman" w:cs="Times New Roman"/>
                <w:sz w:val="16"/>
                <w:szCs w:val="16"/>
              </w:rPr>
              <w:t>zna obowiązujące regulacje prawne dotyczące suplementów diety, procedury rejestracji suplementów diety, wymagania co do ich składu</w:t>
            </w:r>
            <w:r w:rsidR="0024112E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9E1510" w:rsidRPr="009E1510">
              <w:rPr>
                <w:rFonts w:ascii="Times New Roman" w:hAnsi="Times New Roman" w:cs="Times New Roman"/>
                <w:sz w:val="16"/>
                <w:szCs w:val="16"/>
              </w:rPr>
              <w:t xml:space="preserve">oznakowania </w:t>
            </w:r>
            <w:r w:rsidR="0024112E">
              <w:rPr>
                <w:rFonts w:ascii="Times New Roman" w:hAnsi="Times New Roman" w:cs="Times New Roman"/>
                <w:sz w:val="16"/>
                <w:szCs w:val="16"/>
              </w:rPr>
              <w:t xml:space="preserve">i </w:t>
            </w:r>
            <w:r w:rsidR="009E1510" w:rsidRPr="009E1510">
              <w:rPr>
                <w:rFonts w:ascii="Times New Roman" w:hAnsi="Times New Roman" w:cs="Times New Roman"/>
                <w:sz w:val="16"/>
                <w:szCs w:val="16"/>
              </w:rPr>
              <w:t>reklamowania</w:t>
            </w:r>
            <w:r w:rsidR="0024112E">
              <w:rPr>
                <w:rFonts w:ascii="Times New Roman" w:hAnsi="Times New Roman" w:cs="Times New Roman"/>
                <w:sz w:val="16"/>
                <w:szCs w:val="16"/>
              </w:rPr>
              <w:t xml:space="preserve"> oraz </w:t>
            </w:r>
            <w:r w:rsidR="0024112E" w:rsidRPr="009E1510">
              <w:rPr>
                <w:rFonts w:ascii="Times New Roman" w:hAnsi="Times New Roman" w:cs="Times New Roman"/>
                <w:sz w:val="16"/>
                <w:szCs w:val="16"/>
              </w:rPr>
              <w:t>różnice pomiędzy suplementem diety a lekiem roślinnym</w:t>
            </w:r>
          </w:p>
          <w:p w:rsidR="00C87504" w:rsidRDefault="00FF435F" w:rsidP="006F248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2904">
              <w:rPr>
                <w:rFonts w:ascii="Times New Roman" w:hAnsi="Times New Roman" w:cs="Times New Roman"/>
                <w:sz w:val="16"/>
                <w:szCs w:val="16"/>
              </w:rPr>
              <w:t>W_02</w:t>
            </w:r>
            <w:r w:rsidR="00EB1953" w:rsidRPr="007D2904">
              <w:rPr>
                <w:rFonts w:ascii="Times New Roman" w:hAnsi="Times New Roman" w:cs="Times New Roman"/>
                <w:sz w:val="16"/>
                <w:szCs w:val="16"/>
              </w:rPr>
              <w:t xml:space="preserve"> –</w:t>
            </w:r>
            <w:r w:rsidR="009E1510">
              <w:rPr>
                <w:rFonts w:ascii="Times New Roman" w:hAnsi="Times New Roman" w:cs="Times New Roman"/>
                <w:sz w:val="16"/>
                <w:szCs w:val="16"/>
              </w:rPr>
              <w:t xml:space="preserve"> zna </w:t>
            </w:r>
            <w:r w:rsidR="0024112E">
              <w:rPr>
                <w:rFonts w:ascii="Times New Roman" w:hAnsi="Times New Roman" w:cs="Times New Roman"/>
                <w:sz w:val="16"/>
                <w:szCs w:val="16"/>
              </w:rPr>
              <w:t>przyczyny stosowania suplementów diety i wykorzystywania w ich składzie substancji i przetworów roślinnych</w:t>
            </w:r>
          </w:p>
          <w:p w:rsidR="00C87504" w:rsidRPr="00582090" w:rsidRDefault="009E1510" w:rsidP="006F248B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W_03 –</w:t>
            </w:r>
            <w:r>
              <w:t xml:space="preserve"> </w:t>
            </w:r>
            <w:r w:rsidRPr="005653A5">
              <w:rPr>
                <w:rFonts w:ascii="Times New Roman" w:hAnsi="Times New Roman" w:cs="Times New Roman"/>
                <w:sz w:val="16"/>
                <w:szCs w:val="16"/>
              </w:rPr>
              <w:t>orientuje się w</w:t>
            </w:r>
            <w:r w:rsidRPr="009E1510">
              <w:rPr>
                <w:rFonts w:ascii="Times New Roman" w:hAnsi="Times New Roman" w:cs="Times New Roman"/>
                <w:sz w:val="16"/>
                <w:szCs w:val="16"/>
              </w:rPr>
              <w:t xml:space="preserve"> ofercie rynkowej dotyczącej suplementów diety zawierających składniki pochodzenia roślinnego</w:t>
            </w:r>
          </w:p>
        </w:tc>
        <w:tc>
          <w:tcPr>
            <w:tcW w:w="2680" w:type="dxa"/>
            <w:gridSpan w:val="3"/>
          </w:tcPr>
          <w:p w:rsidR="00C87504" w:rsidRPr="00582090" w:rsidRDefault="00C87504" w:rsidP="006F248B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Umiejętności:</w:t>
            </w:r>
          </w:p>
          <w:p w:rsidR="00C87504" w:rsidRPr="007D2904" w:rsidRDefault="00FF435F" w:rsidP="006F248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2904">
              <w:rPr>
                <w:rFonts w:ascii="Times New Roman" w:hAnsi="Times New Roman" w:cs="Times New Roman"/>
                <w:sz w:val="16"/>
                <w:szCs w:val="16"/>
              </w:rPr>
              <w:t>U_01</w:t>
            </w:r>
            <w:r w:rsidR="00EB1953" w:rsidRPr="007D2904">
              <w:rPr>
                <w:rFonts w:ascii="Times New Roman" w:hAnsi="Times New Roman" w:cs="Times New Roman"/>
                <w:sz w:val="16"/>
                <w:szCs w:val="16"/>
              </w:rPr>
              <w:t xml:space="preserve"> –</w:t>
            </w:r>
            <w:r w:rsidR="009E151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E1510" w:rsidRPr="009E1510">
              <w:rPr>
                <w:rFonts w:ascii="Times New Roman" w:hAnsi="Times New Roman" w:cs="Times New Roman"/>
                <w:sz w:val="16"/>
                <w:szCs w:val="16"/>
              </w:rPr>
              <w:t>potrafi zweryfikować zgodność składu i oznakowania suplementu diety z obowiązującymi przepisami</w:t>
            </w:r>
          </w:p>
          <w:p w:rsidR="00C87504" w:rsidRPr="007D2904" w:rsidRDefault="00FF435F" w:rsidP="006F248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2904">
              <w:rPr>
                <w:rFonts w:ascii="Times New Roman" w:hAnsi="Times New Roman" w:cs="Times New Roman"/>
                <w:sz w:val="16"/>
                <w:szCs w:val="16"/>
              </w:rPr>
              <w:t>U_02</w:t>
            </w:r>
            <w:r w:rsidR="00EB1953" w:rsidRPr="007D2904">
              <w:rPr>
                <w:rFonts w:ascii="Times New Roman" w:hAnsi="Times New Roman" w:cs="Times New Roman"/>
                <w:sz w:val="16"/>
                <w:szCs w:val="16"/>
              </w:rPr>
              <w:t xml:space="preserve"> –</w:t>
            </w:r>
            <w:r w:rsidR="009E1510">
              <w:rPr>
                <w:rFonts w:ascii="Times New Roman" w:hAnsi="Times New Roman" w:cs="Times New Roman"/>
                <w:sz w:val="16"/>
                <w:szCs w:val="16"/>
              </w:rPr>
              <w:t xml:space="preserve"> potrafi </w:t>
            </w:r>
            <w:r w:rsidR="0024112E">
              <w:rPr>
                <w:rFonts w:ascii="Times New Roman" w:hAnsi="Times New Roman" w:cs="Times New Roman"/>
                <w:sz w:val="16"/>
                <w:szCs w:val="16"/>
              </w:rPr>
              <w:t xml:space="preserve">wskazać </w:t>
            </w:r>
            <w:r w:rsidR="009E1510" w:rsidRPr="009E1510">
              <w:rPr>
                <w:rFonts w:ascii="Times New Roman" w:hAnsi="Times New Roman" w:cs="Times New Roman"/>
                <w:sz w:val="16"/>
                <w:szCs w:val="16"/>
              </w:rPr>
              <w:t>ogranicze</w:t>
            </w:r>
            <w:r w:rsidR="009E1510">
              <w:rPr>
                <w:rFonts w:ascii="Times New Roman" w:hAnsi="Times New Roman" w:cs="Times New Roman"/>
                <w:sz w:val="16"/>
                <w:szCs w:val="16"/>
              </w:rPr>
              <w:t>nia</w:t>
            </w:r>
            <w:r w:rsidR="009E1510" w:rsidRPr="009E1510">
              <w:rPr>
                <w:rFonts w:ascii="Times New Roman" w:hAnsi="Times New Roman" w:cs="Times New Roman"/>
                <w:sz w:val="16"/>
                <w:szCs w:val="16"/>
              </w:rPr>
              <w:t xml:space="preserve"> i problem</w:t>
            </w:r>
            <w:r w:rsidR="009E1510">
              <w:rPr>
                <w:rFonts w:ascii="Times New Roman" w:hAnsi="Times New Roman" w:cs="Times New Roman"/>
                <w:sz w:val="16"/>
                <w:szCs w:val="16"/>
              </w:rPr>
              <w:t>y</w:t>
            </w:r>
            <w:r w:rsidR="009E1510" w:rsidRPr="009E1510">
              <w:rPr>
                <w:rFonts w:ascii="Times New Roman" w:hAnsi="Times New Roman" w:cs="Times New Roman"/>
                <w:sz w:val="16"/>
                <w:szCs w:val="16"/>
              </w:rPr>
              <w:t xml:space="preserve"> związan</w:t>
            </w:r>
            <w:r w:rsidR="009E1510"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="009E1510" w:rsidRPr="009E1510">
              <w:rPr>
                <w:rFonts w:ascii="Times New Roman" w:hAnsi="Times New Roman" w:cs="Times New Roman"/>
                <w:sz w:val="16"/>
                <w:szCs w:val="16"/>
              </w:rPr>
              <w:t xml:space="preserve"> z uwzględnianiem surowców roślinnych w składzie suplementów diety</w:t>
            </w:r>
          </w:p>
          <w:p w:rsidR="00C87504" w:rsidRPr="00582090" w:rsidRDefault="00C87504" w:rsidP="006F248B">
            <w:pPr>
              <w:spacing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20" w:type="dxa"/>
            <w:gridSpan w:val="4"/>
          </w:tcPr>
          <w:p w:rsidR="00C87504" w:rsidRPr="00BD2417" w:rsidRDefault="00C87504" w:rsidP="006F248B">
            <w:pPr>
              <w:spacing w:line="240" w:lineRule="auto"/>
              <w:rPr>
                <w:bCs/>
                <w:sz w:val="16"/>
                <w:szCs w:val="16"/>
              </w:rPr>
            </w:pPr>
            <w:r w:rsidRPr="00BD2417">
              <w:rPr>
                <w:bCs/>
                <w:sz w:val="16"/>
                <w:szCs w:val="16"/>
              </w:rPr>
              <w:t>Kompetencje</w:t>
            </w:r>
            <w:r>
              <w:rPr>
                <w:bCs/>
                <w:sz w:val="16"/>
                <w:szCs w:val="16"/>
              </w:rPr>
              <w:t>:</w:t>
            </w:r>
          </w:p>
          <w:p w:rsidR="00C87504" w:rsidRPr="007D2904" w:rsidRDefault="00FF435F" w:rsidP="006F248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2904">
              <w:rPr>
                <w:rFonts w:ascii="Times New Roman" w:hAnsi="Times New Roman" w:cs="Times New Roman"/>
                <w:sz w:val="16"/>
                <w:szCs w:val="16"/>
              </w:rPr>
              <w:t>K_01</w:t>
            </w:r>
            <w:r w:rsidR="00EB1953" w:rsidRPr="007D2904">
              <w:rPr>
                <w:rFonts w:ascii="Times New Roman" w:hAnsi="Times New Roman" w:cs="Times New Roman"/>
                <w:sz w:val="16"/>
                <w:szCs w:val="16"/>
              </w:rPr>
              <w:t xml:space="preserve"> –</w:t>
            </w:r>
            <w:r w:rsidR="009E151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253AE">
              <w:rPr>
                <w:rFonts w:ascii="Times New Roman" w:hAnsi="Times New Roman" w:cs="Times New Roman"/>
                <w:sz w:val="16"/>
                <w:szCs w:val="16"/>
              </w:rPr>
              <w:t xml:space="preserve">jest gotowy do </w:t>
            </w:r>
            <w:r w:rsidR="009E1510" w:rsidRPr="005653A5">
              <w:rPr>
                <w:rFonts w:ascii="Times New Roman" w:hAnsi="Times New Roman" w:cs="Times New Roman"/>
                <w:sz w:val="16"/>
                <w:szCs w:val="16"/>
              </w:rPr>
              <w:t>krytyczne</w:t>
            </w:r>
            <w:r w:rsidR="006253AE" w:rsidRPr="005653A5">
              <w:rPr>
                <w:rFonts w:ascii="Times New Roman" w:hAnsi="Times New Roman" w:cs="Times New Roman"/>
                <w:sz w:val="16"/>
                <w:szCs w:val="16"/>
              </w:rPr>
              <w:t>j oceny</w:t>
            </w:r>
            <w:r w:rsidR="005653A5" w:rsidRPr="005653A5">
              <w:rPr>
                <w:rFonts w:ascii="Times New Roman" w:hAnsi="Times New Roman" w:cs="Times New Roman"/>
                <w:sz w:val="16"/>
                <w:szCs w:val="16"/>
              </w:rPr>
              <w:t xml:space="preserve"> składu suplementów diety oraz</w:t>
            </w:r>
            <w:r w:rsidR="006253AE" w:rsidRPr="005653A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E1510" w:rsidRPr="005653A5">
              <w:rPr>
                <w:rFonts w:ascii="Times New Roman" w:hAnsi="Times New Roman" w:cs="Times New Roman"/>
                <w:sz w:val="16"/>
                <w:szCs w:val="16"/>
              </w:rPr>
              <w:t xml:space="preserve">oświadczeń zawartych w ulotkach informacyjnych i reklamach </w:t>
            </w:r>
            <w:r w:rsidR="005653A5" w:rsidRPr="005653A5">
              <w:rPr>
                <w:rFonts w:ascii="Times New Roman" w:hAnsi="Times New Roman" w:cs="Times New Roman"/>
                <w:sz w:val="16"/>
                <w:szCs w:val="16"/>
              </w:rPr>
              <w:t>tych p</w:t>
            </w:r>
            <w:r w:rsidR="005653A5">
              <w:rPr>
                <w:rFonts w:ascii="Times New Roman" w:hAnsi="Times New Roman" w:cs="Times New Roman"/>
                <w:sz w:val="16"/>
                <w:szCs w:val="16"/>
              </w:rPr>
              <w:t>roduktów</w:t>
            </w:r>
          </w:p>
          <w:p w:rsidR="00C87504" w:rsidRPr="00582090" w:rsidRDefault="00C87504" w:rsidP="006F248B">
            <w:pPr>
              <w:spacing w:line="240" w:lineRule="auto"/>
              <w:rPr>
                <w:b/>
                <w:bCs/>
                <w:sz w:val="16"/>
                <w:szCs w:val="16"/>
              </w:rPr>
            </w:pPr>
          </w:p>
        </w:tc>
      </w:tr>
      <w:tr w:rsidR="00C87504" w:rsidTr="000C4232">
        <w:trPr>
          <w:trHeight w:val="950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Sposób weryfikacji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C87504" w:rsidRPr="00F711D5" w:rsidRDefault="00C87504" w:rsidP="00C8750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711D5">
              <w:rPr>
                <w:rFonts w:ascii="Times New Roman" w:hAnsi="Times New Roman" w:cs="Times New Roman"/>
                <w:sz w:val="16"/>
                <w:szCs w:val="16"/>
              </w:rPr>
              <w:t>Efekt</w:t>
            </w:r>
            <w:r w:rsidR="005653A5">
              <w:rPr>
                <w:rFonts w:ascii="Times New Roman" w:hAnsi="Times New Roman" w:cs="Times New Roman"/>
                <w:sz w:val="16"/>
                <w:szCs w:val="16"/>
              </w:rPr>
              <w:t>y</w:t>
            </w:r>
            <w:r w:rsidRPr="00F711D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B4EFD" w:rsidRPr="00F711D5">
              <w:rPr>
                <w:rFonts w:ascii="Times New Roman" w:hAnsi="Times New Roman" w:cs="Times New Roman"/>
                <w:sz w:val="16"/>
                <w:szCs w:val="16"/>
              </w:rPr>
              <w:t>W_01</w:t>
            </w:r>
            <w:r w:rsidR="005653A5">
              <w:rPr>
                <w:rFonts w:ascii="Times New Roman" w:hAnsi="Times New Roman" w:cs="Times New Roman"/>
                <w:sz w:val="16"/>
                <w:szCs w:val="16"/>
              </w:rPr>
              <w:t>, W_02, U_02</w:t>
            </w:r>
            <w:r w:rsidR="001B4EFD" w:rsidRPr="00F711D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711D5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5653A5">
              <w:rPr>
                <w:rFonts w:ascii="Times New Roman" w:hAnsi="Times New Roman" w:cs="Times New Roman"/>
                <w:sz w:val="16"/>
                <w:szCs w:val="16"/>
              </w:rPr>
              <w:t>egzamin pisemny</w:t>
            </w:r>
          </w:p>
          <w:p w:rsidR="001B4EFD" w:rsidRDefault="001B4EFD" w:rsidP="00C8750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711D5">
              <w:rPr>
                <w:rFonts w:ascii="Times New Roman" w:hAnsi="Times New Roman" w:cs="Times New Roman"/>
                <w:bCs/>
                <w:sz w:val="16"/>
                <w:szCs w:val="16"/>
              </w:rPr>
              <w:t>Efekt</w:t>
            </w:r>
            <w:r w:rsidR="005653A5">
              <w:rPr>
                <w:rFonts w:ascii="Times New Roman" w:hAnsi="Times New Roman" w:cs="Times New Roman"/>
                <w:bCs/>
                <w:sz w:val="16"/>
                <w:szCs w:val="16"/>
              </w:rPr>
              <w:t>y</w:t>
            </w:r>
            <w:r w:rsidRPr="00F711D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W_02</w:t>
            </w:r>
            <w:r w:rsidR="005653A5">
              <w:rPr>
                <w:rFonts w:ascii="Times New Roman" w:hAnsi="Times New Roman" w:cs="Times New Roman"/>
                <w:bCs/>
                <w:sz w:val="16"/>
                <w:szCs w:val="16"/>
              </w:rPr>
              <w:t>, W_03</w:t>
            </w:r>
            <w:r w:rsidRPr="00F711D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– </w:t>
            </w:r>
            <w:r w:rsidR="005653A5">
              <w:rPr>
                <w:rFonts w:ascii="Times New Roman" w:hAnsi="Times New Roman" w:cs="Times New Roman"/>
                <w:bCs/>
                <w:sz w:val="16"/>
                <w:szCs w:val="16"/>
              </w:rPr>
              <w:t>prezentacja</w:t>
            </w:r>
          </w:p>
          <w:p w:rsidR="00D81FF3" w:rsidRPr="00F711D5" w:rsidRDefault="00D81FF3" w:rsidP="00C8750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Efekty W_02, W_03 – sprawdzian na ćwiczeniach</w:t>
            </w:r>
          </w:p>
          <w:p w:rsidR="001B4EFD" w:rsidRPr="001B4EFD" w:rsidRDefault="001B4EFD" w:rsidP="00D81FF3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F711D5">
              <w:rPr>
                <w:rFonts w:ascii="Times New Roman" w:hAnsi="Times New Roman" w:cs="Times New Roman"/>
                <w:bCs/>
                <w:sz w:val="16"/>
                <w:szCs w:val="16"/>
              </w:rPr>
              <w:t>Efekty U_01</w:t>
            </w:r>
            <w:r w:rsidR="00D81FF3">
              <w:rPr>
                <w:rFonts w:ascii="Times New Roman" w:hAnsi="Times New Roman" w:cs="Times New Roman"/>
                <w:bCs/>
                <w:sz w:val="16"/>
                <w:szCs w:val="16"/>
              </w:rPr>
              <w:t>, K_01</w:t>
            </w:r>
            <w:r w:rsidRPr="00F711D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– </w:t>
            </w:r>
            <w:r w:rsidR="005653A5">
              <w:rPr>
                <w:rFonts w:ascii="Times New Roman" w:hAnsi="Times New Roman" w:cs="Times New Roman"/>
                <w:bCs/>
                <w:sz w:val="16"/>
                <w:szCs w:val="16"/>
              </w:rPr>
              <w:t>ocena aktywności na ćwiczeniach</w:t>
            </w:r>
          </w:p>
        </w:tc>
      </w:tr>
      <w:tr w:rsidR="00C87504" w:rsidTr="000C4232">
        <w:trPr>
          <w:trHeight w:val="505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Forma dokumentacji osiągniętych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C87504" w:rsidRPr="004B5613" w:rsidRDefault="00BC5A6B" w:rsidP="009E1510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C5A6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Imienne karty oceny studenta, treść pytań </w:t>
            </w:r>
            <w:r w:rsidR="009E1510">
              <w:rPr>
                <w:rFonts w:ascii="Times New Roman" w:hAnsi="Times New Roman" w:cs="Times New Roman"/>
                <w:bCs/>
                <w:sz w:val="16"/>
                <w:szCs w:val="16"/>
              </w:rPr>
              <w:t>ze sprawdzianu i egzaminu oraz</w:t>
            </w:r>
            <w:r w:rsidRPr="00BC5A6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odpowiedzi studenta wraz z oceną, prezentacje</w:t>
            </w:r>
          </w:p>
        </w:tc>
      </w:tr>
      <w:tr w:rsidR="00C87504" w:rsidTr="000C4232">
        <w:trPr>
          <w:trHeight w:val="527"/>
        </w:trPr>
        <w:tc>
          <w:tcPr>
            <w:tcW w:w="2480" w:type="dxa"/>
            <w:gridSpan w:val="2"/>
            <w:vAlign w:val="center"/>
          </w:tcPr>
          <w:p w:rsidR="00C87504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Elementy i wagi mające wpływ</w:t>
            </w:r>
          </w:p>
          <w:p w:rsidR="00C87504" w:rsidRPr="00582090" w:rsidRDefault="00C87504" w:rsidP="00C87504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 xml:space="preserve"> na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:rsidR="00BC5A6B" w:rsidRPr="00BC5A6B" w:rsidRDefault="00BC5A6B" w:rsidP="00BC5A6B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C5A6B">
              <w:rPr>
                <w:rFonts w:ascii="Times New Roman" w:hAnsi="Times New Roman" w:cs="Times New Roman"/>
                <w:bCs/>
                <w:sz w:val="16"/>
                <w:szCs w:val="16"/>
              </w:rPr>
              <w:t>Ocena prezentacji na ćwiczeniach – 20%</w:t>
            </w:r>
          </w:p>
          <w:p w:rsidR="00BC5A6B" w:rsidRPr="00BC5A6B" w:rsidRDefault="00BC5A6B" w:rsidP="00BC5A6B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C5A6B">
              <w:rPr>
                <w:rFonts w:ascii="Times New Roman" w:hAnsi="Times New Roman" w:cs="Times New Roman"/>
                <w:bCs/>
                <w:sz w:val="16"/>
                <w:szCs w:val="16"/>
              </w:rPr>
              <w:t>Ocena ze sprawdzianu pisemnego – 20%</w:t>
            </w:r>
          </w:p>
          <w:p w:rsidR="00BC5A6B" w:rsidRPr="00BC5A6B" w:rsidRDefault="00BC5A6B" w:rsidP="00BC5A6B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C5A6B">
              <w:rPr>
                <w:rFonts w:ascii="Times New Roman" w:hAnsi="Times New Roman" w:cs="Times New Roman"/>
                <w:bCs/>
                <w:sz w:val="16"/>
                <w:szCs w:val="16"/>
              </w:rPr>
              <w:t>Ocena aktywności na ćwiczeniach – 10%</w:t>
            </w:r>
          </w:p>
          <w:p w:rsidR="00C87504" w:rsidRPr="004B5613" w:rsidRDefault="00BC5A6B" w:rsidP="00BC5A6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C5A6B">
              <w:rPr>
                <w:rFonts w:ascii="Times New Roman" w:hAnsi="Times New Roman" w:cs="Times New Roman"/>
                <w:bCs/>
                <w:sz w:val="16"/>
                <w:szCs w:val="16"/>
              </w:rPr>
              <w:t>Ocena z egzaminu – 50%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C87504" w:rsidRPr="004B5613" w:rsidRDefault="00BC5A6B" w:rsidP="00C875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C5A6B">
              <w:rPr>
                <w:rFonts w:ascii="Times New Roman" w:hAnsi="Times New Roman" w:cs="Times New Roman"/>
                <w:bCs/>
                <w:sz w:val="16"/>
                <w:szCs w:val="16"/>
              </w:rPr>
              <w:t>Sala dydaktyczna</w:t>
            </w:r>
          </w:p>
        </w:tc>
      </w:tr>
      <w:tr w:rsidR="00C87504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lastRenderedPageBreak/>
              <w:t>Literat</w:t>
            </w:r>
            <w:r>
              <w:rPr>
                <w:sz w:val="16"/>
                <w:szCs w:val="16"/>
              </w:rPr>
              <w:t>ura podstawowa i uzupełniająca:</w:t>
            </w:r>
          </w:p>
          <w:p w:rsidR="002A596F" w:rsidRDefault="00BC5A6B" w:rsidP="002A596F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C5A6B">
              <w:rPr>
                <w:rFonts w:ascii="Times New Roman" w:hAnsi="Times New Roman" w:cs="Times New Roman"/>
                <w:sz w:val="16"/>
                <w:szCs w:val="16"/>
              </w:rPr>
              <w:t>1. Ustawa z dn. 25 sierpnia 2006 r. o bezpieczeństwie żywności i żywienia (Dz. U. 201</w:t>
            </w:r>
            <w:r w:rsidR="005C41B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BC5A6B">
              <w:rPr>
                <w:rFonts w:ascii="Times New Roman" w:hAnsi="Times New Roman" w:cs="Times New Roman"/>
                <w:sz w:val="16"/>
                <w:szCs w:val="16"/>
              </w:rPr>
              <w:t xml:space="preserve">, poz. </w:t>
            </w:r>
            <w:r w:rsidR="005C41B3">
              <w:rPr>
                <w:rFonts w:ascii="Times New Roman" w:hAnsi="Times New Roman" w:cs="Times New Roman"/>
                <w:sz w:val="16"/>
                <w:szCs w:val="16"/>
              </w:rPr>
              <w:t>1541</w:t>
            </w:r>
            <w:r w:rsidRPr="00BC5A6B">
              <w:rPr>
                <w:rFonts w:ascii="Times New Roman" w:hAnsi="Times New Roman" w:cs="Times New Roman"/>
                <w:sz w:val="16"/>
                <w:szCs w:val="16"/>
              </w:rPr>
              <w:t>, z</w:t>
            </w:r>
            <w:r w:rsidR="005C41B3"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Pr="00BC5A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A596F">
              <w:rPr>
                <w:rFonts w:ascii="Times New Roman" w:hAnsi="Times New Roman" w:cs="Times New Roman"/>
                <w:sz w:val="16"/>
                <w:szCs w:val="16"/>
              </w:rPr>
              <w:t xml:space="preserve"> zm.).</w:t>
            </w:r>
          </w:p>
          <w:p w:rsidR="002A596F" w:rsidRDefault="00BC5A6B" w:rsidP="002A596F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C5A6B">
              <w:rPr>
                <w:rFonts w:ascii="Times New Roman" w:hAnsi="Times New Roman" w:cs="Times New Roman"/>
                <w:sz w:val="16"/>
                <w:szCs w:val="16"/>
              </w:rPr>
              <w:t>2. Ustawa z dn. 6 września 2001 r. prawo farmaceutyczne (Dz. U. 20</w:t>
            </w:r>
            <w:r w:rsidR="005C41B3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Pr="00BC5A6B">
              <w:rPr>
                <w:rFonts w:ascii="Times New Roman" w:hAnsi="Times New Roman" w:cs="Times New Roman"/>
                <w:sz w:val="16"/>
                <w:szCs w:val="16"/>
              </w:rPr>
              <w:t xml:space="preserve">, poz. </w:t>
            </w:r>
            <w:r w:rsidR="005C41B3">
              <w:rPr>
                <w:rFonts w:ascii="Times New Roman" w:hAnsi="Times New Roman" w:cs="Times New Roman"/>
                <w:sz w:val="16"/>
                <w:szCs w:val="16"/>
              </w:rPr>
              <w:t>499</w:t>
            </w:r>
            <w:r w:rsidRPr="00BC5A6B">
              <w:rPr>
                <w:rFonts w:ascii="Times New Roman" w:hAnsi="Times New Roman" w:cs="Times New Roman"/>
                <w:sz w:val="16"/>
                <w:szCs w:val="16"/>
              </w:rPr>
              <w:t>, z</w:t>
            </w:r>
            <w:r w:rsidR="005C41B3"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="002A596F">
              <w:rPr>
                <w:rFonts w:ascii="Times New Roman" w:hAnsi="Times New Roman" w:cs="Times New Roman"/>
                <w:sz w:val="16"/>
                <w:szCs w:val="16"/>
              </w:rPr>
              <w:t xml:space="preserve"> zm.).</w:t>
            </w:r>
          </w:p>
          <w:p w:rsidR="002A596F" w:rsidRDefault="00BC5A6B" w:rsidP="002A596F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C5A6B">
              <w:rPr>
                <w:rFonts w:ascii="Times New Roman" w:hAnsi="Times New Roman" w:cs="Times New Roman"/>
                <w:sz w:val="16"/>
                <w:szCs w:val="16"/>
              </w:rPr>
              <w:t xml:space="preserve">3. Odpowiednie rozporządzenia </w:t>
            </w:r>
            <w:r w:rsidR="002A596F">
              <w:rPr>
                <w:rFonts w:ascii="Times New Roman" w:hAnsi="Times New Roman" w:cs="Times New Roman"/>
                <w:sz w:val="16"/>
                <w:szCs w:val="16"/>
              </w:rPr>
              <w:t>do ww. ustaw.</w:t>
            </w:r>
          </w:p>
          <w:p w:rsidR="002A596F" w:rsidRDefault="00BC5A6B" w:rsidP="002A596F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C5A6B">
              <w:rPr>
                <w:rFonts w:ascii="Times New Roman" w:hAnsi="Times New Roman" w:cs="Times New Roman"/>
                <w:sz w:val="16"/>
                <w:szCs w:val="16"/>
              </w:rPr>
              <w:t xml:space="preserve">4. </w:t>
            </w:r>
            <w:r w:rsidR="005C41B3">
              <w:rPr>
                <w:rFonts w:ascii="Times New Roman" w:hAnsi="Times New Roman" w:cs="Times New Roman"/>
                <w:sz w:val="16"/>
                <w:szCs w:val="16"/>
              </w:rPr>
              <w:t xml:space="preserve">Aktualne dyrektywy i rozporządzenia WE odnoszące się do </w:t>
            </w:r>
            <w:r w:rsidR="002A596F">
              <w:rPr>
                <w:rFonts w:ascii="Times New Roman" w:hAnsi="Times New Roman" w:cs="Times New Roman"/>
                <w:sz w:val="16"/>
                <w:szCs w:val="16"/>
              </w:rPr>
              <w:t>suplemen</w:t>
            </w:r>
            <w:r w:rsidRPr="00BC5A6B">
              <w:rPr>
                <w:rFonts w:ascii="Times New Roman" w:hAnsi="Times New Roman" w:cs="Times New Roman"/>
                <w:sz w:val="16"/>
                <w:szCs w:val="16"/>
              </w:rPr>
              <w:t>tów żywnościowych</w:t>
            </w:r>
            <w:r w:rsidR="002A596F">
              <w:rPr>
                <w:rFonts w:ascii="Times New Roman" w:hAnsi="Times New Roman" w:cs="Times New Roman"/>
                <w:sz w:val="16"/>
                <w:szCs w:val="16"/>
              </w:rPr>
              <w:t>, nowej żywności i nowych składników żywności, o</w:t>
            </w:r>
            <w:r w:rsidRPr="00BC5A6B">
              <w:rPr>
                <w:rFonts w:ascii="Times New Roman" w:hAnsi="Times New Roman" w:cs="Times New Roman"/>
                <w:sz w:val="16"/>
                <w:szCs w:val="16"/>
              </w:rPr>
              <w:t>świadczeń żywieniowych i z</w:t>
            </w:r>
            <w:r w:rsidR="002A596F">
              <w:rPr>
                <w:rFonts w:ascii="Times New Roman" w:hAnsi="Times New Roman" w:cs="Times New Roman"/>
                <w:sz w:val="16"/>
                <w:szCs w:val="16"/>
              </w:rPr>
              <w:t>drowotnych dotyczących żywności.</w:t>
            </w:r>
          </w:p>
          <w:p w:rsidR="002A596F" w:rsidRDefault="002A596F" w:rsidP="002A596F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BC5A6B" w:rsidRPr="00BC5A6B">
              <w:rPr>
                <w:rFonts w:ascii="Times New Roman" w:hAnsi="Times New Roman" w:cs="Times New Roman"/>
                <w:sz w:val="16"/>
                <w:szCs w:val="16"/>
              </w:rPr>
              <w:t>. Gawęcki J.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C5A6B" w:rsidRPr="00BC5A6B">
              <w:rPr>
                <w:rFonts w:ascii="Times New Roman" w:hAnsi="Times New Roman" w:cs="Times New Roman"/>
                <w:sz w:val="16"/>
                <w:szCs w:val="16"/>
              </w:rPr>
              <w:t>(red.) 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="00BC5A6B" w:rsidRPr="00BC5A6B">
              <w:rPr>
                <w:rFonts w:ascii="Times New Roman" w:hAnsi="Times New Roman" w:cs="Times New Roman"/>
                <w:sz w:val="16"/>
                <w:szCs w:val="16"/>
              </w:rPr>
              <w:t>. Żywienie człowieka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</w:t>
            </w:r>
            <w:r w:rsidR="00BC5A6B" w:rsidRPr="00BC5A6B">
              <w:rPr>
                <w:rFonts w:ascii="Times New Roman" w:hAnsi="Times New Roman" w:cs="Times New Roman"/>
                <w:sz w:val="16"/>
                <w:szCs w:val="16"/>
              </w:rPr>
              <w:t>. Podstawy nauki o żyw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ieniu. Wyd. Nauk. PWN, Warszawa.</w:t>
            </w:r>
          </w:p>
          <w:p w:rsidR="00C87504" w:rsidRPr="004B5613" w:rsidRDefault="002A596F" w:rsidP="002A596F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BC5A6B" w:rsidRPr="00BC5A6B">
              <w:rPr>
                <w:rFonts w:ascii="Times New Roman" w:hAnsi="Times New Roman" w:cs="Times New Roman"/>
                <w:sz w:val="16"/>
                <w:szCs w:val="16"/>
              </w:rPr>
              <w:t xml:space="preserve">. Artykuły dotyczące omawianych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roślinnych składników suplementów diety</w:t>
            </w:r>
            <w:r w:rsidR="00BC5A6B" w:rsidRPr="00BC5A6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C87504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C87504" w:rsidRDefault="00C87504" w:rsidP="00C8750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UWAGI</w:t>
            </w:r>
          </w:p>
          <w:p w:rsidR="00C87504" w:rsidRPr="004B5613" w:rsidRDefault="00C87504" w:rsidP="00BC5A6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bookmarkEnd w:id="0"/>
    <w:p w:rsidR="008F7E6F" w:rsidRDefault="00ED11F9">
      <w:pPr>
        <w:rPr>
          <w:sz w:val="16"/>
        </w:rPr>
      </w:pPr>
      <w:r>
        <w:rPr>
          <w:sz w:val="16"/>
        </w:rPr>
        <w:br/>
      </w:r>
    </w:p>
    <w:p w:rsidR="00ED11F9" w:rsidRPr="00A829F5" w:rsidRDefault="00ED11F9" w:rsidP="00ED11F9">
      <w:pPr>
        <w:rPr>
          <w:sz w:val="16"/>
        </w:rPr>
      </w:pPr>
      <w:r w:rsidRPr="00582090">
        <w:rPr>
          <w:sz w:val="16"/>
        </w:rPr>
        <w:t xml:space="preserve">Wskaźniki ilościowe </w:t>
      </w:r>
      <w:r>
        <w:rPr>
          <w:sz w:val="16"/>
        </w:rPr>
        <w:t>charakteryzujące moduł/przedmiot:</w:t>
      </w:r>
      <w:r w:rsidR="00A829F5" w:rsidRPr="00A829F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D11F9" w:rsidRPr="00A87261" w:rsidTr="006478A0">
        <w:trPr>
          <w:trHeight w:val="536"/>
        </w:trPr>
        <w:tc>
          <w:tcPr>
            <w:tcW w:w="9070" w:type="dxa"/>
            <w:vAlign w:val="center"/>
          </w:tcPr>
          <w:p w:rsidR="00ED11F9" w:rsidRPr="00582090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A87261" w:rsidRDefault="00D81FF3" w:rsidP="00641A3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  <w:r w:rsidR="00641A3E">
              <w:rPr>
                <w:b/>
                <w:bCs/>
                <w:sz w:val="18"/>
                <w:szCs w:val="18"/>
              </w:rPr>
              <w:t>0</w:t>
            </w:r>
            <w:r w:rsidR="00ED11F9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ED11F9" w:rsidRPr="00A87261" w:rsidTr="006478A0">
        <w:trPr>
          <w:trHeight w:val="476"/>
        </w:trPr>
        <w:tc>
          <w:tcPr>
            <w:tcW w:w="9070" w:type="dxa"/>
            <w:vAlign w:val="center"/>
          </w:tcPr>
          <w:p w:rsidR="00ED11F9" w:rsidRPr="00B40FA9" w:rsidRDefault="00ED11F9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A87261" w:rsidRDefault="00641A3E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1,5</w:t>
            </w:r>
            <w:r w:rsidR="00ED11F9">
              <w:rPr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w:rsidR="00ED11F9" w:rsidRDefault="00ED11F9" w:rsidP="00ED11F9"/>
    <w:p w:rsidR="00ED11F9" w:rsidRPr="00A829F5" w:rsidRDefault="00ED11F9" w:rsidP="00ED11F9">
      <w:pPr>
        <w:rPr>
          <w:sz w:val="16"/>
        </w:rPr>
      </w:pPr>
      <w:r w:rsidRPr="0058648C">
        <w:rPr>
          <w:sz w:val="18"/>
        </w:rPr>
        <w:t xml:space="preserve">Tabela </w:t>
      </w:r>
      <w:r>
        <w:rPr>
          <w:sz w:val="18"/>
        </w:rPr>
        <w:t>zgodności</w:t>
      </w:r>
      <w:r w:rsidRPr="0058648C">
        <w:rPr>
          <w:sz w:val="18"/>
        </w:rPr>
        <w:t xml:space="preserve"> kierunkowych efektów </w:t>
      </w:r>
      <w:r w:rsidR="003876B0">
        <w:rPr>
          <w:sz w:val="18"/>
        </w:rPr>
        <w:t>uczenia się</w:t>
      </w:r>
      <w:r w:rsidRPr="0058648C">
        <w:rPr>
          <w:sz w:val="18"/>
        </w:rPr>
        <w:t xml:space="preserve"> </w:t>
      </w:r>
      <w:r w:rsidRPr="00DC6602">
        <w:rPr>
          <w:sz w:val="18"/>
        </w:rPr>
        <w:t>z</w:t>
      </w:r>
      <w:r>
        <w:rPr>
          <w:sz w:val="18"/>
        </w:rPr>
        <w:t xml:space="preserve"> </w:t>
      </w:r>
      <w:r w:rsidRPr="0058648C">
        <w:rPr>
          <w:sz w:val="18"/>
        </w:rPr>
        <w:t>efektami przedmiotu</w:t>
      </w:r>
      <w:r>
        <w:rPr>
          <w:sz w:val="18"/>
        </w:rPr>
        <w:t>:</w:t>
      </w:r>
      <w:r w:rsidR="00A829F5" w:rsidRPr="00A829F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ED11F9" w:rsidRPr="0058648C" w:rsidRDefault="00ED11F9" w:rsidP="00ED11F9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4563"/>
        <w:gridCol w:w="3001"/>
        <w:gridCol w:w="1381"/>
      </w:tblGrid>
      <w:tr w:rsidR="0093211F" w:rsidRPr="00FB1C10" w:rsidTr="0093211F">
        <w:tc>
          <w:tcPr>
            <w:tcW w:w="1547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kategoria</w:t>
            </w:r>
            <w:r w:rsidRPr="00FB1C10">
              <w:rPr>
                <w:bCs/>
                <w:sz w:val="18"/>
                <w:szCs w:val="18"/>
              </w:rPr>
              <w:t xml:space="preserve"> efektu</w:t>
            </w:r>
          </w:p>
        </w:tc>
        <w:tc>
          <w:tcPr>
            <w:tcW w:w="4563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Efekty uczenia się dla zajęć</w:t>
            </w:r>
            <w:r w:rsidRPr="00FB1C10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3001" w:type="dxa"/>
          </w:tcPr>
          <w:p w:rsidR="0093211F" w:rsidRPr="00FB1C10" w:rsidRDefault="0093211F" w:rsidP="008F7E6F">
            <w:pPr>
              <w:jc w:val="center"/>
              <w:rPr>
                <w:bCs/>
                <w:sz w:val="18"/>
                <w:szCs w:val="18"/>
              </w:rPr>
            </w:pPr>
            <w:r w:rsidRPr="00FB1C10">
              <w:rPr>
                <w:bCs/>
                <w:sz w:val="18"/>
                <w:szCs w:val="18"/>
              </w:rPr>
              <w:t xml:space="preserve">Odniesienie do efektów dla programu </w:t>
            </w:r>
            <w:r>
              <w:rPr>
                <w:bCs/>
                <w:sz w:val="18"/>
                <w:szCs w:val="18"/>
              </w:rPr>
              <w:t>studiów dla</w:t>
            </w:r>
            <w:r w:rsidRPr="00FB1C10">
              <w:rPr>
                <w:bCs/>
                <w:sz w:val="18"/>
                <w:szCs w:val="18"/>
              </w:rPr>
              <w:t xml:space="preserve"> kierunku</w:t>
            </w:r>
          </w:p>
        </w:tc>
        <w:tc>
          <w:tcPr>
            <w:tcW w:w="1381" w:type="dxa"/>
          </w:tcPr>
          <w:p w:rsidR="0093211F" w:rsidRPr="0093211F" w:rsidRDefault="0093211F" w:rsidP="008F7E6F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>
              <w:rPr>
                <w:rFonts w:cs="Times New Roman"/>
                <w:sz w:val="18"/>
                <w:szCs w:val="18"/>
              </w:rPr>
              <w:t>O</w:t>
            </w:r>
            <w:r w:rsidRPr="0093211F">
              <w:rPr>
                <w:rFonts w:cs="Times New Roman"/>
                <w:sz w:val="18"/>
                <w:szCs w:val="18"/>
              </w:rPr>
              <w:t>ddziaływanie zajęć na efekt kierunkowy</w:t>
            </w:r>
            <w:r>
              <w:rPr>
                <w:rFonts w:cs="Times New Roman"/>
                <w:sz w:val="18"/>
                <w:szCs w:val="18"/>
              </w:rPr>
              <w:t>*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</w:tc>
      </w:tr>
      <w:tr w:rsidR="0093211F" w:rsidRPr="00FB1C10" w:rsidTr="0093211F">
        <w:tc>
          <w:tcPr>
            <w:tcW w:w="1547" w:type="dxa"/>
          </w:tcPr>
          <w:p w:rsidR="0093211F" w:rsidRPr="004B5613" w:rsidRDefault="0093211F" w:rsidP="006478A0">
            <w:pPr>
              <w:rPr>
                <w:bCs/>
                <w:color w:val="A6A6A6"/>
                <w:sz w:val="16"/>
                <w:szCs w:val="16"/>
              </w:rPr>
            </w:pPr>
            <w:r w:rsidRPr="004B5613">
              <w:rPr>
                <w:bCs/>
                <w:sz w:val="16"/>
                <w:szCs w:val="16"/>
              </w:rPr>
              <w:t xml:space="preserve">Wiedza </w:t>
            </w:r>
            <w:r w:rsidR="004B5613" w:rsidRPr="004B5613">
              <w:rPr>
                <w:bCs/>
                <w:sz w:val="16"/>
                <w:szCs w:val="16"/>
              </w:rPr>
              <w:t>-</w:t>
            </w:r>
            <w:r w:rsidRPr="004B5613">
              <w:rPr>
                <w:bCs/>
                <w:color w:val="A6A6A6"/>
                <w:sz w:val="16"/>
                <w:szCs w:val="16"/>
              </w:rPr>
              <w:t xml:space="preserve"> </w:t>
            </w:r>
            <w:r w:rsidR="00FF435F" w:rsidRPr="004B5613">
              <w:rPr>
                <w:sz w:val="16"/>
                <w:szCs w:val="16"/>
              </w:rPr>
              <w:t>W_01</w:t>
            </w:r>
          </w:p>
        </w:tc>
        <w:tc>
          <w:tcPr>
            <w:tcW w:w="4563" w:type="dxa"/>
          </w:tcPr>
          <w:p w:rsidR="0093211F" w:rsidRPr="004B5613" w:rsidRDefault="005653A5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E1510">
              <w:rPr>
                <w:rFonts w:ascii="Times New Roman" w:hAnsi="Times New Roman" w:cs="Times New Roman"/>
                <w:sz w:val="16"/>
                <w:szCs w:val="16"/>
              </w:rPr>
              <w:t>zna obowiązujące regulacje prawne dotyczące suplementów diety, procedury rejestracji suplementów diety, wymagania co do ich składu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9E1510">
              <w:rPr>
                <w:rFonts w:ascii="Times New Roman" w:hAnsi="Times New Roman" w:cs="Times New Roman"/>
                <w:sz w:val="16"/>
                <w:szCs w:val="16"/>
              </w:rPr>
              <w:t xml:space="preserve">oznakowania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 </w:t>
            </w:r>
            <w:r w:rsidRPr="009E1510">
              <w:rPr>
                <w:rFonts w:ascii="Times New Roman" w:hAnsi="Times New Roman" w:cs="Times New Roman"/>
                <w:sz w:val="16"/>
                <w:szCs w:val="16"/>
              </w:rPr>
              <w:t>reklamowania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oraz </w:t>
            </w:r>
            <w:r w:rsidRPr="009E1510">
              <w:rPr>
                <w:rFonts w:ascii="Times New Roman" w:hAnsi="Times New Roman" w:cs="Times New Roman"/>
                <w:sz w:val="16"/>
                <w:szCs w:val="16"/>
              </w:rPr>
              <w:t>różnice pomiędzy suplementem diety a lekiem roślinnym</w:t>
            </w:r>
          </w:p>
        </w:tc>
        <w:tc>
          <w:tcPr>
            <w:tcW w:w="3001" w:type="dxa"/>
          </w:tcPr>
          <w:p w:rsidR="0093211F" w:rsidRPr="004B5613" w:rsidRDefault="009B1986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K_W06; K_W08</w:t>
            </w:r>
          </w:p>
        </w:tc>
        <w:tc>
          <w:tcPr>
            <w:tcW w:w="1381" w:type="dxa"/>
          </w:tcPr>
          <w:p w:rsidR="0093211F" w:rsidRPr="004B5613" w:rsidRDefault="005C41B3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1; 1</w:t>
            </w:r>
          </w:p>
        </w:tc>
      </w:tr>
      <w:tr w:rsidR="0093211F" w:rsidRPr="00FB1C10" w:rsidTr="0093211F">
        <w:tc>
          <w:tcPr>
            <w:tcW w:w="1547" w:type="dxa"/>
          </w:tcPr>
          <w:p w:rsidR="0093211F" w:rsidRPr="004B5613" w:rsidRDefault="0093211F" w:rsidP="006478A0">
            <w:pPr>
              <w:rPr>
                <w:bCs/>
                <w:sz w:val="16"/>
                <w:szCs w:val="16"/>
              </w:rPr>
            </w:pPr>
            <w:r w:rsidRPr="004B5613">
              <w:rPr>
                <w:bCs/>
                <w:sz w:val="16"/>
                <w:szCs w:val="16"/>
              </w:rPr>
              <w:t xml:space="preserve">Wiedza </w:t>
            </w:r>
            <w:r w:rsidR="004B5613" w:rsidRPr="004B5613">
              <w:rPr>
                <w:bCs/>
                <w:sz w:val="16"/>
                <w:szCs w:val="16"/>
              </w:rPr>
              <w:t>-</w:t>
            </w:r>
            <w:r w:rsidR="001B4EFD" w:rsidRPr="004B5613">
              <w:rPr>
                <w:bCs/>
                <w:sz w:val="16"/>
                <w:szCs w:val="16"/>
              </w:rPr>
              <w:t xml:space="preserve"> W_02</w:t>
            </w:r>
          </w:p>
        </w:tc>
        <w:tc>
          <w:tcPr>
            <w:tcW w:w="4563" w:type="dxa"/>
          </w:tcPr>
          <w:p w:rsidR="0093211F" w:rsidRPr="004B5613" w:rsidRDefault="005653A5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zna przyczyny stosowania suplementów diety i wykorzystywania w ich składzie substancji i przetworów roślinnych</w:t>
            </w:r>
          </w:p>
        </w:tc>
        <w:tc>
          <w:tcPr>
            <w:tcW w:w="3001" w:type="dxa"/>
          </w:tcPr>
          <w:p w:rsidR="0093211F" w:rsidRPr="004B5613" w:rsidRDefault="009B1986" w:rsidP="009B198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K_W03; K_W04; K_W06</w:t>
            </w:r>
          </w:p>
        </w:tc>
        <w:tc>
          <w:tcPr>
            <w:tcW w:w="1381" w:type="dxa"/>
          </w:tcPr>
          <w:p w:rsidR="0093211F" w:rsidRPr="004B5613" w:rsidRDefault="009B1986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1; 1; 2</w:t>
            </w:r>
          </w:p>
        </w:tc>
      </w:tr>
      <w:tr w:rsidR="005653A5" w:rsidRPr="00FB1C10" w:rsidTr="0093211F">
        <w:tc>
          <w:tcPr>
            <w:tcW w:w="1547" w:type="dxa"/>
          </w:tcPr>
          <w:p w:rsidR="005653A5" w:rsidRPr="004B5613" w:rsidRDefault="005653A5" w:rsidP="005653A5">
            <w:pPr>
              <w:rPr>
                <w:bCs/>
                <w:sz w:val="16"/>
                <w:szCs w:val="16"/>
              </w:rPr>
            </w:pPr>
            <w:r w:rsidRPr="004B5613">
              <w:rPr>
                <w:bCs/>
                <w:sz w:val="16"/>
                <w:szCs w:val="16"/>
              </w:rPr>
              <w:t>Wiedza - W_0</w:t>
            </w: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563" w:type="dxa"/>
          </w:tcPr>
          <w:p w:rsidR="005653A5" w:rsidRPr="004B5613" w:rsidRDefault="005653A5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653A5">
              <w:rPr>
                <w:rFonts w:ascii="Times New Roman" w:hAnsi="Times New Roman" w:cs="Times New Roman"/>
                <w:sz w:val="16"/>
                <w:szCs w:val="16"/>
              </w:rPr>
              <w:t>orientuje się w</w:t>
            </w:r>
            <w:r w:rsidRPr="009E1510">
              <w:rPr>
                <w:rFonts w:ascii="Times New Roman" w:hAnsi="Times New Roman" w:cs="Times New Roman"/>
                <w:sz w:val="16"/>
                <w:szCs w:val="16"/>
              </w:rPr>
              <w:t xml:space="preserve"> ofercie rynkowej dotyczącej suplementów diety zawierających składniki pochodzenia roślinnego</w:t>
            </w:r>
          </w:p>
        </w:tc>
        <w:tc>
          <w:tcPr>
            <w:tcW w:w="3001" w:type="dxa"/>
          </w:tcPr>
          <w:p w:rsidR="005653A5" w:rsidRPr="004B5613" w:rsidRDefault="009B1986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K_W06; K_W07</w:t>
            </w:r>
          </w:p>
        </w:tc>
        <w:tc>
          <w:tcPr>
            <w:tcW w:w="1381" w:type="dxa"/>
          </w:tcPr>
          <w:p w:rsidR="005653A5" w:rsidRPr="004B5613" w:rsidRDefault="009B1986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1; 1</w:t>
            </w:r>
          </w:p>
        </w:tc>
      </w:tr>
      <w:tr w:rsidR="005653A5" w:rsidRPr="00FB1C10" w:rsidTr="0093211F">
        <w:tc>
          <w:tcPr>
            <w:tcW w:w="1547" w:type="dxa"/>
          </w:tcPr>
          <w:p w:rsidR="005653A5" w:rsidRPr="004B5613" w:rsidRDefault="005653A5" w:rsidP="006478A0">
            <w:pPr>
              <w:rPr>
                <w:bCs/>
                <w:sz w:val="16"/>
                <w:szCs w:val="16"/>
              </w:rPr>
            </w:pPr>
            <w:r w:rsidRPr="004B5613">
              <w:rPr>
                <w:bCs/>
                <w:sz w:val="16"/>
                <w:szCs w:val="16"/>
              </w:rPr>
              <w:t xml:space="preserve">Umiejętności - </w:t>
            </w:r>
            <w:r w:rsidRPr="004B5613">
              <w:rPr>
                <w:sz w:val="16"/>
                <w:szCs w:val="16"/>
              </w:rPr>
              <w:t>U_01</w:t>
            </w:r>
          </w:p>
        </w:tc>
        <w:tc>
          <w:tcPr>
            <w:tcW w:w="4563" w:type="dxa"/>
          </w:tcPr>
          <w:p w:rsidR="005653A5" w:rsidRPr="004B5613" w:rsidRDefault="005653A5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E1510">
              <w:rPr>
                <w:rFonts w:ascii="Times New Roman" w:hAnsi="Times New Roman" w:cs="Times New Roman"/>
                <w:sz w:val="16"/>
                <w:szCs w:val="16"/>
              </w:rPr>
              <w:t>potrafi zweryfikować zgodność składu i oznakowania suplementu diety z obowiązującymi przepisami</w:t>
            </w:r>
          </w:p>
        </w:tc>
        <w:tc>
          <w:tcPr>
            <w:tcW w:w="3001" w:type="dxa"/>
          </w:tcPr>
          <w:p w:rsidR="005653A5" w:rsidRPr="004B5613" w:rsidRDefault="009B1986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K_U06</w:t>
            </w:r>
          </w:p>
        </w:tc>
        <w:tc>
          <w:tcPr>
            <w:tcW w:w="1381" w:type="dxa"/>
          </w:tcPr>
          <w:p w:rsidR="005653A5" w:rsidRPr="004B5613" w:rsidRDefault="009B1986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</w:tr>
      <w:tr w:rsidR="005653A5" w:rsidRPr="00FB1C10" w:rsidTr="0093211F">
        <w:tc>
          <w:tcPr>
            <w:tcW w:w="1547" w:type="dxa"/>
          </w:tcPr>
          <w:p w:rsidR="005653A5" w:rsidRPr="004B5613" w:rsidRDefault="005653A5" w:rsidP="005653A5">
            <w:pPr>
              <w:rPr>
                <w:bCs/>
                <w:color w:val="A6A6A6"/>
                <w:sz w:val="16"/>
                <w:szCs w:val="16"/>
              </w:rPr>
            </w:pPr>
            <w:r w:rsidRPr="004B5613">
              <w:rPr>
                <w:bCs/>
                <w:sz w:val="16"/>
                <w:szCs w:val="16"/>
              </w:rPr>
              <w:t xml:space="preserve">Umiejętności - </w:t>
            </w:r>
            <w:r w:rsidRPr="004B5613">
              <w:rPr>
                <w:sz w:val="16"/>
                <w:szCs w:val="16"/>
              </w:rPr>
              <w:t>U_0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4563" w:type="dxa"/>
          </w:tcPr>
          <w:p w:rsidR="005653A5" w:rsidRPr="004B5613" w:rsidRDefault="005653A5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potrafi wskazać </w:t>
            </w:r>
            <w:r w:rsidRPr="009E1510">
              <w:rPr>
                <w:rFonts w:ascii="Times New Roman" w:hAnsi="Times New Roman" w:cs="Times New Roman"/>
                <w:sz w:val="16"/>
                <w:szCs w:val="16"/>
              </w:rPr>
              <w:t>ogranicze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nia</w:t>
            </w:r>
            <w:r w:rsidRPr="009E1510">
              <w:rPr>
                <w:rFonts w:ascii="Times New Roman" w:hAnsi="Times New Roman" w:cs="Times New Roman"/>
                <w:sz w:val="16"/>
                <w:szCs w:val="16"/>
              </w:rPr>
              <w:t xml:space="preserve"> i problem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y</w:t>
            </w:r>
            <w:r w:rsidRPr="009E1510">
              <w:rPr>
                <w:rFonts w:ascii="Times New Roman" w:hAnsi="Times New Roman" w:cs="Times New Roman"/>
                <w:sz w:val="16"/>
                <w:szCs w:val="16"/>
              </w:rPr>
              <w:t xml:space="preserve"> związan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Pr="009E1510">
              <w:rPr>
                <w:rFonts w:ascii="Times New Roman" w:hAnsi="Times New Roman" w:cs="Times New Roman"/>
                <w:sz w:val="16"/>
                <w:szCs w:val="16"/>
              </w:rPr>
              <w:t xml:space="preserve"> z uwzględnianiem surowców roślinnych w składzie suplementów diety</w:t>
            </w:r>
          </w:p>
        </w:tc>
        <w:tc>
          <w:tcPr>
            <w:tcW w:w="3001" w:type="dxa"/>
          </w:tcPr>
          <w:p w:rsidR="005653A5" w:rsidRPr="004B5613" w:rsidRDefault="009B1986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K_U06</w:t>
            </w:r>
          </w:p>
        </w:tc>
        <w:tc>
          <w:tcPr>
            <w:tcW w:w="1381" w:type="dxa"/>
          </w:tcPr>
          <w:p w:rsidR="005653A5" w:rsidRPr="004B5613" w:rsidRDefault="009B1986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</w:tr>
      <w:tr w:rsidR="005653A5" w:rsidRPr="00FB1C10" w:rsidTr="0093211F">
        <w:tc>
          <w:tcPr>
            <w:tcW w:w="1547" w:type="dxa"/>
          </w:tcPr>
          <w:p w:rsidR="005653A5" w:rsidRPr="004B5613" w:rsidRDefault="005653A5" w:rsidP="006478A0">
            <w:pPr>
              <w:rPr>
                <w:bCs/>
                <w:sz w:val="16"/>
                <w:szCs w:val="16"/>
              </w:rPr>
            </w:pPr>
            <w:r w:rsidRPr="004B5613">
              <w:rPr>
                <w:bCs/>
                <w:sz w:val="16"/>
                <w:szCs w:val="16"/>
              </w:rPr>
              <w:t xml:space="preserve">Kompetencje - </w:t>
            </w:r>
            <w:r w:rsidRPr="004B5613">
              <w:rPr>
                <w:sz w:val="16"/>
                <w:szCs w:val="16"/>
              </w:rPr>
              <w:t>K_01</w:t>
            </w:r>
          </w:p>
        </w:tc>
        <w:tc>
          <w:tcPr>
            <w:tcW w:w="4563" w:type="dxa"/>
          </w:tcPr>
          <w:p w:rsidR="005653A5" w:rsidRPr="004B5613" w:rsidRDefault="005653A5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jest gotowy do </w:t>
            </w:r>
            <w:r w:rsidRPr="005653A5">
              <w:rPr>
                <w:rFonts w:ascii="Times New Roman" w:hAnsi="Times New Roman" w:cs="Times New Roman"/>
                <w:sz w:val="16"/>
                <w:szCs w:val="16"/>
              </w:rPr>
              <w:t>krytycznej oceny składu suplementów diety oraz oświadczeń zawartych w ulotkach informacyjnych i reklamach tych 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roduktów</w:t>
            </w:r>
          </w:p>
        </w:tc>
        <w:tc>
          <w:tcPr>
            <w:tcW w:w="3001" w:type="dxa"/>
          </w:tcPr>
          <w:p w:rsidR="005653A5" w:rsidRPr="004B5613" w:rsidRDefault="00D81FF3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K_K04</w:t>
            </w:r>
          </w:p>
        </w:tc>
        <w:tc>
          <w:tcPr>
            <w:tcW w:w="1381" w:type="dxa"/>
          </w:tcPr>
          <w:p w:rsidR="005653A5" w:rsidRPr="004B5613" w:rsidRDefault="00D81FF3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</w:tr>
    </w:tbl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3 – znaczący i szczegółowy, 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2 – częściowy,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p w:rsidR="00ED37E5" w:rsidRDefault="00ED37E5" w:rsidP="003B680D"/>
    <w:sectPr w:rsidR="00ED37E5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D11F9"/>
    <w:rsid w:val="00032BF0"/>
    <w:rsid w:val="000834BC"/>
    <w:rsid w:val="000C4232"/>
    <w:rsid w:val="000F27DB"/>
    <w:rsid w:val="000F547E"/>
    <w:rsid w:val="00142E6C"/>
    <w:rsid w:val="001612D5"/>
    <w:rsid w:val="001A694A"/>
    <w:rsid w:val="001B4EFD"/>
    <w:rsid w:val="00207BBF"/>
    <w:rsid w:val="0024112E"/>
    <w:rsid w:val="002A596F"/>
    <w:rsid w:val="002D69E6"/>
    <w:rsid w:val="002F27B7"/>
    <w:rsid w:val="00306D7B"/>
    <w:rsid w:val="00341D25"/>
    <w:rsid w:val="00365EDA"/>
    <w:rsid w:val="00383A3A"/>
    <w:rsid w:val="003876B0"/>
    <w:rsid w:val="003B680D"/>
    <w:rsid w:val="0042393F"/>
    <w:rsid w:val="004A4E76"/>
    <w:rsid w:val="004B1119"/>
    <w:rsid w:val="004B5613"/>
    <w:rsid w:val="004D5207"/>
    <w:rsid w:val="00506F7A"/>
    <w:rsid w:val="00536801"/>
    <w:rsid w:val="0053726F"/>
    <w:rsid w:val="005653A5"/>
    <w:rsid w:val="00566CE6"/>
    <w:rsid w:val="0058230C"/>
    <w:rsid w:val="005C41B3"/>
    <w:rsid w:val="005E215B"/>
    <w:rsid w:val="006253AE"/>
    <w:rsid w:val="00637BDF"/>
    <w:rsid w:val="00641A3E"/>
    <w:rsid w:val="006625F0"/>
    <w:rsid w:val="0068620C"/>
    <w:rsid w:val="006C766B"/>
    <w:rsid w:val="006F248B"/>
    <w:rsid w:val="0072568B"/>
    <w:rsid w:val="00761428"/>
    <w:rsid w:val="0076799B"/>
    <w:rsid w:val="00775CA1"/>
    <w:rsid w:val="00791BAC"/>
    <w:rsid w:val="00797447"/>
    <w:rsid w:val="007A0639"/>
    <w:rsid w:val="007D2904"/>
    <w:rsid w:val="007D736E"/>
    <w:rsid w:val="00812A86"/>
    <w:rsid w:val="008570F0"/>
    <w:rsid w:val="00895BEB"/>
    <w:rsid w:val="008F7E6F"/>
    <w:rsid w:val="00902168"/>
    <w:rsid w:val="0093211F"/>
    <w:rsid w:val="00965A2D"/>
    <w:rsid w:val="00966E0B"/>
    <w:rsid w:val="009B1986"/>
    <w:rsid w:val="009E1510"/>
    <w:rsid w:val="009F42F0"/>
    <w:rsid w:val="00A43564"/>
    <w:rsid w:val="00A65DB9"/>
    <w:rsid w:val="00A829F5"/>
    <w:rsid w:val="00AD51C1"/>
    <w:rsid w:val="00B1070E"/>
    <w:rsid w:val="00B2721F"/>
    <w:rsid w:val="00B331BB"/>
    <w:rsid w:val="00BC5A6B"/>
    <w:rsid w:val="00C87504"/>
    <w:rsid w:val="00CD0414"/>
    <w:rsid w:val="00D06FEE"/>
    <w:rsid w:val="00D81FF3"/>
    <w:rsid w:val="00DB5213"/>
    <w:rsid w:val="00DB662E"/>
    <w:rsid w:val="00DE6C48"/>
    <w:rsid w:val="00DE7379"/>
    <w:rsid w:val="00E603FC"/>
    <w:rsid w:val="00EB1953"/>
    <w:rsid w:val="00EC3252"/>
    <w:rsid w:val="00ED11F9"/>
    <w:rsid w:val="00ED37E5"/>
    <w:rsid w:val="00ED54DF"/>
    <w:rsid w:val="00F711D5"/>
    <w:rsid w:val="00FF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21AC90-3515-494F-8F4D-8E4A37637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2E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2E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2E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2E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2E6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989</Words>
  <Characters>5937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POEO-D</cp:lastModifiedBy>
  <cp:revision>12</cp:revision>
  <cp:lastPrinted>2019-03-08T11:27:00Z</cp:lastPrinted>
  <dcterms:created xsi:type="dcterms:W3CDTF">2019-04-29T23:25:00Z</dcterms:created>
  <dcterms:modified xsi:type="dcterms:W3CDTF">2019-09-23T10:38:00Z</dcterms:modified>
</cp:coreProperties>
</file>