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630AD8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30A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Genomika</w:t>
            </w:r>
            <w:proofErr w:type="spellEnd"/>
            <w:r w:rsidRPr="00630A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0A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strukturalna</w:t>
            </w:r>
            <w:proofErr w:type="spellEnd"/>
            <w:r w:rsidRPr="00630A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0A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630A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0A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funkcjonalna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0670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630AD8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AD8">
              <w:rPr>
                <w:rFonts w:ascii="Times New Roman" w:hAnsi="Times New Roman" w:cs="Times New Roman"/>
                <w:sz w:val="20"/>
                <w:szCs w:val="20"/>
              </w:rPr>
              <w:t>Structural</w:t>
            </w:r>
            <w:proofErr w:type="spellEnd"/>
            <w:r w:rsidRPr="00630AD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630AD8">
              <w:rPr>
                <w:rFonts w:ascii="Times New Roman" w:hAnsi="Times New Roman" w:cs="Times New Roman"/>
                <w:sz w:val="20"/>
                <w:szCs w:val="20"/>
              </w:rPr>
              <w:t>functional</w:t>
            </w:r>
            <w:proofErr w:type="spellEnd"/>
            <w:r w:rsidRPr="00630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0AD8">
              <w:rPr>
                <w:rFonts w:ascii="Times New Roman" w:hAnsi="Times New Roman" w:cs="Times New Roman"/>
                <w:sz w:val="20"/>
                <w:szCs w:val="20"/>
              </w:rPr>
              <w:t>genomics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950AD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2415F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1F19D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sz w:val="16"/>
                <w:szCs w:val="16"/>
              </w:rPr>
              <w:t>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0670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1F19D4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415F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1F19D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415F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20670A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OGR-O2-S-2</w:t>
            </w:r>
            <w:r w:rsidR="002324D4" w:rsidRPr="002324D4">
              <w:rPr>
                <w:b/>
                <w:sz w:val="16"/>
                <w:szCs w:val="16"/>
              </w:rPr>
              <w:t>Z16.9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950AD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Grzegorz Bartoszewski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950AD3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i doktoranci jednostki</w:t>
            </w:r>
          </w:p>
        </w:tc>
      </w:tr>
      <w:tr w:rsidR="0045003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50031" w:rsidRPr="00582090" w:rsidRDefault="00450031" w:rsidP="00450031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031" w:rsidRPr="00582090" w:rsidRDefault="00450031" w:rsidP="0045003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Hodowli i Biotechnologii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Biologii</w:t>
            </w:r>
          </w:p>
        </w:tc>
      </w:tr>
      <w:tr w:rsidR="0045003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50031" w:rsidRPr="00582090" w:rsidRDefault="00450031" w:rsidP="0045003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031" w:rsidRPr="00C87504" w:rsidRDefault="00450031" w:rsidP="0045003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5F3" w:rsidRDefault="00630AD8" w:rsidP="00950AD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Genomika jest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dynamicznie </w:t>
            </w:r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rozwijającą się dyscypliną naukową, która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przyczynia się do lepszego zrozumienia funkcjonowania organizmów żywych i postępu technologicznego. </w:t>
            </w:r>
          </w:p>
          <w:p w:rsidR="00630AD8" w:rsidRDefault="00630AD8" w:rsidP="001521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521C6" w:rsidRPr="001521C6" w:rsidRDefault="001521C6" w:rsidP="001521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wykładów: </w:t>
            </w:r>
          </w:p>
          <w:p w:rsidR="00630AD8" w:rsidRPr="00630AD8" w:rsidRDefault="00630AD8" w:rsidP="00630AD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Głównie koncepcje genomiki i integracja informatyczna wiedzy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biologicznej</w:t>
            </w:r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Metagenomika</w:t>
            </w:r>
            <w:proofErr w:type="spellEnd"/>
            <w:r w:rsidR="00557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jej metody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przykłady wykorzystania w ogrodnictwie. </w:t>
            </w:r>
            <w:r w:rsidR="00557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Genomika strukturalna</w:t>
            </w:r>
            <w:r w:rsidR="0055751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57514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trategie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technologie sekwencjonowania genomów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prokariotycznych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eukario</w:t>
            </w:r>
            <w:r w:rsidR="00557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tycznych, struktura genomów. </w:t>
            </w:r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>Analiza transkryptomów.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>Proteomika</w:t>
            </w:r>
            <w:proofErr w:type="spellEnd"/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jej główne działy. </w:t>
            </w:r>
          </w:p>
          <w:p w:rsidR="001521C6" w:rsidRPr="001521C6" w:rsidRDefault="00630AD8" w:rsidP="00630AD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>Metabolomika</w:t>
            </w:r>
            <w:proofErr w:type="spellEnd"/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jej zastosowania. 7.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Wysokoprzepustowe </w:t>
            </w:r>
            <w:proofErr w:type="spellStart"/>
            <w:r w:rsidRPr="00630AD8">
              <w:rPr>
                <w:rFonts w:ascii="Times New Roman" w:hAnsi="Times New Roman" w:cs="Times New Roman"/>
                <w:bCs/>
                <w:sz w:val="16"/>
                <w:szCs w:val="16"/>
              </w:rPr>
              <w:t>fenotypowanie</w:t>
            </w:r>
            <w:proofErr w:type="spellEnd"/>
            <w:r w:rsidR="001521C6"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1521C6" w:rsidRDefault="001521C6" w:rsidP="001521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521C6" w:rsidRPr="001521C6" w:rsidRDefault="001521C6" w:rsidP="001521C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21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ćwiczeń: </w:t>
            </w:r>
          </w:p>
          <w:p w:rsidR="002415F3" w:rsidRPr="00D46E0A" w:rsidRDefault="00557514" w:rsidP="005575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(1) Wyposażenie pracowni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genomicznej</w:t>
            </w:r>
            <w:proofErr w:type="spellEnd"/>
            <w:r w:rsidRPr="00557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Składanie </w:t>
            </w:r>
            <w:r w:rsidRPr="00557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genomów i adnotacja strukturalna (3)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557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dnotacja funkcjonalna i klasyfikacja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genów</w:t>
            </w:r>
            <w:r w:rsidRPr="00557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557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Analiza danych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transkryptomicznych </w:t>
            </w:r>
            <w:r w:rsidRPr="00557514">
              <w:rPr>
                <w:rFonts w:ascii="Times New Roman" w:hAnsi="Times New Roman" w:cs="Times New Roman"/>
                <w:bCs/>
                <w:sz w:val="16"/>
                <w:szCs w:val="16"/>
              </w:rPr>
              <w:t>i identyfikacja genów ulegających zmienionej ekspresji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(5) Przeglądanie wybranych genomów.</w:t>
            </w:r>
          </w:p>
        </w:tc>
      </w:tr>
      <w:tr w:rsidR="00C87504" w:rsidRPr="00E31A6B" w:rsidTr="002415F3">
        <w:trPr>
          <w:trHeight w:val="62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636185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636185">
              <w:rPr>
                <w:rFonts w:ascii="Times New Roman" w:hAnsi="Times New Roman" w:cs="Times New Roman"/>
                <w:bCs/>
                <w:sz w:val="16"/>
                <w:szCs w:val="16"/>
              </w:rPr>
              <w:t>liczba</w:t>
            </w:r>
            <w:r w:rsidR="00636185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</w:t>
            </w:r>
            <w:r w:rsid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 </w:t>
            </w:r>
          </w:p>
          <w:p w:rsidR="00B331BB" w:rsidRPr="004B5613" w:rsidRDefault="00B331BB" w:rsidP="0063618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636185">
              <w:rPr>
                <w:rFonts w:ascii="Times New Roman" w:hAnsi="Times New Roman" w:cs="Times New Roman"/>
                <w:bCs/>
                <w:sz w:val="16"/>
                <w:szCs w:val="16"/>
              </w:rPr>
              <w:t>liczba</w:t>
            </w:r>
            <w:r w:rsidR="00636185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</w:t>
            </w:r>
            <w:r w:rsid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46E0A" w:rsidP="00C902F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46E0A">
              <w:rPr>
                <w:rFonts w:ascii="Times New Roman" w:hAnsi="Times New Roman" w:cs="Times New Roman"/>
                <w:bCs/>
                <w:sz w:val="16"/>
                <w:szCs w:val="16"/>
              </w:rPr>
              <w:t>Wykład z wykorzystaniem prezentacji multimedialnych</w:t>
            </w:r>
            <w:r w:rsidR="009B7F53">
              <w:rPr>
                <w:rFonts w:ascii="Times New Roman" w:hAnsi="Times New Roman" w:cs="Times New Roman"/>
                <w:bCs/>
                <w:sz w:val="16"/>
                <w:szCs w:val="16"/>
              </w:rPr>
              <w:t>, przeglądanie baz danych, demonstracja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9B7F53">
              <w:rPr>
                <w:rFonts w:ascii="Times New Roman" w:hAnsi="Times New Roman" w:cs="Times New Roman"/>
                <w:bCs/>
                <w:sz w:val="16"/>
                <w:szCs w:val="16"/>
              </w:rPr>
              <w:t>projekt</w:t>
            </w:r>
            <w:r w:rsidR="00C902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własny</w:t>
            </w:r>
            <w:r w:rsidRPr="00D46E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0670A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Podstawy genetyki roślin, biochemii, biologii molekularnej</w:t>
            </w:r>
          </w:p>
        </w:tc>
      </w:tr>
      <w:tr w:rsidR="00C87504" w:rsidTr="00636185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D347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9B7F53" w:rsidRPr="009B7F53" w:rsidRDefault="009B7F53" w:rsidP="00D3478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9B7F53">
              <w:rPr>
                <w:rFonts w:ascii="Times New Roman" w:hAnsi="Times New Roman" w:cs="Times New Roman"/>
                <w:sz w:val="16"/>
                <w:szCs w:val="16"/>
              </w:rPr>
              <w:t xml:space="preserve">01 – zna podstawowe </w:t>
            </w:r>
            <w:r w:rsidR="00557514">
              <w:rPr>
                <w:rFonts w:ascii="Times New Roman" w:hAnsi="Times New Roman" w:cs="Times New Roman"/>
                <w:sz w:val="16"/>
                <w:szCs w:val="16"/>
              </w:rPr>
              <w:t>działy genomiki</w:t>
            </w:r>
            <w:r w:rsidRPr="009B7F5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7F53" w:rsidRPr="009B7F53" w:rsidRDefault="009B7F53" w:rsidP="00D3478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Pr="009B7F5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7F53">
              <w:rPr>
                <w:rFonts w:ascii="Times New Roman" w:hAnsi="Times New Roman" w:cs="Times New Roman"/>
                <w:sz w:val="16"/>
                <w:szCs w:val="16"/>
              </w:rPr>
              <w:t xml:space="preserve">zna metody </w:t>
            </w:r>
            <w:r w:rsidR="00557514">
              <w:rPr>
                <w:rFonts w:ascii="Times New Roman" w:hAnsi="Times New Roman" w:cs="Times New Roman"/>
                <w:sz w:val="16"/>
                <w:szCs w:val="16"/>
              </w:rPr>
              <w:t>wykorzystywane w genomice</w:t>
            </w:r>
          </w:p>
          <w:p w:rsidR="007B0930" w:rsidRPr="00D46E0A" w:rsidRDefault="009B7F53" w:rsidP="00D3478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W_03</w:t>
            </w:r>
            <w:r w:rsidR="00D347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7F53">
              <w:rPr>
                <w:rFonts w:ascii="Times New Roman" w:hAnsi="Times New Roman" w:cs="Times New Roman"/>
                <w:sz w:val="16"/>
                <w:szCs w:val="16"/>
              </w:rPr>
              <w:t xml:space="preserve">– zna problematykę związaną z </w:t>
            </w:r>
            <w:r w:rsidR="00557514">
              <w:rPr>
                <w:rFonts w:ascii="Times New Roman" w:hAnsi="Times New Roman" w:cs="Times New Roman"/>
                <w:sz w:val="16"/>
                <w:szCs w:val="16"/>
              </w:rPr>
              <w:t xml:space="preserve">analizą i przetwarzaniem danych genomicznych 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D347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7B0930" w:rsidRDefault="009B7F53" w:rsidP="00D3478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9B7F53">
              <w:rPr>
                <w:rFonts w:ascii="Times New Roman" w:hAnsi="Times New Roman" w:cs="Times New Roman"/>
                <w:sz w:val="16"/>
                <w:szCs w:val="16"/>
              </w:rPr>
              <w:t xml:space="preserve"> – potrafi samodzielnie </w:t>
            </w:r>
            <w:r w:rsidR="00557514">
              <w:rPr>
                <w:rFonts w:ascii="Times New Roman" w:hAnsi="Times New Roman" w:cs="Times New Roman"/>
                <w:sz w:val="16"/>
                <w:szCs w:val="16"/>
              </w:rPr>
              <w:t xml:space="preserve">wykonać prostą analizę </w:t>
            </w:r>
            <w:r w:rsidR="00306AB3">
              <w:rPr>
                <w:rFonts w:ascii="Times New Roman" w:hAnsi="Times New Roman" w:cs="Times New Roman"/>
                <w:sz w:val="16"/>
                <w:szCs w:val="16"/>
              </w:rPr>
              <w:t>genomu</w:t>
            </w:r>
          </w:p>
          <w:p w:rsidR="00306AB3" w:rsidRDefault="00306AB3" w:rsidP="00D3478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AB3" w:rsidRDefault="00306AB3" w:rsidP="00D3478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AB3" w:rsidRPr="00306AB3" w:rsidRDefault="00306AB3" w:rsidP="00D3478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BD2417" w:rsidRDefault="00C87504" w:rsidP="00D34783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557514" w:rsidRDefault="00FF435F" w:rsidP="00D3478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32CE3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9B7F53">
              <w:rPr>
                <w:rFonts w:ascii="Times New Roman" w:hAnsi="Times New Roman" w:cs="Times New Roman"/>
                <w:sz w:val="16"/>
                <w:szCs w:val="16"/>
              </w:rPr>
              <w:t xml:space="preserve">est świadomy potencjału </w:t>
            </w:r>
            <w:r w:rsidR="00557514">
              <w:rPr>
                <w:rFonts w:ascii="Times New Roman" w:hAnsi="Times New Roman" w:cs="Times New Roman"/>
                <w:sz w:val="16"/>
                <w:szCs w:val="16"/>
              </w:rPr>
              <w:t xml:space="preserve">genomiki i jest gotów do dyskusji nad </w:t>
            </w:r>
            <w:r w:rsidR="00306AB3">
              <w:rPr>
                <w:rFonts w:ascii="Times New Roman" w:hAnsi="Times New Roman" w:cs="Times New Roman"/>
                <w:sz w:val="16"/>
                <w:szCs w:val="16"/>
              </w:rPr>
              <w:t xml:space="preserve">stosowaniem metod genomicznych </w:t>
            </w:r>
            <w:r w:rsidR="0055751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06AB3">
              <w:rPr>
                <w:rFonts w:ascii="Times New Roman" w:hAnsi="Times New Roman" w:cs="Times New Roman"/>
                <w:sz w:val="16"/>
                <w:szCs w:val="16"/>
              </w:rPr>
              <w:t>e współczesnym</w:t>
            </w:r>
            <w:r w:rsidR="00557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6AB3">
              <w:rPr>
                <w:rFonts w:ascii="Times New Roman" w:hAnsi="Times New Roman" w:cs="Times New Roman"/>
                <w:sz w:val="16"/>
                <w:szCs w:val="16"/>
              </w:rPr>
              <w:t>ogrodnictwie</w:t>
            </w:r>
          </w:p>
          <w:p w:rsidR="00306AB3" w:rsidRPr="00484E7A" w:rsidRDefault="00306AB3" w:rsidP="00D3478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32CE3">
              <w:t xml:space="preserve"> </w:t>
            </w:r>
            <w:r w:rsidR="00832CE3" w:rsidRPr="00832CE3">
              <w:rPr>
                <w:rFonts w:ascii="Times New Roman" w:hAnsi="Times New Roman" w:cs="Times New Roman"/>
                <w:sz w:val="16"/>
                <w:szCs w:val="16"/>
              </w:rPr>
              <w:t>ocena egzaminu pisemnego</w:t>
            </w:r>
          </w:p>
          <w:p w:rsidR="001B4EFD" w:rsidRPr="00F711D5" w:rsidRDefault="001B4EF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W_02 – </w:t>
            </w:r>
            <w:r w:rsidR="00832CE3">
              <w:t xml:space="preserve"> </w:t>
            </w:r>
            <w:r w:rsidR="00832CE3" w:rsidRPr="00832CE3">
              <w:rPr>
                <w:rFonts w:ascii="Times New Roman" w:hAnsi="Times New Roman" w:cs="Times New Roman"/>
                <w:bCs/>
                <w:sz w:val="16"/>
                <w:szCs w:val="16"/>
              </w:rPr>
              <w:t>ocena egzaminu pisemnego</w:t>
            </w:r>
          </w:p>
          <w:p w:rsidR="00832CE3" w:rsidRDefault="00832CE3" w:rsidP="00832C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t xml:space="preserve"> </w:t>
            </w:r>
            <w:r w:rsidR="007B0930" w:rsidRPr="00832CE3">
              <w:rPr>
                <w:rFonts w:ascii="Times New Roman" w:hAnsi="Times New Roman" w:cs="Times New Roman"/>
                <w:sz w:val="16"/>
                <w:szCs w:val="16"/>
              </w:rPr>
              <w:t xml:space="preserve">ocena </w:t>
            </w:r>
            <w:r w:rsidR="00306AB3">
              <w:rPr>
                <w:rFonts w:ascii="Times New Roman" w:hAnsi="Times New Roman" w:cs="Times New Roman"/>
                <w:sz w:val="16"/>
                <w:szCs w:val="16"/>
              </w:rPr>
              <w:t xml:space="preserve">kolokwiów cząstkowych </w:t>
            </w:r>
          </w:p>
          <w:p w:rsidR="00832CE3" w:rsidRDefault="00832CE3" w:rsidP="00832CE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 U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t xml:space="preserve"> 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ocena projektu</w:t>
            </w:r>
          </w:p>
          <w:p w:rsidR="007B0930" w:rsidRPr="00832CE3" w:rsidRDefault="00832CE3" w:rsidP="007B093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 K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t xml:space="preserve"> </w:t>
            </w:r>
            <w:r w:rsidR="003276DE">
              <w:rPr>
                <w:rFonts w:ascii="Times New Roman" w:hAnsi="Times New Roman" w:cs="Times New Roman"/>
                <w:bCs/>
                <w:sz w:val="16"/>
                <w:szCs w:val="16"/>
              </w:rPr>
              <w:t>ocena egzamin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u pisemnego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20670A" w:rsidP="00306AB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kolokwia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projekty</w:t>
            </w:r>
            <w:r w:rsidR="00306A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karty egzaminacyjne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oceną</w:t>
            </w:r>
            <w:r w:rsidR="00306A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306AB3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lista studentów z </w:t>
            </w:r>
            <w:r w:rsidR="00306A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punktami uzyskanymi </w:t>
            </w:r>
            <w:r w:rsidR="00306AB3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z kolokwiów</w:t>
            </w:r>
            <w:r w:rsidR="00306A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projektu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2415F3" w:rsidP="00306A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uczenia składają się: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yniki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>kolokwiów p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rzeprowadzanych podczas ćwiczeń;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Wyniki oceny 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>projektów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Wyniki e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gzamin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ego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84E7A"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Dla każdego z tych elementów określana jest maksymalna liczba punktów do uzyskania. Student, który uzyskał z każdego elementu przynajmniej 51% punktów zalicza przedmiot. Wagi dla poszczególnych elementów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zaliczenia: 1- </w:t>
            </w:r>
            <w:r w:rsidR="00306AB3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%, 2-</w:t>
            </w:r>
            <w:r w:rsidR="00306A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%, 3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50%.  Ocena końcowa jest wyliczana w oparciu o udział punktów uzyskanych dla każdego elementu z uwzględnieniem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jego </w:t>
            </w:r>
            <w:r w:rsid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wagi. 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C902F0" w:rsidP="00306AB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wykładowa, </w:t>
            </w:r>
            <w:r w:rsidR="00306A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pracownia </w:t>
            </w:r>
            <w:proofErr w:type="spellStart"/>
            <w:r w:rsidR="00306AB3">
              <w:rPr>
                <w:rFonts w:ascii="Times New Roman" w:hAnsi="Times New Roman" w:cs="Times New Roman"/>
                <w:bCs/>
                <w:sz w:val="16"/>
                <w:szCs w:val="16"/>
              </w:rPr>
              <w:t>genomiczna</w:t>
            </w:r>
            <w:proofErr w:type="spellEnd"/>
            <w:r w:rsidR="00306A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komputerowa</w:t>
            </w:r>
            <w:r w:rsidR="007B0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306AB3" w:rsidRPr="00306AB3" w:rsidRDefault="00306AB3" w:rsidP="00306A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AB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6AB3">
              <w:rPr>
                <w:rFonts w:ascii="Times New Roman" w:hAnsi="Times New Roman" w:cs="Times New Roman"/>
                <w:sz w:val="16"/>
                <w:szCs w:val="16"/>
              </w:rPr>
              <w:t>Brown TA, Genomy. Wydawnictwo Naukowe PWN; wydanie II, 2009.</w:t>
            </w:r>
          </w:p>
          <w:p w:rsidR="00306AB3" w:rsidRPr="00306AB3" w:rsidRDefault="00306AB3" w:rsidP="00306A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6A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6A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Lesk</w:t>
            </w:r>
            <w:proofErr w:type="spellEnd"/>
            <w:r w:rsidRPr="00306A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A.  Introduction to Genomics. </w:t>
            </w:r>
            <w:proofErr w:type="spellStart"/>
            <w:r w:rsidRPr="00306A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Wydawnictwo</w:t>
            </w:r>
            <w:proofErr w:type="spellEnd"/>
            <w:r w:rsidRPr="00306A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Oxford University Press, 2017. </w:t>
            </w:r>
          </w:p>
          <w:p w:rsidR="00306AB3" w:rsidRPr="002324D4" w:rsidRDefault="00306AB3" w:rsidP="00306A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A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06A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Pevsner J. Bioinformatics and functional genomics. </w:t>
            </w:r>
            <w:r w:rsidRPr="002324D4">
              <w:rPr>
                <w:rFonts w:ascii="Times New Roman" w:hAnsi="Times New Roman" w:cs="Times New Roman"/>
                <w:sz w:val="16"/>
                <w:szCs w:val="16"/>
              </w:rPr>
              <w:t>Wiley-Blackwell, wydanie III 2015</w:t>
            </w:r>
          </w:p>
          <w:p w:rsidR="00C87504" w:rsidRPr="00484E7A" w:rsidRDefault="00306AB3" w:rsidP="00306A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6AB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6AB3">
              <w:rPr>
                <w:rFonts w:ascii="Times New Roman" w:hAnsi="Times New Roman" w:cs="Times New Roman"/>
                <w:sz w:val="16"/>
                <w:szCs w:val="16"/>
              </w:rPr>
              <w:t>Polecane na bieżąco przez prowadzącego artykuły z pism naukowych krajowych i zagranicznych.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484E7A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484E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 wyliczenia oceny końcowej stosowana jest następująca skala: 100-91% pkt - 5,0,   90-81% pkt - 4,5,    80-71% pkt -  4,0   70-61% pkt -  3,5,    60-51% pkt -  3,0 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</w:p>
    <w:p w:rsidR="00816F67" w:rsidRDefault="00816F67" w:rsidP="00ED11F9">
      <w:pPr>
        <w:rPr>
          <w:sz w:val="16"/>
        </w:rPr>
      </w:pPr>
    </w:p>
    <w:p w:rsidR="00816F67" w:rsidRDefault="00816F67" w:rsidP="00ED11F9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902F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32CE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16F67">
        <w:rPr>
          <w:sz w:val="18"/>
        </w:rPr>
        <w:t>uczenia</w:t>
      </w:r>
      <w:r w:rsidRPr="0058648C">
        <w:rPr>
          <w:sz w:val="18"/>
        </w:rPr>
        <w:t xml:space="preserve"> </w:t>
      </w:r>
      <w:r w:rsidR="00D34783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306AB3" w:rsidRPr="00FB1C10" w:rsidTr="0093211F">
        <w:tc>
          <w:tcPr>
            <w:tcW w:w="1547" w:type="dxa"/>
          </w:tcPr>
          <w:p w:rsidR="00306AB3" w:rsidRPr="004B5613" w:rsidRDefault="00306AB3" w:rsidP="00306AB3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306AB3" w:rsidRPr="00D46E0A" w:rsidRDefault="00306AB3" w:rsidP="005303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59AF">
              <w:rPr>
                <w:rFonts w:ascii="Times New Roman" w:hAnsi="Times New Roman" w:cs="Times New Roman"/>
                <w:sz w:val="16"/>
                <w:szCs w:val="16"/>
              </w:rPr>
              <w:t>zna podstawowe działy genomiki</w:t>
            </w:r>
          </w:p>
        </w:tc>
        <w:tc>
          <w:tcPr>
            <w:tcW w:w="3001" w:type="dxa"/>
          </w:tcPr>
          <w:p w:rsidR="00306AB3" w:rsidRPr="004B5613" w:rsidRDefault="00530389" w:rsidP="00306A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306AB3" w:rsidRPr="004B5613" w:rsidRDefault="00530389" w:rsidP="00306A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306AB3" w:rsidRPr="00FB1C10" w:rsidTr="0093211F">
        <w:tc>
          <w:tcPr>
            <w:tcW w:w="1547" w:type="dxa"/>
          </w:tcPr>
          <w:p w:rsidR="00306AB3" w:rsidRPr="004B5613" w:rsidRDefault="00306AB3" w:rsidP="00306AB3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306AB3" w:rsidRPr="00D46E0A" w:rsidRDefault="00306AB3" w:rsidP="00306AB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59AF">
              <w:rPr>
                <w:rFonts w:ascii="Times New Roman" w:hAnsi="Times New Roman" w:cs="Times New Roman"/>
                <w:sz w:val="16"/>
                <w:szCs w:val="16"/>
              </w:rPr>
              <w:t>zna metody wykorzystywane w genomice</w:t>
            </w:r>
          </w:p>
        </w:tc>
        <w:tc>
          <w:tcPr>
            <w:tcW w:w="3001" w:type="dxa"/>
          </w:tcPr>
          <w:p w:rsidR="00306AB3" w:rsidRPr="004B5613" w:rsidRDefault="00306AB3" w:rsidP="005303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306AB3" w:rsidRPr="004B5613" w:rsidRDefault="00306AB3" w:rsidP="00306A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306AB3" w:rsidRPr="00FB1C10" w:rsidTr="0093211F">
        <w:tc>
          <w:tcPr>
            <w:tcW w:w="1547" w:type="dxa"/>
          </w:tcPr>
          <w:p w:rsidR="00306AB3" w:rsidRPr="004B5613" w:rsidRDefault="00306AB3" w:rsidP="00306AB3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563" w:type="dxa"/>
          </w:tcPr>
          <w:p w:rsidR="00306AB3" w:rsidRPr="00D46E0A" w:rsidRDefault="00306AB3" w:rsidP="00306AB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59AF">
              <w:rPr>
                <w:rFonts w:ascii="Times New Roman" w:hAnsi="Times New Roman" w:cs="Times New Roman"/>
                <w:sz w:val="16"/>
                <w:szCs w:val="16"/>
              </w:rPr>
              <w:t xml:space="preserve">zna problematykę związaną z analizą i przetwarzaniem danych genomicznych </w:t>
            </w:r>
          </w:p>
        </w:tc>
        <w:tc>
          <w:tcPr>
            <w:tcW w:w="3001" w:type="dxa"/>
          </w:tcPr>
          <w:p w:rsidR="00306AB3" w:rsidRDefault="00530389" w:rsidP="005303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306AB3" w:rsidRDefault="00530389" w:rsidP="00306A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C902F0" w:rsidRPr="00FB1C10" w:rsidTr="0093211F">
        <w:tc>
          <w:tcPr>
            <w:tcW w:w="1547" w:type="dxa"/>
          </w:tcPr>
          <w:p w:rsidR="00C902F0" w:rsidRPr="004B5613" w:rsidRDefault="00C902F0" w:rsidP="00C902F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306AB3" w:rsidRDefault="00306AB3" w:rsidP="00306AB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F53">
              <w:rPr>
                <w:rFonts w:ascii="Times New Roman" w:hAnsi="Times New Roman" w:cs="Times New Roman"/>
                <w:sz w:val="16"/>
                <w:szCs w:val="16"/>
              </w:rPr>
              <w:t xml:space="preserve">potrafi samodzielnie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wykonać prostą analizę genomu </w:t>
            </w:r>
          </w:p>
          <w:p w:rsidR="00C902F0" w:rsidRPr="00D46E0A" w:rsidRDefault="00C902F0" w:rsidP="00C902F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C902F0" w:rsidRPr="004B5613" w:rsidRDefault="00530389" w:rsidP="003276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3276D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K_U07</w:t>
            </w:r>
          </w:p>
        </w:tc>
        <w:tc>
          <w:tcPr>
            <w:tcW w:w="1381" w:type="dxa"/>
          </w:tcPr>
          <w:p w:rsidR="00C902F0" w:rsidRPr="004B5613" w:rsidRDefault="00530389" w:rsidP="00C90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0670A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C902F0" w:rsidRPr="00FB1C10" w:rsidTr="0093211F">
        <w:tc>
          <w:tcPr>
            <w:tcW w:w="1547" w:type="dxa"/>
          </w:tcPr>
          <w:p w:rsidR="00C902F0" w:rsidRPr="004B5613" w:rsidRDefault="00C902F0" w:rsidP="00C902F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C902F0" w:rsidRPr="002415F3" w:rsidRDefault="00306AB3" w:rsidP="008F195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świadomy potencjału genomiki i jest gotów do dyskusji nad stosowaniem metod genomicznych we współczesnym ogrodnictwie</w:t>
            </w:r>
          </w:p>
        </w:tc>
        <w:tc>
          <w:tcPr>
            <w:tcW w:w="3001" w:type="dxa"/>
          </w:tcPr>
          <w:p w:rsidR="00C902F0" w:rsidRPr="004B5613" w:rsidRDefault="00C902F0" w:rsidP="00C90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C902F0" w:rsidRPr="004B5613" w:rsidRDefault="00530389" w:rsidP="00C902F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20670A" w:rsidRPr="0020670A" w:rsidRDefault="0020670A" w:rsidP="0020670A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20670A" w:rsidRPr="0020670A" w:rsidRDefault="0020670A" w:rsidP="0020670A">
      <w:pPr>
        <w:autoSpaceDE w:val="0"/>
        <w:autoSpaceDN w:val="0"/>
        <w:adjustRightInd w:val="0"/>
        <w:ind w:left="1" w:hanging="1"/>
        <w:jc w:val="both"/>
        <w:rPr>
          <w:rFonts w:ascii="Calibri" w:eastAsia="Times New Roman" w:hAnsi="Calibri" w:cs="Times New Roman"/>
          <w:sz w:val="16"/>
          <w:szCs w:val="20"/>
        </w:rPr>
      </w:pPr>
      <w:r w:rsidRPr="0020670A">
        <w:rPr>
          <w:rFonts w:ascii="Calibri" w:eastAsia="Times New Roman" w:hAnsi="Calibri" w:cs="Times New Roman"/>
          <w:sz w:val="16"/>
          <w:szCs w:val="20"/>
        </w:rPr>
        <w:t>*)</w:t>
      </w:r>
    </w:p>
    <w:p w:rsidR="0020670A" w:rsidRPr="0020670A" w:rsidRDefault="0020670A" w:rsidP="0020670A">
      <w:pPr>
        <w:autoSpaceDE w:val="0"/>
        <w:autoSpaceDN w:val="0"/>
        <w:adjustRightInd w:val="0"/>
        <w:ind w:left="1" w:hanging="1"/>
        <w:jc w:val="both"/>
        <w:rPr>
          <w:rFonts w:ascii="Calibri" w:eastAsia="Times New Roman" w:hAnsi="Calibri" w:cs="Times New Roman"/>
          <w:sz w:val="16"/>
          <w:szCs w:val="20"/>
        </w:rPr>
      </w:pPr>
      <w:r w:rsidRPr="0020670A">
        <w:rPr>
          <w:rFonts w:ascii="Calibri" w:eastAsia="Times New Roman" w:hAnsi="Calibri" w:cs="Times New Roman"/>
          <w:sz w:val="16"/>
          <w:szCs w:val="20"/>
        </w:rPr>
        <w:t xml:space="preserve">3 – znaczący i szczegółowy, </w:t>
      </w:r>
    </w:p>
    <w:p w:rsidR="0020670A" w:rsidRPr="0020670A" w:rsidRDefault="0020670A" w:rsidP="0020670A">
      <w:pPr>
        <w:autoSpaceDE w:val="0"/>
        <w:autoSpaceDN w:val="0"/>
        <w:adjustRightInd w:val="0"/>
        <w:ind w:left="1" w:hanging="1"/>
        <w:jc w:val="both"/>
        <w:rPr>
          <w:rFonts w:ascii="Calibri" w:eastAsia="Times New Roman" w:hAnsi="Calibri" w:cs="Times New Roman"/>
          <w:sz w:val="16"/>
          <w:szCs w:val="20"/>
        </w:rPr>
      </w:pPr>
      <w:r w:rsidRPr="0020670A">
        <w:rPr>
          <w:rFonts w:ascii="Calibri" w:eastAsia="Times New Roman" w:hAnsi="Calibri" w:cs="Times New Roman"/>
          <w:sz w:val="16"/>
          <w:szCs w:val="20"/>
        </w:rPr>
        <w:t>2 – częściowy,</w:t>
      </w:r>
    </w:p>
    <w:p w:rsidR="0020670A" w:rsidRPr="0020670A" w:rsidRDefault="0020670A" w:rsidP="0020670A">
      <w:pPr>
        <w:autoSpaceDE w:val="0"/>
        <w:autoSpaceDN w:val="0"/>
        <w:adjustRightInd w:val="0"/>
        <w:ind w:left="1" w:hanging="1"/>
        <w:jc w:val="both"/>
        <w:rPr>
          <w:rFonts w:ascii="Calibri" w:eastAsia="Times New Roman" w:hAnsi="Calibri" w:cs="Times New Roman"/>
          <w:sz w:val="16"/>
          <w:szCs w:val="20"/>
        </w:rPr>
      </w:pPr>
      <w:r w:rsidRPr="0020670A">
        <w:rPr>
          <w:rFonts w:ascii="Calibri" w:eastAsia="Times New Roman" w:hAnsi="Calibri" w:cs="Times New Roman"/>
          <w:sz w:val="16"/>
          <w:szCs w:val="20"/>
        </w:rPr>
        <w:t>1 – podstawowy,</w:t>
      </w:r>
    </w:p>
    <w:p w:rsidR="0020670A" w:rsidRPr="0020670A" w:rsidRDefault="0020670A" w:rsidP="0020670A">
      <w:pPr>
        <w:spacing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3B680D" w:rsidRPr="007C505D" w:rsidRDefault="003B680D" w:rsidP="007C505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3B680D" w:rsidRPr="007C505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834BC"/>
    <w:rsid w:val="000C4232"/>
    <w:rsid w:val="000F27DB"/>
    <w:rsid w:val="000F547E"/>
    <w:rsid w:val="00142E6C"/>
    <w:rsid w:val="001521C6"/>
    <w:rsid w:val="001612D5"/>
    <w:rsid w:val="001B4EFD"/>
    <w:rsid w:val="001F19D4"/>
    <w:rsid w:val="0020670A"/>
    <w:rsid w:val="00207BBF"/>
    <w:rsid w:val="002324D4"/>
    <w:rsid w:val="002415F3"/>
    <w:rsid w:val="00262A00"/>
    <w:rsid w:val="002F27B7"/>
    <w:rsid w:val="00306AB3"/>
    <w:rsid w:val="00306D7B"/>
    <w:rsid w:val="003276DE"/>
    <w:rsid w:val="00341D25"/>
    <w:rsid w:val="00365EDA"/>
    <w:rsid w:val="003B680D"/>
    <w:rsid w:val="004108ED"/>
    <w:rsid w:val="00450031"/>
    <w:rsid w:val="00484E7A"/>
    <w:rsid w:val="004A4E76"/>
    <w:rsid w:val="004B1119"/>
    <w:rsid w:val="004B5613"/>
    <w:rsid w:val="00530389"/>
    <w:rsid w:val="00536801"/>
    <w:rsid w:val="00557514"/>
    <w:rsid w:val="00630AD8"/>
    <w:rsid w:val="00636185"/>
    <w:rsid w:val="006625F0"/>
    <w:rsid w:val="006C766B"/>
    <w:rsid w:val="0072568B"/>
    <w:rsid w:val="00761428"/>
    <w:rsid w:val="0076799B"/>
    <w:rsid w:val="00775CA1"/>
    <w:rsid w:val="00791BAC"/>
    <w:rsid w:val="007A0639"/>
    <w:rsid w:val="007B0930"/>
    <w:rsid w:val="007C505D"/>
    <w:rsid w:val="007D2904"/>
    <w:rsid w:val="007D736E"/>
    <w:rsid w:val="00812A86"/>
    <w:rsid w:val="00816F67"/>
    <w:rsid w:val="00832CE3"/>
    <w:rsid w:val="00895BEB"/>
    <w:rsid w:val="008F195E"/>
    <w:rsid w:val="008F7E6F"/>
    <w:rsid w:val="00902168"/>
    <w:rsid w:val="0093211F"/>
    <w:rsid w:val="00950AD3"/>
    <w:rsid w:val="00965A2D"/>
    <w:rsid w:val="00966E0B"/>
    <w:rsid w:val="009B7F53"/>
    <w:rsid w:val="009F42F0"/>
    <w:rsid w:val="00A43564"/>
    <w:rsid w:val="00A65DB9"/>
    <w:rsid w:val="00A829F5"/>
    <w:rsid w:val="00AD51C1"/>
    <w:rsid w:val="00B2721F"/>
    <w:rsid w:val="00B331BB"/>
    <w:rsid w:val="00B560D1"/>
    <w:rsid w:val="00B67C76"/>
    <w:rsid w:val="00B805DC"/>
    <w:rsid w:val="00C87504"/>
    <w:rsid w:val="00C902F0"/>
    <w:rsid w:val="00CD0414"/>
    <w:rsid w:val="00D06FEE"/>
    <w:rsid w:val="00D34783"/>
    <w:rsid w:val="00D46E0A"/>
    <w:rsid w:val="00DB662E"/>
    <w:rsid w:val="00DE6C48"/>
    <w:rsid w:val="00DE7379"/>
    <w:rsid w:val="00EB1953"/>
    <w:rsid w:val="00ED11F9"/>
    <w:rsid w:val="00ED37E5"/>
    <w:rsid w:val="00ED54DF"/>
    <w:rsid w:val="00EF48EE"/>
    <w:rsid w:val="00F711D5"/>
    <w:rsid w:val="00F8733D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02B2-00F7-4A76-BABF-8303F58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7</cp:revision>
  <cp:lastPrinted>2019-03-08T11:27:00Z</cp:lastPrinted>
  <dcterms:created xsi:type="dcterms:W3CDTF">2019-05-05T14:20:00Z</dcterms:created>
  <dcterms:modified xsi:type="dcterms:W3CDTF">2019-09-23T11:48:00Z</dcterms:modified>
</cp:coreProperties>
</file>