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275"/>
        <w:gridCol w:w="142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127446" w:rsidRPr="00096636" w:rsidTr="000C4232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7446" w:rsidRPr="00096636" w:rsidRDefault="00127446" w:rsidP="0012744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27446" w:rsidRPr="00096636" w:rsidRDefault="00127446" w:rsidP="00127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636">
              <w:rPr>
                <w:rFonts w:ascii="Times New Roman" w:hAnsi="Times New Roman" w:cs="Times New Roman"/>
                <w:b/>
                <w:sz w:val="20"/>
                <w:szCs w:val="20"/>
              </w:rPr>
              <w:t>Stresy w uprawie roślin ogrodniczych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7446" w:rsidRPr="00C0537B" w:rsidRDefault="00127446" w:rsidP="001274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0537B">
              <w:rPr>
                <w:rFonts w:cstheme="minorHAnsi"/>
                <w:b/>
                <w:bCs/>
                <w:sz w:val="20"/>
                <w:szCs w:val="20"/>
              </w:rPr>
              <w:t xml:space="preserve">ECTS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7446" w:rsidRPr="00C0537B" w:rsidRDefault="00CA405E" w:rsidP="001274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0537B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127446" w:rsidRPr="00CD1C52" w:rsidTr="000C4232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27446" w:rsidRPr="00096636" w:rsidRDefault="00127446" w:rsidP="00127446">
            <w:pPr>
              <w:tabs>
                <w:tab w:val="left" w:pos="659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127446" w:rsidRPr="00C0537B" w:rsidRDefault="00127446" w:rsidP="00127446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C0537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Stresses in crop plant cultivation</w:t>
            </w:r>
          </w:p>
        </w:tc>
      </w:tr>
      <w:tr w:rsidR="00127446" w:rsidRPr="00096636" w:rsidTr="000C4232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127446" w:rsidRPr="00096636" w:rsidRDefault="00127446" w:rsidP="001274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446" w:rsidRPr="00C0537B" w:rsidRDefault="00127446" w:rsidP="0012744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0537B">
              <w:rPr>
                <w:rFonts w:ascii="Times New Roman" w:hAnsi="Times New Roman" w:cs="Times New Roman"/>
                <w:sz w:val="20"/>
                <w:szCs w:val="16"/>
              </w:rPr>
              <w:t>Ogrodnictwo</w:t>
            </w:r>
          </w:p>
        </w:tc>
      </w:tr>
      <w:tr w:rsidR="00127446" w:rsidRPr="00096636" w:rsidTr="00965A2D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7446" w:rsidRPr="00096636" w:rsidRDefault="00127446" w:rsidP="001274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446" w:rsidRPr="00096636" w:rsidRDefault="00127446" w:rsidP="00127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7446" w:rsidRPr="00096636" w:rsidTr="00965A2D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27446" w:rsidRPr="00096636" w:rsidRDefault="00127446" w:rsidP="00127446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7446" w:rsidRPr="00096636" w:rsidRDefault="00096636" w:rsidP="001274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27446" w:rsidRPr="00096636" w:rsidRDefault="00127446" w:rsidP="0012744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27446" w:rsidRPr="00096636" w:rsidRDefault="00127446" w:rsidP="001274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</w:tr>
      <w:tr w:rsidR="00127446" w:rsidRPr="0009663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27446" w:rsidRPr="00096636" w:rsidRDefault="00127446" w:rsidP="00127446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7446" w:rsidRPr="00096636" w:rsidRDefault="00127446" w:rsidP="001274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sym w:font="Wingdings" w:char="F078"/>
            </w: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 xml:space="preserve"> stacjonarne</w:t>
            </w:r>
          </w:p>
          <w:p w:rsidR="00127446" w:rsidRPr="00096636" w:rsidRDefault="00127446" w:rsidP="0012744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27446" w:rsidRPr="00096636" w:rsidRDefault="00127446" w:rsidP="00127446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27446" w:rsidRPr="00096636" w:rsidRDefault="00127446" w:rsidP="0012744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 xml:space="preserve"> p</w:t>
            </w:r>
            <w:r w:rsidRPr="00096636">
              <w:rPr>
                <w:rFonts w:ascii="Times New Roman" w:hAnsi="Times New Roman" w:cs="Times New Roman"/>
                <w:bCs/>
                <w:sz w:val="16"/>
                <w:szCs w:val="16"/>
              </w:rPr>
              <w:t>odstawowe</w:t>
            </w:r>
          </w:p>
          <w:p w:rsidR="00127446" w:rsidRPr="00096636" w:rsidRDefault="004A438E" w:rsidP="0012744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Wingdings" w:char="F078"/>
            </w:r>
            <w:r w:rsidR="00127446" w:rsidRPr="000966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7446" w:rsidRPr="00096636">
              <w:rPr>
                <w:rFonts w:ascii="Times New Roman" w:hAnsi="Times New Roman" w:cs="Times New Roman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7446" w:rsidRPr="00096636" w:rsidRDefault="00127446" w:rsidP="0012744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Pr="000966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obowiązkowe </w:t>
            </w:r>
          </w:p>
          <w:p w:rsidR="00127446" w:rsidRPr="00096636" w:rsidRDefault="00127446" w:rsidP="001274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sym w:font="Wingdings" w:char="F078"/>
            </w:r>
            <w:r w:rsidRPr="000966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27446" w:rsidRPr="00096636" w:rsidRDefault="00127446" w:rsidP="0012744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bCs/>
                <w:sz w:val="16"/>
                <w:szCs w:val="16"/>
              </w:rPr>
              <w:t>Numer semestru: 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27446" w:rsidRPr="00096636" w:rsidRDefault="00127446" w:rsidP="0012744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sym w:font="Wingdings" w:char="F078"/>
            </w: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96636">
              <w:rPr>
                <w:rFonts w:ascii="Times New Roman" w:hAnsi="Times New Roman" w:cs="Times New Roman"/>
                <w:bCs/>
                <w:sz w:val="16"/>
                <w:szCs w:val="16"/>
              </w:rPr>
              <w:t>semestr  zimowy</w:t>
            </w:r>
            <w:r w:rsidRPr="0009663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096636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966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semestr  letni </w:t>
            </w:r>
          </w:p>
        </w:tc>
      </w:tr>
      <w:tr w:rsidR="00127446" w:rsidRPr="0009663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27446" w:rsidRPr="00096636" w:rsidRDefault="00127446" w:rsidP="00127446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27446" w:rsidRPr="00096636" w:rsidRDefault="00127446" w:rsidP="001274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7446" w:rsidRPr="00096636" w:rsidRDefault="00127446" w:rsidP="00127446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7446" w:rsidRPr="00C0537B" w:rsidRDefault="00127446" w:rsidP="00127446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0537B">
              <w:rPr>
                <w:rFonts w:cstheme="minorHAnsi"/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7446" w:rsidRPr="00096636" w:rsidRDefault="00127446" w:rsidP="00127446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7446" w:rsidRPr="00C0537B" w:rsidRDefault="004A438E" w:rsidP="00127446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0537B">
              <w:rPr>
                <w:rFonts w:cstheme="minorHAnsi"/>
                <w:b/>
                <w:sz w:val="16"/>
                <w:szCs w:val="16"/>
              </w:rPr>
              <w:t>OGR-O2-S-2</w:t>
            </w:r>
            <w:r w:rsidR="00D13805" w:rsidRPr="00C0537B">
              <w:rPr>
                <w:rFonts w:cstheme="minorHAnsi"/>
                <w:b/>
                <w:sz w:val="16"/>
                <w:szCs w:val="16"/>
              </w:rPr>
              <w:t>Z16.5</w:t>
            </w:r>
          </w:p>
        </w:tc>
      </w:tr>
      <w:tr w:rsidR="00127446" w:rsidRPr="00096636" w:rsidTr="00207BBF">
        <w:trPr>
          <w:trHeight w:val="227"/>
        </w:trPr>
        <w:tc>
          <w:tcPr>
            <w:tcW w:w="106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446" w:rsidRPr="00096636" w:rsidRDefault="00127446" w:rsidP="001274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27446" w:rsidRPr="00096636" w:rsidTr="00CA405E">
        <w:trPr>
          <w:trHeight w:val="34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127446" w:rsidRPr="00096636" w:rsidRDefault="00127446" w:rsidP="0012744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>Koordynator zajęć:</w:t>
            </w:r>
          </w:p>
        </w:tc>
        <w:tc>
          <w:tcPr>
            <w:tcW w:w="833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446" w:rsidRPr="00096636" w:rsidRDefault="00127446" w:rsidP="001274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>dr Mariola Wrochna</w:t>
            </w:r>
          </w:p>
        </w:tc>
      </w:tr>
      <w:tr w:rsidR="00127446" w:rsidRPr="00096636" w:rsidTr="00CA405E">
        <w:trPr>
          <w:trHeight w:val="34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127446" w:rsidRPr="00096636" w:rsidRDefault="00127446" w:rsidP="0012744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>Prowadzący zajęcia:</w:t>
            </w:r>
          </w:p>
        </w:tc>
        <w:tc>
          <w:tcPr>
            <w:tcW w:w="833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446" w:rsidRPr="00096636" w:rsidRDefault="00127446" w:rsidP="001274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>dr Mariola Wrochna</w:t>
            </w:r>
          </w:p>
        </w:tc>
      </w:tr>
      <w:tr w:rsidR="00CD1C52" w:rsidRPr="00096636" w:rsidTr="00CA405E">
        <w:trPr>
          <w:trHeight w:val="34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CD1C52" w:rsidRPr="00096636" w:rsidRDefault="00CD1C52" w:rsidP="00CD1C5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>Jednostka realizująca:</w:t>
            </w:r>
          </w:p>
        </w:tc>
        <w:tc>
          <w:tcPr>
            <w:tcW w:w="833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C52" w:rsidRPr="00CD1C52" w:rsidRDefault="00CD1C52" w:rsidP="00CD1C5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3454">
              <w:rPr>
                <w:rFonts w:ascii="Times New Roman" w:hAnsi="Times New Roman" w:cs="Times New Roman"/>
                <w:bCs/>
                <w:sz w:val="16"/>
                <w:szCs w:val="16"/>
              </w:rPr>
              <w:t>Zakład Przyrodniczych Podstaw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Katedra Ochrony Roślin; Instytut Nauk Ogrodniczych</w:t>
            </w:r>
            <w:bookmarkStart w:id="0" w:name="_GoBack"/>
            <w:bookmarkEnd w:id="0"/>
          </w:p>
        </w:tc>
      </w:tr>
      <w:tr w:rsidR="00CD1C52" w:rsidRPr="00096636" w:rsidTr="00CA405E">
        <w:trPr>
          <w:trHeight w:val="34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CD1C52" w:rsidRPr="00096636" w:rsidRDefault="00CD1C52" w:rsidP="00CD1C5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>Jednostka zlecająca:</w:t>
            </w:r>
          </w:p>
        </w:tc>
        <w:tc>
          <w:tcPr>
            <w:tcW w:w="833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C52" w:rsidRPr="00C87504" w:rsidRDefault="00CD1C52" w:rsidP="00CD1C5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tr w:rsidR="00127446" w:rsidRPr="00096636" w:rsidTr="00CA405E">
        <w:trPr>
          <w:trHeight w:val="34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127446" w:rsidRPr="00096636" w:rsidRDefault="00127446" w:rsidP="001274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>Założenia, cele i opis zajęć:</w:t>
            </w:r>
          </w:p>
        </w:tc>
        <w:tc>
          <w:tcPr>
            <w:tcW w:w="833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05E" w:rsidRPr="00096636" w:rsidRDefault="00CA405E" w:rsidP="00CA405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>Wykłady: Wprowadzenie: rys historyczny, terminologia, źródła czynników stresowych: abiotyczne, biotyczne. Strategie przeżycia roślin w warunkach stresu i mechanizmy obronne u roślin: aklimatyzacja i adaptacja. Reakcje roślin na stresowe czynniki na poszczególnych poziomach organizacji biologicznej (łan, roślina, organ, komórka, organelle i genom, genomika funkcjonalna). Percepcja i transdukcja sygnałów w komórce, odpowiedź lokalna i systemiczna, wspólne i specyficzne odpowiedzi roślin na stresowy. Udział hormonów roślinnych w reakcji roślin na czynniki stresowe. Stres wodny: niedobór i nadmiar. Stres wysokiej temperatury jako czynnik stresowy. Temperatury chłodowe, przymrozki i mróz. Natężenie napromieniowania: wysokie, niskie oraz spektrum długości fal. Składniki pokarmowe i pH jako czynniki stresowe z uwzględnieniem specyfiki uprawy i nawożenia roślin ogrodniczych i zapewnienia wysokich dobrej jakości plonów. Przeciwdziałanie negatywnym skutkom stresów: selekcja, hodowla i inżynieria genetyczna oraz agrotechnika w podnoszeniu tolerancji roślin na stresy.</w:t>
            </w:r>
          </w:p>
          <w:p w:rsidR="00127446" w:rsidRPr="00096636" w:rsidRDefault="00CA405E" w:rsidP="001274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>Ćwiczenia: Przygotowanie materiału roślinnego do zajęć. Reakcja roślin na stresowe czynniki środowiska w heterotroficznej fazie wzrostu i rozwoju: kiełkowanie nasion i rozwój siewek w warunkach stresowych. Reakcja roślin na stresowe czynniki środowiska w autotroficznej fazie wzrostu i rozwoju: wymiana gazowa, zawartość chlorofilu oraz fluorescencja chlorofilu. Gospodarka wodna u roślin rosnących w warunkach suszy i zasolenia. Stres oksydacyjny niespecyficzna odpowiedź roślin na stresowe czynniki środowiska: poziom RFT oraz uszkodzenia błon cytoplazmatycznych. Reakcje obronne roślin przed stresowymi czynnikami środowiska: aktywność enzymów systemu antyoksydacyjnego oraz synteza substancji osmotycznie czynnych. Ochronna rola biostymulatorów: sprawność aparatu fotosyntetycznego.</w:t>
            </w:r>
          </w:p>
        </w:tc>
      </w:tr>
      <w:tr w:rsidR="00127446" w:rsidRPr="00096636" w:rsidTr="00187C00">
        <w:trPr>
          <w:trHeight w:val="767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127446" w:rsidRPr="00096636" w:rsidRDefault="00127446" w:rsidP="001274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>Formy dydaktyczne, liczba godzin:</w:t>
            </w:r>
          </w:p>
        </w:tc>
        <w:tc>
          <w:tcPr>
            <w:tcW w:w="833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446" w:rsidRPr="00096636" w:rsidRDefault="004A438E" w:rsidP="00C0537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Wykłady</w:t>
            </w:r>
            <w:r w:rsidR="00C0537B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liczba godzin 15</w:t>
            </w:r>
            <w:r w:rsidR="00127446" w:rsidRPr="0009663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27446" w:rsidRPr="00096636" w:rsidRDefault="00127446" w:rsidP="00C0537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  <w:r w:rsidR="00C0537B">
              <w:rPr>
                <w:rFonts w:ascii="Times New Roman" w:hAnsi="Times New Roman" w:cs="Times New Roman"/>
                <w:sz w:val="16"/>
                <w:szCs w:val="16"/>
              </w:rPr>
              <w:t xml:space="preserve">: liczba godzin </w:t>
            </w:r>
            <w:r w:rsidR="004A438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27446" w:rsidRPr="00096636" w:rsidTr="00CA405E">
        <w:trPr>
          <w:trHeight w:val="57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127446" w:rsidRPr="00096636" w:rsidRDefault="00127446" w:rsidP="001274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>Metody dydaktyczne:</w:t>
            </w:r>
          </w:p>
        </w:tc>
        <w:tc>
          <w:tcPr>
            <w:tcW w:w="833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446" w:rsidRPr="00096636" w:rsidRDefault="00CA405E" w:rsidP="0012744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>Wykład, rozwiązanie problemu, dyskusja, konsultacje</w:t>
            </w:r>
          </w:p>
        </w:tc>
      </w:tr>
      <w:tr w:rsidR="00127446" w:rsidRPr="00096636" w:rsidTr="00CA405E">
        <w:trPr>
          <w:trHeight w:val="34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127446" w:rsidRPr="00096636" w:rsidRDefault="00127446" w:rsidP="001274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 xml:space="preserve">Wymagania formalne </w:t>
            </w:r>
          </w:p>
          <w:p w:rsidR="00127446" w:rsidRPr="00096636" w:rsidRDefault="00127446" w:rsidP="001274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>i założenia wstępne:</w:t>
            </w:r>
          </w:p>
        </w:tc>
        <w:tc>
          <w:tcPr>
            <w:tcW w:w="833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446" w:rsidRPr="00C0537B" w:rsidRDefault="00127446" w:rsidP="0012744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27446" w:rsidRPr="00C0537B" w:rsidRDefault="00127446" w:rsidP="0012744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127446" w:rsidRPr="00096636" w:rsidTr="00C0537B">
        <w:trPr>
          <w:trHeight w:val="907"/>
        </w:trPr>
        <w:tc>
          <w:tcPr>
            <w:tcW w:w="2338" w:type="dxa"/>
            <w:gridSpan w:val="2"/>
            <w:vAlign w:val="center"/>
          </w:tcPr>
          <w:p w:rsidR="00127446" w:rsidRPr="00096636" w:rsidRDefault="00127446" w:rsidP="0012744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>Efekty uczenia się:</w:t>
            </w:r>
          </w:p>
        </w:tc>
        <w:tc>
          <w:tcPr>
            <w:tcW w:w="3132" w:type="dxa"/>
            <w:gridSpan w:val="4"/>
          </w:tcPr>
          <w:p w:rsidR="00127446" w:rsidRPr="00096636" w:rsidRDefault="00127446" w:rsidP="0051656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EC7AEE" w:rsidRDefault="00096636" w:rsidP="0051656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EC6CF3" w:rsidRPr="00096636"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r w:rsidR="00C0537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EC7AEE">
              <w:t xml:space="preserve"> </w:t>
            </w:r>
            <w:r w:rsidR="00EC7AEE" w:rsidRPr="00EC7AEE">
              <w:rPr>
                <w:rFonts w:ascii="Times New Roman" w:hAnsi="Times New Roman" w:cs="Times New Roman"/>
                <w:sz w:val="16"/>
                <w:szCs w:val="16"/>
              </w:rPr>
              <w:t xml:space="preserve">posiada wiedzę z zakresu reakcji roślin na stresowe czynniki środowiska oraz zróżnicowania genotypowego w tolerancji stresu, rozpoznawania objawów wpływu czynników stresowych na rośliny </w:t>
            </w:r>
          </w:p>
          <w:p w:rsidR="00EC6CF3" w:rsidRPr="00096636" w:rsidRDefault="00096636" w:rsidP="00C0537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W_</w:t>
            </w:r>
            <w:r w:rsidR="00EC6CF3" w:rsidRPr="000966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02 </w:t>
            </w:r>
            <w:r w:rsidR="00C0537B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EC6CF3" w:rsidRPr="000966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EC7AEE" w:rsidRPr="00EC7AEE">
              <w:rPr>
                <w:rFonts w:ascii="Times New Roman" w:hAnsi="Times New Roman" w:cs="Times New Roman"/>
                <w:bCs/>
                <w:sz w:val="16"/>
                <w:szCs w:val="16"/>
              </w:rPr>
              <w:t>zna najważniejsze nowoczesne techniki analityczne stosowane w ocenie wpływu czynników stresowych na rośliny</w:t>
            </w:r>
          </w:p>
        </w:tc>
        <w:tc>
          <w:tcPr>
            <w:tcW w:w="2680" w:type="dxa"/>
            <w:gridSpan w:val="3"/>
          </w:tcPr>
          <w:p w:rsidR="00127446" w:rsidRPr="00096636" w:rsidRDefault="00127446" w:rsidP="0051656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EC6CF3" w:rsidRPr="00096636" w:rsidRDefault="00096636" w:rsidP="0051656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EC6CF3" w:rsidRPr="000966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0537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EC6CF3" w:rsidRPr="00096636">
              <w:rPr>
                <w:rFonts w:ascii="Times New Roman" w:hAnsi="Times New Roman" w:cs="Times New Roman"/>
                <w:sz w:val="16"/>
                <w:szCs w:val="16"/>
              </w:rPr>
              <w:t xml:space="preserve"> potrafi </w:t>
            </w:r>
            <w:r w:rsidR="00EC7AEE">
              <w:t xml:space="preserve"> </w:t>
            </w:r>
            <w:r w:rsidR="00EC7AEE" w:rsidRPr="00EC7AEE">
              <w:rPr>
                <w:rFonts w:ascii="Times New Roman" w:hAnsi="Times New Roman" w:cs="Times New Roman"/>
                <w:sz w:val="16"/>
                <w:szCs w:val="16"/>
              </w:rPr>
              <w:t xml:space="preserve"> pobierać części roślin i przygotowywać z nich próby do </w:t>
            </w:r>
            <w:r w:rsidR="00755A1D">
              <w:rPr>
                <w:rFonts w:ascii="Times New Roman" w:hAnsi="Times New Roman" w:cs="Times New Roman"/>
                <w:sz w:val="16"/>
                <w:szCs w:val="16"/>
              </w:rPr>
              <w:t xml:space="preserve">zaawansowanych </w:t>
            </w:r>
            <w:r w:rsidR="00EC7AEE" w:rsidRPr="00EC7AEE">
              <w:rPr>
                <w:rFonts w:ascii="Times New Roman" w:hAnsi="Times New Roman" w:cs="Times New Roman"/>
                <w:sz w:val="16"/>
                <w:szCs w:val="16"/>
              </w:rPr>
              <w:t>analiz fizjologicznych i biochemicznych</w:t>
            </w:r>
          </w:p>
          <w:p w:rsidR="00127446" w:rsidRPr="00096636" w:rsidRDefault="00096636" w:rsidP="0051656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="00EC7A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0537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EC7AEE">
              <w:rPr>
                <w:rFonts w:ascii="Times New Roman" w:hAnsi="Times New Roman" w:cs="Times New Roman"/>
                <w:sz w:val="16"/>
                <w:szCs w:val="16"/>
              </w:rPr>
              <w:t xml:space="preserve"> potrafi</w:t>
            </w:r>
            <w:r w:rsidR="00EC7AEE" w:rsidRPr="00EC7AEE">
              <w:rPr>
                <w:rFonts w:ascii="Times New Roman" w:hAnsi="Times New Roman" w:cs="Times New Roman"/>
                <w:sz w:val="16"/>
                <w:szCs w:val="16"/>
              </w:rPr>
              <w:t xml:space="preserve"> zaplanować dobór odpowiednich gatunków/odmian roślin do uprawy w danych warunkach środowiska i przewidywać zakres ujemnego wpływu czynników stresowych na opłacalność produkcji roślinnej, a także formułować opinie i wnioski</w:t>
            </w:r>
          </w:p>
          <w:p w:rsidR="00EC6CF3" w:rsidRPr="00096636" w:rsidRDefault="00096636" w:rsidP="0051656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U_03</w:t>
            </w:r>
            <w:r w:rsidR="005165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0537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EC6CF3" w:rsidRPr="00096636">
              <w:rPr>
                <w:rFonts w:ascii="Times New Roman" w:hAnsi="Times New Roman" w:cs="Times New Roman"/>
                <w:sz w:val="16"/>
                <w:szCs w:val="16"/>
              </w:rPr>
              <w:t xml:space="preserve"> potrafi współdziałać i kierować zespołem</w:t>
            </w:r>
          </w:p>
          <w:p w:rsidR="00EC6CF3" w:rsidRPr="00096636" w:rsidRDefault="00EC6CF3" w:rsidP="005165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127446" w:rsidRPr="00096636" w:rsidRDefault="00127446" w:rsidP="0051656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127446" w:rsidRPr="00096636" w:rsidRDefault="00EC7AEE" w:rsidP="005165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EC6CF3" w:rsidRPr="000966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7AEE">
              <w:rPr>
                <w:rFonts w:ascii="Times New Roman" w:hAnsi="Times New Roman" w:cs="Times New Roman"/>
                <w:sz w:val="16"/>
                <w:szCs w:val="16"/>
              </w:rPr>
              <w:t>– jest świadomy niekorzystnego wpływu czynników stresowych na plonowanie roślin i potrafi im zapobiegać</w:t>
            </w:r>
          </w:p>
        </w:tc>
      </w:tr>
      <w:tr w:rsidR="00127446" w:rsidRPr="00096636" w:rsidTr="00CA405E">
        <w:trPr>
          <w:trHeight w:val="705"/>
        </w:trPr>
        <w:tc>
          <w:tcPr>
            <w:tcW w:w="2338" w:type="dxa"/>
            <w:gridSpan w:val="2"/>
            <w:shd w:val="clear" w:color="auto" w:fill="auto"/>
            <w:vAlign w:val="center"/>
          </w:tcPr>
          <w:p w:rsidR="00127446" w:rsidRPr="00096636" w:rsidRDefault="00127446" w:rsidP="001274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>Sposób weryfikacji efektów uczenia się:</w:t>
            </w:r>
          </w:p>
        </w:tc>
        <w:tc>
          <w:tcPr>
            <w:tcW w:w="8332" w:type="dxa"/>
            <w:gridSpan w:val="11"/>
            <w:vAlign w:val="center"/>
          </w:tcPr>
          <w:p w:rsidR="00EC6CF3" w:rsidRPr="00096636" w:rsidRDefault="00EC6CF3" w:rsidP="00EC6CF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096636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 xml:space="preserve">01, </w:t>
            </w:r>
            <w:r w:rsidR="00096636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 xml:space="preserve">02, </w:t>
            </w:r>
            <w:r w:rsidR="00096636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165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96636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5165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>egzamin z treści wykładowych</w:t>
            </w:r>
          </w:p>
          <w:p w:rsidR="00EC6CF3" w:rsidRPr="00096636" w:rsidRDefault="00EC6CF3" w:rsidP="00EC6CF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096636">
              <w:t xml:space="preserve"> </w:t>
            </w:r>
            <w:r w:rsidR="00096636" w:rsidRPr="00096636">
              <w:rPr>
                <w:rFonts w:ascii="Times New Roman" w:hAnsi="Times New Roman" w:cs="Times New Roman"/>
                <w:sz w:val="16"/>
                <w:szCs w:val="16"/>
              </w:rPr>
              <w:t xml:space="preserve">W_01, W_02, </w:t>
            </w:r>
            <w:r w:rsidR="00096636">
              <w:rPr>
                <w:rFonts w:ascii="Times New Roman" w:hAnsi="Times New Roman" w:cs="Times New Roman"/>
                <w:sz w:val="16"/>
                <w:szCs w:val="16"/>
              </w:rPr>
              <w:t xml:space="preserve">U_01, </w:t>
            </w:r>
            <w:r w:rsidR="00096636" w:rsidRPr="00096636">
              <w:rPr>
                <w:rFonts w:ascii="Times New Roman" w:hAnsi="Times New Roman" w:cs="Times New Roman"/>
                <w:sz w:val="16"/>
                <w:szCs w:val="16"/>
              </w:rPr>
              <w:t>U_02,</w:t>
            </w:r>
            <w:r w:rsidR="005165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96636" w:rsidRPr="00096636">
              <w:rPr>
                <w:rFonts w:ascii="Times New Roman" w:hAnsi="Times New Roman" w:cs="Times New Roman"/>
                <w:sz w:val="16"/>
                <w:szCs w:val="16"/>
              </w:rPr>
              <w:t xml:space="preserve">K_01 </w:t>
            </w: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>– kolokwium z materiału ćwiczeniowego</w:t>
            </w:r>
          </w:p>
          <w:p w:rsidR="00EC6CF3" w:rsidRPr="00096636" w:rsidRDefault="00EC6CF3" w:rsidP="00EC6CF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096636">
              <w:t xml:space="preserve"> </w:t>
            </w:r>
            <w:r w:rsidR="00096636" w:rsidRPr="00096636">
              <w:rPr>
                <w:rFonts w:ascii="Times New Roman" w:hAnsi="Times New Roman" w:cs="Times New Roman"/>
                <w:sz w:val="16"/>
                <w:szCs w:val="16"/>
              </w:rPr>
              <w:t xml:space="preserve">W_01, W_02, </w:t>
            </w:r>
            <w:r w:rsidR="00096636">
              <w:rPr>
                <w:rFonts w:ascii="Times New Roman" w:hAnsi="Times New Roman" w:cs="Times New Roman"/>
                <w:sz w:val="16"/>
                <w:szCs w:val="16"/>
              </w:rPr>
              <w:t xml:space="preserve">U_01, </w:t>
            </w:r>
            <w:r w:rsidR="00096636" w:rsidRPr="00096636">
              <w:rPr>
                <w:rFonts w:ascii="Times New Roman" w:hAnsi="Times New Roman" w:cs="Times New Roman"/>
                <w:sz w:val="16"/>
                <w:szCs w:val="16"/>
              </w:rPr>
              <w:t>U_02,</w:t>
            </w:r>
            <w:r w:rsidR="005165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96636">
              <w:rPr>
                <w:rFonts w:ascii="Times New Roman" w:hAnsi="Times New Roman" w:cs="Times New Roman"/>
                <w:sz w:val="16"/>
                <w:szCs w:val="16"/>
              </w:rPr>
              <w:t xml:space="preserve">U_03, </w:t>
            </w:r>
            <w:r w:rsidR="00096636" w:rsidRPr="00096636">
              <w:rPr>
                <w:rFonts w:ascii="Times New Roman" w:hAnsi="Times New Roman" w:cs="Times New Roman"/>
                <w:sz w:val="16"/>
                <w:szCs w:val="16"/>
              </w:rPr>
              <w:t xml:space="preserve">K_01 </w:t>
            </w: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>– ocena pisemnego projektu z ćwiczeń</w:t>
            </w:r>
          </w:p>
          <w:p w:rsidR="00127446" w:rsidRPr="00096636" w:rsidRDefault="00EC6CF3" w:rsidP="00EC6CF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096636">
              <w:t xml:space="preserve"> </w:t>
            </w:r>
            <w:r w:rsidR="00096636" w:rsidRPr="00096636">
              <w:rPr>
                <w:rFonts w:ascii="Times New Roman" w:hAnsi="Times New Roman" w:cs="Times New Roman"/>
                <w:sz w:val="16"/>
                <w:szCs w:val="16"/>
              </w:rPr>
              <w:t>W_01, W_02,</w:t>
            </w:r>
            <w:r w:rsidR="00096636">
              <w:rPr>
                <w:rFonts w:ascii="Times New Roman" w:hAnsi="Times New Roman" w:cs="Times New Roman"/>
                <w:sz w:val="16"/>
                <w:szCs w:val="16"/>
              </w:rPr>
              <w:t xml:space="preserve"> U_01,</w:t>
            </w:r>
            <w:r w:rsidR="00096636" w:rsidRPr="00096636">
              <w:rPr>
                <w:rFonts w:ascii="Times New Roman" w:hAnsi="Times New Roman" w:cs="Times New Roman"/>
                <w:sz w:val="16"/>
                <w:szCs w:val="16"/>
              </w:rPr>
              <w:t xml:space="preserve"> U_02,</w:t>
            </w:r>
            <w:r w:rsidR="005165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96636">
              <w:rPr>
                <w:rFonts w:ascii="Times New Roman" w:hAnsi="Times New Roman" w:cs="Times New Roman"/>
                <w:sz w:val="16"/>
                <w:szCs w:val="16"/>
              </w:rPr>
              <w:t xml:space="preserve">U_03, </w:t>
            </w:r>
            <w:r w:rsidR="00096636" w:rsidRPr="00096636">
              <w:rPr>
                <w:rFonts w:ascii="Times New Roman" w:hAnsi="Times New Roman" w:cs="Times New Roman"/>
                <w:sz w:val="16"/>
                <w:szCs w:val="16"/>
              </w:rPr>
              <w:t xml:space="preserve">K_01 </w:t>
            </w: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>– obserwacja zaangażowania studenta w trakcie zajęć</w:t>
            </w:r>
          </w:p>
        </w:tc>
      </w:tr>
      <w:tr w:rsidR="00127446" w:rsidRPr="00096636" w:rsidTr="00CA405E">
        <w:trPr>
          <w:trHeight w:val="505"/>
        </w:trPr>
        <w:tc>
          <w:tcPr>
            <w:tcW w:w="2338" w:type="dxa"/>
            <w:gridSpan w:val="2"/>
            <w:shd w:val="clear" w:color="auto" w:fill="auto"/>
            <w:vAlign w:val="center"/>
          </w:tcPr>
          <w:p w:rsidR="00127446" w:rsidRPr="00096636" w:rsidRDefault="00127446" w:rsidP="001274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332" w:type="dxa"/>
            <w:gridSpan w:val="11"/>
            <w:vAlign w:val="center"/>
          </w:tcPr>
          <w:p w:rsidR="00127446" w:rsidRPr="00096636" w:rsidRDefault="00CA405E" w:rsidP="0012744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>Karty ocen studentów i sprawozdania są archiwizowane według zasad przyjętych na SGGW</w:t>
            </w:r>
          </w:p>
        </w:tc>
      </w:tr>
      <w:tr w:rsidR="00127446" w:rsidRPr="00096636" w:rsidTr="00CA405E">
        <w:trPr>
          <w:trHeight w:val="527"/>
        </w:trPr>
        <w:tc>
          <w:tcPr>
            <w:tcW w:w="2338" w:type="dxa"/>
            <w:gridSpan w:val="2"/>
            <w:shd w:val="clear" w:color="auto" w:fill="auto"/>
            <w:vAlign w:val="center"/>
          </w:tcPr>
          <w:p w:rsidR="00127446" w:rsidRPr="00096636" w:rsidRDefault="00127446" w:rsidP="001274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>Elementy i wagi mające wpływ</w:t>
            </w:r>
          </w:p>
          <w:p w:rsidR="00127446" w:rsidRPr="00096636" w:rsidRDefault="00127446" w:rsidP="001274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>na ocenę końcową:</w:t>
            </w:r>
          </w:p>
        </w:tc>
        <w:tc>
          <w:tcPr>
            <w:tcW w:w="8332" w:type="dxa"/>
            <w:gridSpan w:val="11"/>
            <w:vAlign w:val="center"/>
          </w:tcPr>
          <w:p w:rsidR="00127446" w:rsidRPr="00096636" w:rsidRDefault="00CA405E" w:rsidP="0012744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bCs/>
                <w:sz w:val="16"/>
                <w:szCs w:val="16"/>
              </w:rPr>
              <w:t>Na ocenę efektów kształcenia składa się: Na ocenę efektów kształcenia składa się: 1 – ocena z egzaminu, 2 – ocena z kolokwium, 3 – ocena pisemnego projektu z ćwiczeń, 4- aktywność na zajęciach Za każdy z elementów można maksymalnie uzyskać 100 punków. Waga każdego z elementów: 1 – 40%, 2 – 20%, 3 – 20%, 4 – 20% Warunkiem zaliczenia przedmiotu jest uzyskanie z elementu 1 i 2 min. 51% (51) punktów. Ocena końcowa jest wyliczana jako suma punktów uzyskanych dla każdego elementu (z uwzględnieniem ich wagi). Warunkiem zaliczenia przedmiotu jest uzyskanie minimum 51% punktów uwzględniających wszystkie elementy.</w:t>
            </w:r>
          </w:p>
        </w:tc>
      </w:tr>
      <w:tr w:rsidR="00127446" w:rsidRPr="00096636" w:rsidTr="00CA405E">
        <w:trPr>
          <w:trHeight w:val="340"/>
        </w:trPr>
        <w:tc>
          <w:tcPr>
            <w:tcW w:w="2338" w:type="dxa"/>
            <w:gridSpan w:val="2"/>
            <w:vAlign w:val="center"/>
          </w:tcPr>
          <w:p w:rsidR="00127446" w:rsidRPr="00096636" w:rsidRDefault="00127446" w:rsidP="001274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Miejsce realizacji zajęć:</w:t>
            </w:r>
          </w:p>
        </w:tc>
        <w:tc>
          <w:tcPr>
            <w:tcW w:w="8332" w:type="dxa"/>
            <w:gridSpan w:val="11"/>
            <w:vAlign w:val="center"/>
          </w:tcPr>
          <w:p w:rsidR="00127446" w:rsidRPr="00096636" w:rsidRDefault="00CA405E" w:rsidP="0012744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>Sale dydaktyczne, laboratoria, szklarnia.</w:t>
            </w:r>
          </w:p>
        </w:tc>
      </w:tr>
      <w:tr w:rsidR="00127446" w:rsidRPr="00096636" w:rsidTr="00CD0414">
        <w:trPr>
          <w:trHeight w:val="340"/>
        </w:trPr>
        <w:tc>
          <w:tcPr>
            <w:tcW w:w="10670" w:type="dxa"/>
            <w:gridSpan w:val="13"/>
            <w:vAlign w:val="center"/>
          </w:tcPr>
          <w:p w:rsidR="00127446" w:rsidRPr="00096636" w:rsidRDefault="00127446" w:rsidP="001274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CA405E" w:rsidRPr="004A438E" w:rsidRDefault="00CA405E" w:rsidP="00CA405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438E">
              <w:rPr>
                <w:rFonts w:ascii="Times New Roman" w:hAnsi="Times New Roman" w:cs="Times New Roman"/>
                <w:sz w:val="16"/>
                <w:szCs w:val="16"/>
              </w:rPr>
              <w:t>1 Kopcewicz J., Lewak S.: Fizjologia roślin, PWN, Warszawa, 2012.</w:t>
            </w:r>
          </w:p>
          <w:p w:rsidR="00CA405E" w:rsidRPr="004A438E" w:rsidRDefault="00CA405E" w:rsidP="00CA405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438E">
              <w:rPr>
                <w:rFonts w:ascii="Times New Roman" w:hAnsi="Times New Roman" w:cs="Times New Roman"/>
                <w:sz w:val="16"/>
                <w:szCs w:val="16"/>
              </w:rPr>
              <w:t>2. Kozłowska M. Fizjologia roślin PWRiL. 2007.</w:t>
            </w:r>
          </w:p>
          <w:p w:rsidR="00CA405E" w:rsidRPr="004A438E" w:rsidRDefault="00CA405E" w:rsidP="00CA405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438E">
              <w:rPr>
                <w:rFonts w:ascii="Times New Roman" w:hAnsi="Times New Roman" w:cs="Times New Roman"/>
                <w:sz w:val="16"/>
                <w:szCs w:val="16"/>
              </w:rPr>
              <w:t>3. Starck Z., Chołuj, D  Niemyska B.: Fizjologiczne reakcje roślin na niekorzystne czynniki środowiska, Wyd. SGGW, Warszawa 1993.</w:t>
            </w:r>
          </w:p>
          <w:p w:rsidR="00CA405E" w:rsidRPr="00096636" w:rsidRDefault="00CA405E" w:rsidP="00CA405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438E">
              <w:rPr>
                <w:rFonts w:ascii="Times New Roman" w:hAnsi="Times New Roman" w:cs="Times New Roman"/>
                <w:sz w:val="16"/>
                <w:szCs w:val="16"/>
              </w:rPr>
              <w:t xml:space="preserve">4. Przewodnik do ćwiczeń z fizjologii roślin. Praca zbiorowa, Wyd. </w:t>
            </w:r>
            <w:r w:rsidRPr="000966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SGGW 1998.</w:t>
            </w:r>
          </w:p>
          <w:p w:rsidR="00127446" w:rsidRPr="00096636" w:rsidRDefault="00CA405E" w:rsidP="001274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 Literatura naukowa przedmiotu</w:t>
            </w:r>
          </w:p>
        </w:tc>
      </w:tr>
      <w:tr w:rsidR="00127446" w:rsidRPr="00096636" w:rsidTr="00CD0414">
        <w:trPr>
          <w:trHeight w:val="340"/>
        </w:trPr>
        <w:tc>
          <w:tcPr>
            <w:tcW w:w="10670" w:type="dxa"/>
            <w:gridSpan w:val="13"/>
            <w:vAlign w:val="center"/>
          </w:tcPr>
          <w:p w:rsidR="00CA405E" w:rsidRPr="00096636" w:rsidRDefault="00127446" w:rsidP="00CA405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>UWAGI</w:t>
            </w:r>
            <w:r w:rsidR="00CA405E" w:rsidRPr="00096636">
              <w:rPr>
                <w:rFonts w:ascii="Times New Roman" w:hAnsi="Times New Roman" w:cs="Times New Roman"/>
                <w:sz w:val="16"/>
                <w:szCs w:val="16"/>
              </w:rPr>
              <w:t xml:space="preserve"> Do wyliczenia oceny końcowej stosowana jest następująca skala: </w:t>
            </w:r>
          </w:p>
          <w:p w:rsidR="00CA405E" w:rsidRPr="00096636" w:rsidRDefault="00CA405E" w:rsidP="00CA405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>100-91% pkt – 5,0</w:t>
            </w:r>
          </w:p>
          <w:p w:rsidR="00CA405E" w:rsidRPr="00096636" w:rsidRDefault="00CA405E" w:rsidP="00CA405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>90-81% pkt – 4,5</w:t>
            </w:r>
          </w:p>
          <w:p w:rsidR="00CA405E" w:rsidRPr="00096636" w:rsidRDefault="00CA405E" w:rsidP="00CA405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>80-71% pkt – 4,0</w:t>
            </w:r>
          </w:p>
          <w:p w:rsidR="00CA405E" w:rsidRPr="00096636" w:rsidRDefault="00CA405E" w:rsidP="00CA405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>70-61% pkt – 3,5</w:t>
            </w:r>
          </w:p>
          <w:p w:rsidR="00127446" w:rsidRPr="00096636" w:rsidRDefault="00CA405E" w:rsidP="001274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>60-51% pkt – 3,0</w:t>
            </w: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096636" w:rsidTr="006478A0">
        <w:trPr>
          <w:trHeight w:val="536"/>
        </w:trPr>
        <w:tc>
          <w:tcPr>
            <w:tcW w:w="9070" w:type="dxa"/>
            <w:vAlign w:val="center"/>
          </w:tcPr>
          <w:p w:rsidR="00ED11F9" w:rsidRPr="00C0537B" w:rsidRDefault="00ED11F9" w:rsidP="008F7E6F">
            <w:pPr>
              <w:rPr>
                <w:rFonts w:cstheme="minorHAnsi"/>
                <w:sz w:val="18"/>
                <w:szCs w:val="16"/>
                <w:vertAlign w:val="superscript"/>
              </w:rPr>
            </w:pPr>
            <w:r w:rsidRPr="00C0537B">
              <w:rPr>
                <w:rFonts w:cstheme="minorHAnsi"/>
                <w:bCs/>
                <w:sz w:val="18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C0537B">
              <w:rPr>
                <w:rFonts w:cstheme="minorHAnsi"/>
                <w:bCs/>
                <w:sz w:val="18"/>
                <w:szCs w:val="16"/>
              </w:rPr>
              <w:t xml:space="preserve"> dla zajęć</w:t>
            </w:r>
            <w:r w:rsidRPr="00C0537B">
              <w:rPr>
                <w:rFonts w:cstheme="minorHAnsi"/>
                <w:bCs/>
                <w:sz w:val="18"/>
                <w:szCs w:val="16"/>
              </w:rPr>
              <w:t xml:space="preserve"> efektów </w:t>
            </w:r>
            <w:r w:rsidR="008F7E6F" w:rsidRPr="00C0537B">
              <w:rPr>
                <w:rFonts w:cstheme="minorHAnsi"/>
                <w:bCs/>
                <w:sz w:val="18"/>
                <w:szCs w:val="16"/>
              </w:rPr>
              <w:t>uczenia się</w:t>
            </w:r>
            <w:r w:rsidRPr="00C0537B">
              <w:rPr>
                <w:rFonts w:cstheme="minorHAnsi"/>
                <w:bCs/>
                <w:sz w:val="18"/>
                <w:szCs w:val="16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C0537B" w:rsidRDefault="004A438E" w:rsidP="006478A0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C0537B">
              <w:rPr>
                <w:rFonts w:cstheme="minorHAnsi"/>
                <w:b/>
                <w:bCs/>
                <w:sz w:val="18"/>
                <w:szCs w:val="16"/>
              </w:rPr>
              <w:t>1</w:t>
            </w:r>
            <w:r w:rsidR="00187C00" w:rsidRPr="00C0537B">
              <w:rPr>
                <w:rFonts w:cstheme="minorHAnsi"/>
                <w:b/>
                <w:bCs/>
                <w:sz w:val="18"/>
                <w:szCs w:val="16"/>
              </w:rPr>
              <w:t>0</w:t>
            </w:r>
            <w:r w:rsidRPr="00C0537B">
              <w:rPr>
                <w:rFonts w:cstheme="minorHAnsi"/>
                <w:b/>
                <w:bCs/>
                <w:sz w:val="18"/>
                <w:szCs w:val="16"/>
              </w:rPr>
              <w:t>2</w:t>
            </w:r>
            <w:r w:rsidR="00ED11F9" w:rsidRPr="00C0537B">
              <w:rPr>
                <w:rFonts w:cstheme="minorHAnsi"/>
                <w:b/>
                <w:bCs/>
                <w:sz w:val="18"/>
                <w:szCs w:val="16"/>
              </w:rPr>
              <w:t xml:space="preserve"> h</w:t>
            </w:r>
          </w:p>
        </w:tc>
      </w:tr>
      <w:tr w:rsidR="00ED11F9" w:rsidRPr="00096636" w:rsidTr="006478A0">
        <w:trPr>
          <w:trHeight w:val="476"/>
        </w:trPr>
        <w:tc>
          <w:tcPr>
            <w:tcW w:w="9070" w:type="dxa"/>
            <w:vAlign w:val="center"/>
          </w:tcPr>
          <w:p w:rsidR="00ED11F9" w:rsidRPr="00C0537B" w:rsidRDefault="00ED11F9" w:rsidP="006478A0">
            <w:pPr>
              <w:rPr>
                <w:rFonts w:cstheme="minorHAnsi"/>
                <w:bCs/>
                <w:sz w:val="18"/>
                <w:szCs w:val="16"/>
              </w:rPr>
            </w:pPr>
            <w:r w:rsidRPr="00C0537B">
              <w:rPr>
                <w:rFonts w:cstheme="minorHAnsi"/>
                <w:bCs/>
                <w:sz w:val="18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C0537B">
              <w:rPr>
                <w:rFonts w:cstheme="minorHAnsi"/>
                <w:bCs/>
                <w:sz w:val="18"/>
                <w:szCs w:val="16"/>
              </w:rPr>
              <w:t xml:space="preserve"> lub innych osób prowadzących zajęcia</w:t>
            </w:r>
            <w:r w:rsidRPr="00C0537B">
              <w:rPr>
                <w:rFonts w:cstheme="minorHAnsi"/>
                <w:bCs/>
                <w:sz w:val="18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C0537B" w:rsidRDefault="004A438E" w:rsidP="00C0537B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C0537B">
              <w:rPr>
                <w:rFonts w:cstheme="minorHAnsi"/>
                <w:b/>
                <w:bCs/>
                <w:sz w:val="18"/>
                <w:szCs w:val="16"/>
              </w:rPr>
              <w:t>2,5</w:t>
            </w:r>
            <w:r w:rsidR="00ED11F9" w:rsidRPr="00C0537B">
              <w:rPr>
                <w:rFonts w:cstheme="minorHAnsi"/>
                <w:b/>
                <w:bCs/>
                <w:sz w:val="18"/>
                <w:szCs w:val="16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096636" w:rsidTr="0051656F">
        <w:tc>
          <w:tcPr>
            <w:tcW w:w="1740" w:type="dxa"/>
          </w:tcPr>
          <w:p w:rsidR="0093211F" w:rsidRPr="0051656F" w:rsidRDefault="0093211F" w:rsidP="006478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656F">
              <w:rPr>
                <w:rFonts w:ascii="Times New Roman" w:hAnsi="Times New Roman" w:cs="Times New Roman"/>
                <w:bCs/>
                <w:sz w:val="16"/>
                <w:szCs w:val="16"/>
              </w:rPr>
              <w:t>kategoria efektu</w:t>
            </w:r>
          </w:p>
        </w:tc>
        <w:tc>
          <w:tcPr>
            <w:tcW w:w="4370" w:type="dxa"/>
          </w:tcPr>
          <w:p w:rsidR="0093211F" w:rsidRPr="00096636" w:rsidRDefault="0093211F" w:rsidP="006478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96636" w:rsidRDefault="0093211F" w:rsidP="008F7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96636" w:rsidRDefault="0093211F" w:rsidP="008F7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>Oddziaływanie zajęć na efekt kierunkowy*</w:t>
            </w:r>
            <w:r w:rsidRPr="000966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096636" w:rsidTr="0051656F">
        <w:tc>
          <w:tcPr>
            <w:tcW w:w="1740" w:type="dxa"/>
          </w:tcPr>
          <w:p w:rsidR="0093211F" w:rsidRPr="0051656F" w:rsidRDefault="008F6FB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65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5165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 w:rsidR="00096636" w:rsidRPr="0051656F">
              <w:rPr>
                <w:rFonts w:ascii="Times New Roman" w:hAnsi="Times New Roman" w:cs="Times New Roman"/>
                <w:bCs/>
                <w:sz w:val="16"/>
                <w:szCs w:val="16"/>
              </w:rPr>
              <w:t>W_01</w:t>
            </w:r>
            <w:r w:rsidR="0093211F" w:rsidRPr="005165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370" w:type="dxa"/>
          </w:tcPr>
          <w:p w:rsidR="0093211F" w:rsidRPr="00096636" w:rsidRDefault="00EC7AE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7AEE">
              <w:rPr>
                <w:rFonts w:ascii="Times New Roman" w:hAnsi="Times New Roman" w:cs="Times New Roman"/>
                <w:bCs/>
                <w:sz w:val="16"/>
                <w:szCs w:val="16"/>
              </w:rPr>
              <w:t>posiada wiedzę z zakresu reakcji roślin na stresowe czynniki środowiska oraz zróżnicowania genotypowego w tolerancji stresu, rozpoznawania objawów wpływu czynników stresowych na rośliny</w:t>
            </w:r>
          </w:p>
        </w:tc>
        <w:tc>
          <w:tcPr>
            <w:tcW w:w="3001" w:type="dxa"/>
          </w:tcPr>
          <w:p w:rsidR="0093211F" w:rsidRPr="00096636" w:rsidRDefault="00EC6CF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bCs/>
                <w:sz w:val="16"/>
                <w:szCs w:val="16"/>
              </w:rPr>
              <w:t>K_W03</w:t>
            </w:r>
          </w:p>
        </w:tc>
        <w:tc>
          <w:tcPr>
            <w:tcW w:w="1381" w:type="dxa"/>
          </w:tcPr>
          <w:p w:rsidR="0093211F" w:rsidRPr="00096636" w:rsidRDefault="0009663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096636" w:rsidTr="0051656F">
        <w:tc>
          <w:tcPr>
            <w:tcW w:w="1740" w:type="dxa"/>
          </w:tcPr>
          <w:p w:rsidR="0093211F" w:rsidRPr="0051656F" w:rsidRDefault="008F6FB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656F">
              <w:rPr>
                <w:rFonts w:ascii="Times New Roman" w:hAnsi="Times New Roman" w:cs="Times New Roman"/>
                <w:bCs/>
                <w:sz w:val="16"/>
                <w:szCs w:val="16"/>
              </w:rPr>
              <w:t>Wiedza</w:t>
            </w:r>
            <w:r w:rsidR="005165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</w:t>
            </w:r>
            <w:r w:rsidRPr="005165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96636" w:rsidRPr="0051656F">
              <w:rPr>
                <w:rFonts w:ascii="Times New Roman" w:hAnsi="Times New Roman" w:cs="Times New Roman"/>
                <w:bCs/>
                <w:sz w:val="16"/>
                <w:szCs w:val="16"/>
              </w:rPr>
              <w:t>W_02</w:t>
            </w:r>
          </w:p>
        </w:tc>
        <w:tc>
          <w:tcPr>
            <w:tcW w:w="4370" w:type="dxa"/>
          </w:tcPr>
          <w:p w:rsidR="0093211F" w:rsidRPr="00096636" w:rsidRDefault="00EC7AE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7AEE">
              <w:rPr>
                <w:rFonts w:ascii="Times New Roman" w:hAnsi="Times New Roman" w:cs="Times New Roman"/>
                <w:bCs/>
                <w:sz w:val="16"/>
                <w:szCs w:val="16"/>
              </w:rPr>
              <w:t>zna najważniejsze nowoczesne techniki analityczne stosowane w ocenie wpływu czynników stresowych na rośliny</w:t>
            </w:r>
          </w:p>
        </w:tc>
        <w:tc>
          <w:tcPr>
            <w:tcW w:w="3001" w:type="dxa"/>
          </w:tcPr>
          <w:p w:rsidR="0093211F" w:rsidRPr="00096636" w:rsidRDefault="00EC6CF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bCs/>
                <w:sz w:val="16"/>
                <w:szCs w:val="16"/>
              </w:rPr>
              <w:t>K_W06</w:t>
            </w:r>
          </w:p>
        </w:tc>
        <w:tc>
          <w:tcPr>
            <w:tcW w:w="1381" w:type="dxa"/>
          </w:tcPr>
          <w:p w:rsidR="0093211F" w:rsidRPr="00096636" w:rsidRDefault="0009663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EC6CF3" w:rsidRPr="00096636" w:rsidTr="0051656F">
        <w:tc>
          <w:tcPr>
            <w:tcW w:w="1740" w:type="dxa"/>
          </w:tcPr>
          <w:p w:rsidR="00EC6CF3" w:rsidRPr="0051656F" w:rsidRDefault="008F6FBE" w:rsidP="0051656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656F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</w:t>
            </w:r>
            <w:r w:rsidR="005165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</w:t>
            </w:r>
            <w:r w:rsidR="00096636" w:rsidRPr="0051656F">
              <w:rPr>
                <w:rFonts w:ascii="Times New Roman" w:hAnsi="Times New Roman" w:cs="Times New Roman"/>
                <w:bCs/>
                <w:sz w:val="16"/>
                <w:szCs w:val="16"/>
              </w:rPr>
              <w:t>U_01</w:t>
            </w:r>
          </w:p>
        </w:tc>
        <w:tc>
          <w:tcPr>
            <w:tcW w:w="4370" w:type="dxa"/>
            <w:vAlign w:val="center"/>
          </w:tcPr>
          <w:p w:rsidR="00EC6CF3" w:rsidRPr="00096636" w:rsidRDefault="00EC6CF3" w:rsidP="00C82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EC7AEE" w:rsidRPr="00EC7AEE">
              <w:rPr>
                <w:rFonts w:ascii="Times New Roman" w:hAnsi="Times New Roman" w:cs="Times New Roman"/>
                <w:sz w:val="16"/>
                <w:szCs w:val="16"/>
              </w:rPr>
              <w:t xml:space="preserve"> pobierać części roślin i przygotowywać z nich próby do </w:t>
            </w:r>
            <w:r w:rsidR="00755A1D">
              <w:rPr>
                <w:rFonts w:ascii="Times New Roman" w:hAnsi="Times New Roman" w:cs="Times New Roman"/>
                <w:sz w:val="16"/>
                <w:szCs w:val="16"/>
              </w:rPr>
              <w:t xml:space="preserve">zaawansowanych </w:t>
            </w:r>
            <w:r w:rsidR="00EC7AEE" w:rsidRPr="00EC7AEE">
              <w:rPr>
                <w:rFonts w:ascii="Times New Roman" w:hAnsi="Times New Roman" w:cs="Times New Roman"/>
                <w:sz w:val="16"/>
                <w:szCs w:val="16"/>
              </w:rPr>
              <w:t>analiz fizjologicznych i biochemicznych</w:t>
            </w:r>
          </w:p>
        </w:tc>
        <w:tc>
          <w:tcPr>
            <w:tcW w:w="3001" w:type="dxa"/>
          </w:tcPr>
          <w:p w:rsidR="00EC6CF3" w:rsidRPr="00096636" w:rsidRDefault="00EC6CF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EC6CF3" w:rsidRPr="00096636" w:rsidRDefault="0009663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EC6CF3" w:rsidRPr="00096636" w:rsidTr="0051656F">
        <w:tc>
          <w:tcPr>
            <w:tcW w:w="1740" w:type="dxa"/>
          </w:tcPr>
          <w:p w:rsidR="00EC6CF3" w:rsidRPr="0051656F" w:rsidRDefault="008F6FB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65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5165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 w:rsidR="00096636" w:rsidRPr="0051656F">
              <w:rPr>
                <w:rFonts w:ascii="Times New Roman" w:hAnsi="Times New Roman" w:cs="Times New Roman"/>
                <w:bCs/>
                <w:sz w:val="16"/>
                <w:szCs w:val="16"/>
              </w:rPr>
              <w:t>U_02</w:t>
            </w:r>
          </w:p>
        </w:tc>
        <w:tc>
          <w:tcPr>
            <w:tcW w:w="4370" w:type="dxa"/>
          </w:tcPr>
          <w:p w:rsidR="00EC6CF3" w:rsidRPr="00096636" w:rsidRDefault="00EC6CF3" w:rsidP="00C82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EC7AEE" w:rsidRPr="00EC7AEE">
              <w:rPr>
                <w:rFonts w:ascii="Times New Roman" w:hAnsi="Times New Roman" w:cs="Times New Roman"/>
                <w:sz w:val="16"/>
                <w:szCs w:val="16"/>
              </w:rPr>
              <w:t xml:space="preserve"> zaplanować dobór odpowiednich gatunków/odmian roślin do uprawy w danych warunkach środowiska i przewidywać zakres ujemnego wpływu czynników stresowych na opłacalność produkcji roślinnej, a także formułować opinie i wnioski</w:t>
            </w:r>
          </w:p>
        </w:tc>
        <w:tc>
          <w:tcPr>
            <w:tcW w:w="3001" w:type="dxa"/>
          </w:tcPr>
          <w:p w:rsidR="00EC6CF3" w:rsidRPr="00096636" w:rsidRDefault="00EC6CF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bCs/>
                <w:sz w:val="16"/>
                <w:szCs w:val="16"/>
              </w:rPr>
              <w:t>K_U02</w:t>
            </w:r>
          </w:p>
        </w:tc>
        <w:tc>
          <w:tcPr>
            <w:tcW w:w="1381" w:type="dxa"/>
          </w:tcPr>
          <w:p w:rsidR="00EC6CF3" w:rsidRPr="00096636" w:rsidRDefault="0009663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EC6CF3" w:rsidRPr="00096636" w:rsidTr="0051656F">
        <w:tc>
          <w:tcPr>
            <w:tcW w:w="1740" w:type="dxa"/>
          </w:tcPr>
          <w:p w:rsidR="00EC6CF3" w:rsidRPr="0051656F" w:rsidRDefault="008F6FB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65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5165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 w:rsidR="00096636" w:rsidRPr="0051656F">
              <w:rPr>
                <w:rFonts w:ascii="Times New Roman" w:hAnsi="Times New Roman" w:cs="Times New Roman"/>
                <w:bCs/>
                <w:sz w:val="16"/>
                <w:szCs w:val="16"/>
              </w:rPr>
              <w:t>U_03</w:t>
            </w:r>
          </w:p>
        </w:tc>
        <w:tc>
          <w:tcPr>
            <w:tcW w:w="4370" w:type="dxa"/>
          </w:tcPr>
          <w:p w:rsidR="00EC6CF3" w:rsidRPr="00096636" w:rsidRDefault="00187C0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bCs/>
                <w:sz w:val="16"/>
                <w:szCs w:val="16"/>
              </w:rPr>
              <w:t>potrafi współdziałać i kierować zespołem</w:t>
            </w:r>
          </w:p>
        </w:tc>
        <w:tc>
          <w:tcPr>
            <w:tcW w:w="3001" w:type="dxa"/>
          </w:tcPr>
          <w:p w:rsidR="00EC6CF3" w:rsidRPr="00096636" w:rsidRDefault="00187C0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bCs/>
                <w:sz w:val="16"/>
                <w:szCs w:val="16"/>
              </w:rPr>
              <w:t>K_U11</w:t>
            </w:r>
          </w:p>
        </w:tc>
        <w:tc>
          <w:tcPr>
            <w:tcW w:w="1381" w:type="dxa"/>
          </w:tcPr>
          <w:p w:rsidR="00EC6CF3" w:rsidRPr="00096636" w:rsidRDefault="0009663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EC6CF3" w:rsidRPr="00096636" w:rsidTr="0051656F">
        <w:tc>
          <w:tcPr>
            <w:tcW w:w="1740" w:type="dxa"/>
          </w:tcPr>
          <w:p w:rsidR="00EC6CF3" w:rsidRPr="0051656F" w:rsidRDefault="008F6FB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65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5165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 w:rsidR="00096636" w:rsidRPr="0051656F">
              <w:rPr>
                <w:rFonts w:ascii="Times New Roman" w:hAnsi="Times New Roman" w:cs="Times New Roman"/>
                <w:bCs/>
                <w:sz w:val="16"/>
                <w:szCs w:val="16"/>
              </w:rPr>
              <w:t>K_01</w:t>
            </w:r>
            <w:r w:rsidR="00EC6CF3" w:rsidRPr="005165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370" w:type="dxa"/>
          </w:tcPr>
          <w:p w:rsidR="00EC6CF3" w:rsidRPr="00096636" w:rsidRDefault="00EC7AE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7AE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jest świadomy niekorzystnego wpływu czynników stresowych na plonowanie roślin i potrafi im zapobiegać</w:t>
            </w:r>
          </w:p>
        </w:tc>
        <w:tc>
          <w:tcPr>
            <w:tcW w:w="3001" w:type="dxa"/>
          </w:tcPr>
          <w:p w:rsidR="00EC6CF3" w:rsidRPr="00096636" w:rsidRDefault="00EC6CF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6636"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EC6CF3" w:rsidRPr="00096636" w:rsidRDefault="0009663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895" w:rsidRDefault="003D4895" w:rsidP="002C0CA5">
      <w:pPr>
        <w:spacing w:line="240" w:lineRule="auto"/>
      </w:pPr>
      <w:r>
        <w:separator/>
      </w:r>
    </w:p>
  </w:endnote>
  <w:endnote w:type="continuationSeparator" w:id="0">
    <w:p w:rsidR="003D4895" w:rsidRDefault="003D4895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895" w:rsidRDefault="003D4895" w:rsidP="002C0CA5">
      <w:pPr>
        <w:spacing w:line="240" w:lineRule="auto"/>
      </w:pPr>
      <w:r>
        <w:separator/>
      </w:r>
    </w:p>
  </w:footnote>
  <w:footnote w:type="continuationSeparator" w:id="0">
    <w:p w:rsidR="003D4895" w:rsidRDefault="003D4895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17B33"/>
    <w:rsid w:val="000834BC"/>
    <w:rsid w:val="00096636"/>
    <w:rsid w:val="000A745B"/>
    <w:rsid w:val="000C4232"/>
    <w:rsid w:val="00127446"/>
    <w:rsid w:val="00187C00"/>
    <w:rsid w:val="00207BBF"/>
    <w:rsid w:val="00281B5E"/>
    <w:rsid w:val="002C0CA5"/>
    <w:rsid w:val="00341D25"/>
    <w:rsid w:val="0036131B"/>
    <w:rsid w:val="003A6E75"/>
    <w:rsid w:val="003B680D"/>
    <w:rsid w:val="003B736C"/>
    <w:rsid w:val="003D4895"/>
    <w:rsid w:val="003E5207"/>
    <w:rsid w:val="003E5775"/>
    <w:rsid w:val="004A438E"/>
    <w:rsid w:val="004F5168"/>
    <w:rsid w:val="0051656F"/>
    <w:rsid w:val="00574889"/>
    <w:rsid w:val="006674DC"/>
    <w:rsid w:val="006A7106"/>
    <w:rsid w:val="006C766B"/>
    <w:rsid w:val="006E755B"/>
    <w:rsid w:val="0072568B"/>
    <w:rsid w:val="00735F91"/>
    <w:rsid w:val="00755A1D"/>
    <w:rsid w:val="007D736E"/>
    <w:rsid w:val="007E03E3"/>
    <w:rsid w:val="00817505"/>
    <w:rsid w:val="00860FAB"/>
    <w:rsid w:val="008C5679"/>
    <w:rsid w:val="008F6FBE"/>
    <w:rsid w:val="008F7E6F"/>
    <w:rsid w:val="009024EC"/>
    <w:rsid w:val="00925376"/>
    <w:rsid w:val="0093211F"/>
    <w:rsid w:val="00965A2D"/>
    <w:rsid w:val="00966E0B"/>
    <w:rsid w:val="009B21A4"/>
    <w:rsid w:val="009E71F1"/>
    <w:rsid w:val="00A43564"/>
    <w:rsid w:val="00B2721F"/>
    <w:rsid w:val="00BF5601"/>
    <w:rsid w:val="00C0537B"/>
    <w:rsid w:val="00C712E9"/>
    <w:rsid w:val="00CA405E"/>
    <w:rsid w:val="00CD0414"/>
    <w:rsid w:val="00CD1C52"/>
    <w:rsid w:val="00D13805"/>
    <w:rsid w:val="00E75CEE"/>
    <w:rsid w:val="00EC6CF3"/>
    <w:rsid w:val="00EC7AEE"/>
    <w:rsid w:val="00ED11F9"/>
    <w:rsid w:val="00EE4F54"/>
    <w:rsid w:val="00F1717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FBD04-2A99-4D53-BE68-BF81E67B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1024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8</cp:revision>
  <cp:lastPrinted>2019-03-18T08:34:00Z</cp:lastPrinted>
  <dcterms:created xsi:type="dcterms:W3CDTF">2019-05-06T06:17:00Z</dcterms:created>
  <dcterms:modified xsi:type="dcterms:W3CDTF">2019-09-23T10:32:00Z</dcterms:modified>
</cp:coreProperties>
</file>