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E2501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socjotechniczne w handlu produktami ogrodniczymi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C723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7B0EC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25011" w:rsidRDefault="00E2501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Engineering in the trade of horticultural products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C7230"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185B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9294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92946" w:rsidP="0049294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>
              <w:rPr>
                <w:sz w:val="16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25011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OGR-O2-S-2Z16.26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E250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EF0D70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25011">
              <w:rPr>
                <w:rFonts w:ascii="Times New Roman" w:hAnsi="Times New Roman" w:cs="Times New Roman"/>
                <w:bCs/>
                <w:sz w:val="16"/>
                <w:szCs w:val="16"/>
              </w:rPr>
              <w:t>Dawid Olewnicki,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185BCA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</w:t>
            </w:r>
            <w:r w:rsidR="00E2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inż. Dawid Olewnicki, </w:t>
            </w:r>
            <w:r w:rsidR="00904067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EF0D70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="00904067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7B0E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0ECB" w:rsidRPr="00582090" w:rsidRDefault="007B0ECB" w:rsidP="007B0ECB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ECB" w:rsidRPr="00582090" w:rsidRDefault="007B0ECB" w:rsidP="007B0EC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7B0E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B0ECB" w:rsidRPr="00582090" w:rsidRDefault="007B0ECB" w:rsidP="007B0EC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ECB" w:rsidRPr="00C87504" w:rsidRDefault="007B0ECB" w:rsidP="007B0E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11" w:rsidRDefault="00E25011" w:rsidP="00AA099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  <w:p w:rsidR="00E25011" w:rsidRPr="00E25011" w:rsidRDefault="00E25011" w:rsidP="00AA099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E2501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Realizacja przedmiotu ma na celu zapoznanie studentów z metodami socjotechnicznymi stosowanymi w handlu produktami ogrodniczymi.</w:t>
            </w:r>
          </w:p>
          <w:p w:rsidR="00C87504" w:rsidRPr="004D299E" w:rsidRDefault="00E25011" w:rsidP="00E250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501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Metody socjotechniczne </w:t>
            </w:r>
            <w:r w:rsidR="00EF0D7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stosowane w sprzedaży produktów</w:t>
            </w:r>
            <w:r w:rsidRPr="00E2501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. Marketing w działaniach socjotechnicznych. Zachowania konsumentów i czynniki je determinujące. Metody socjotechniczne w zakresie produktu. Socjotechnika w zakresie cen.  Działania socjotechniczne w kanałach dystrybucji.  Socjotechnika w sferze prezentacji i promocji.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85BCA" w:rsidRDefault="00185BCA" w:rsidP="00185B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 w:rsidR="00904067" w:rsidRPr="00185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E25011" w:rsidRPr="00185BCA" w:rsidRDefault="00E25011" w:rsidP="00185B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5BCA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185BC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185B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F42191" w:rsidRDefault="00904067" w:rsidP="00C36C3D">
            <w:pPr>
              <w:pStyle w:val="Akapitzlist"/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C36C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F4219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185BCA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EF0D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EF0D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185BC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F0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ma podstawo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 xml:space="preserve">wą wiedzę z zakresu </w:t>
            </w:r>
            <w:r w:rsidR="00AA0998">
              <w:t xml:space="preserve"> </w:t>
            </w:r>
            <w:r w:rsidR="00AA0998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r w:rsidR="00AA0998" w:rsidRPr="00AA0998">
              <w:rPr>
                <w:rFonts w:ascii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EF0D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B16C33" w:rsidRPr="008C1EB0" w:rsidRDefault="00F42191" w:rsidP="00EF0D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0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5BC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potrafi dokonać wstępnej analizy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998">
              <w:t xml:space="preserve"> </w:t>
            </w:r>
            <w:r w:rsidR="00AA0998" w:rsidRPr="00AA0998">
              <w:rPr>
                <w:rFonts w:ascii="Times New Roman" w:hAnsi="Times New Roman" w:cs="Times New Roman"/>
                <w:sz w:val="16"/>
                <w:szCs w:val="16"/>
              </w:rPr>
              <w:t>zachowań konsumentów na rynku  ogrodniczym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EF0D7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EF0D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0D7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16C33">
              <w:t xml:space="preserve"> </w:t>
            </w:r>
            <w:r w:rsidR="00185BCA">
              <w:t>–</w:t>
            </w:r>
            <w:r w:rsidR="00EF0D70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 w:rsidR="00AA0998">
              <w:rPr>
                <w:rFonts w:ascii="Times New Roman" w:hAnsi="Times New Roman" w:cs="Times New Roman"/>
                <w:bCs/>
                <w:sz w:val="16"/>
                <w:szCs w:val="16"/>
              </w:rPr>
              <w:t>przedsiębiorstw funkcjonujących na rynku ogrodniczym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EF0D7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026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1 –</w:t>
            </w:r>
            <w:r w:rsidR="00486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5011">
              <w:rPr>
                <w:rFonts w:ascii="Times New Roman" w:hAnsi="Times New Roman" w:cs="Times New Roman"/>
                <w:sz w:val="16"/>
                <w:szCs w:val="16"/>
              </w:rPr>
              <w:t xml:space="preserve">egzamin końcowy </w:t>
            </w:r>
          </w:p>
          <w:p w:rsidR="00B16C33" w:rsidRPr="008C1EB0" w:rsidRDefault="00B16C33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E2501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Pisemny egzamin końcowy</w:t>
            </w:r>
          </w:p>
          <w:p w:rsidR="00B16C33" w:rsidRPr="00582090" w:rsidRDefault="00B16C33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C169B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E25011">
              <w:rPr>
                <w:rFonts w:ascii="Times New Roman" w:hAnsi="Times New Roman" w:cs="Times New Roman"/>
                <w:bCs/>
                <w:sz w:val="16"/>
                <w:szCs w:val="16"/>
              </w:rPr>
              <w:t>gzamin końcowy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B16C33" w:rsidRPr="00582090" w:rsidRDefault="00B16C33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C169B5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95746A">
        <w:trPr>
          <w:trHeight w:val="1429"/>
        </w:trPr>
        <w:tc>
          <w:tcPr>
            <w:tcW w:w="10670" w:type="dxa"/>
            <w:gridSpan w:val="12"/>
            <w:vAlign w:val="center"/>
          </w:tcPr>
          <w:p w:rsidR="00C87504" w:rsidRPr="00221978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97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21978" w:rsidRPr="00221978" w:rsidRDefault="0022197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978" w:rsidRPr="00221978" w:rsidRDefault="00221978" w:rsidP="00221978">
            <w:pPr>
              <w:widowControl w:val="0"/>
              <w:shd w:val="clear" w:color="auto" w:fill="FFFFFF"/>
              <w:tabs>
                <w:tab w:val="left" w:pos="822"/>
              </w:tabs>
              <w:spacing w:before="1" w:line="276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 Rudnicki L. Zachowania konsumentów na rynku. Polskie Wydawnictwo Ekonomiczne, Warszawa, 2012.</w:t>
            </w:r>
          </w:p>
          <w:p w:rsidR="00221978" w:rsidRPr="00221978" w:rsidRDefault="00221978" w:rsidP="00221978">
            <w:pPr>
              <w:widowControl w:val="0"/>
              <w:shd w:val="clear" w:color="auto" w:fill="FFFFFF"/>
              <w:tabs>
                <w:tab w:val="left" w:pos="822"/>
              </w:tabs>
              <w:spacing w:before="1" w:line="276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Ph</w:t>
            </w:r>
            <w:proofErr w:type="spellEnd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Kotler</w:t>
            </w:r>
            <w:proofErr w:type="spellEnd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„Marketing". Wyd. XIX,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Rebis</w:t>
            </w:r>
            <w:proofErr w:type="spellEnd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, Warszawa 2005.</w:t>
            </w:r>
          </w:p>
          <w:p w:rsidR="00221978" w:rsidRPr="00221978" w:rsidRDefault="00221978" w:rsidP="00221978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3. Karwat M., 2014. Podstawy socjotechniki dla politologów, polityków i nie tylko. Wydawnictwo </w:t>
            </w:r>
            <w:proofErr w:type="spellStart"/>
            <w:r w:rsidRPr="00221978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Diffin</w:t>
            </w:r>
            <w:proofErr w:type="spellEnd"/>
          </w:p>
          <w:p w:rsidR="008C1EB0" w:rsidRPr="00582090" w:rsidRDefault="008C1EB0" w:rsidP="00B16C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F0D7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F0D70" w:rsidRDefault="00EF0D70">
      <w:pPr>
        <w:rPr>
          <w:sz w:val="16"/>
        </w:rPr>
      </w:pPr>
    </w:p>
    <w:p w:rsidR="00EF0D70" w:rsidRDefault="00EF0D70">
      <w:pPr>
        <w:rPr>
          <w:sz w:val="16"/>
        </w:rPr>
      </w:pPr>
      <w:r>
        <w:rPr>
          <w:sz w:val="16"/>
        </w:rPr>
        <w:br w:type="page"/>
      </w:r>
    </w:p>
    <w:p w:rsidR="00E25011" w:rsidRDefault="00E25011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C723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D299E">
              <w:rPr>
                <w:b/>
                <w:bCs/>
                <w:sz w:val="18"/>
                <w:szCs w:val="18"/>
              </w:rPr>
              <w:t>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C723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A0998">
              <w:rPr>
                <w:b/>
                <w:bCs/>
                <w:sz w:val="18"/>
                <w:szCs w:val="18"/>
              </w:rPr>
              <w:t>,5</w:t>
            </w:r>
            <w:r w:rsidR="00ED11F9" w:rsidRPr="00AA099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6860C2" w:rsidP="00ED11F9">
      <w:pPr>
        <w:rPr>
          <w:sz w:val="18"/>
        </w:rPr>
      </w:pPr>
      <w:r>
        <w:rPr>
          <w:sz w:val="18"/>
        </w:rPr>
        <w:t xml:space="preserve">Tabela zgodności kierunkowych efektów uczenia </w:t>
      </w:r>
      <w:r w:rsidR="0048617B">
        <w:rPr>
          <w:sz w:val="18"/>
        </w:rPr>
        <w:t xml:space="preserve">się </w:t>
      </w:r>
      <w:r>
        <w:rPr>
          <w:sz w:val="18"/>
        </w:rPr>
        <w:t>z efektami przedmiotu:</w:t>
      </w:r>
    </w:p>
    <w:p w:rsidR="00EF0D70" w:rsidRPr="0058648C" w:rsidRDefault="00EF0D70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EF0D70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EF0D70">
        <w:tc>
          <w:tcPr>
            <w:tcW w:w="1740" w:type="dxa"/>
          </w:tcPr>
          <w:p w:rsidR="0093211F" w:rsidRPr="0048617B" w:rsidRDefault="0093211F" w:rsidP="008C1EB0">
            <w:pPr>
              <w:rPr>
                <w:bCs/>
                <w:sz w:val="18"/>
                <w:szCs w:val="18"/>
              </w:rPr>
            </w:pPr>
            <w:r w:rsidRPr="0048617B">
              <w:rPr>
                <w:bCs/>
                <w:sz w:val="18"/>
                <w:szCs w:val="18"/>
              </w:rPr>
              <w:t xml:space="preserve">Wiedza - </w:t>
            </w:r>
            <w:r w:rsidR="008C1EB0" w:rsidRPr="0048617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26D1" w:rsidRPr="0048617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4861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C1EB0" w:rsidRDefault="00AA0998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998">
              <w:rPr>
                <w:rFonts w:ascii="Times New Roman" w:hAnsi="Times New Roman" w:cs="Times New Roman"/>
                <w:sz w:val="16"/>
                <w:szCs w:val="16"/>
              </w:rPr>
              <w:t>ma podstawową wiedzę z zakresu  zachowań konsumentów na rynku  ogrodniczym</w:t>
            </w:r>
          </w:p>
        </w:tc>
        <w:tc>
          <w:tcPr>
            <w:tcW w:w="3001" w:type="dxa"/>
          </w:tcPr>
          <w:p w:rsidR="0093211F" w:rsidRPr="00185BCA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85BCA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</w:tc>
        <w:tc>
          <w:tcPr>
            <w:tcW w:w="1381" w:type="dxa"/>
          </w:tcPr>
          <w:p w:rsidR="0093211F" w:rsidRPr="00185BCA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85BCA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EF0D70">
        <w:tc>
          <w:tcPr>
            <w:tcW w:w="1740" w:type="dxa"/>
          </w:tcPr>
          <w:p w:rsidR="00B26FA0" w:rsidRPr="0048617B" w:rsidRDefault="00B26FA0" w:rsidP="00B26FA0">
            <w:pPr>
              <w:rPr>
                <w:bCs/>
                <w:sz w:val="18"/>
                <w:szCs w:val="18"/>
              </w:rPr>
            </w:pPr>
            <w:r w:rsidRPr="0048617B">
              <w:rPr>
                <w:bCs/>
                <w:sz w:val="18"/>
                <w:szCs w:val="18"/>
              </w:rPr>
              <w:t xml:space="preserve">Umiejętności </w:t>
            </w:r>
            <w:r w:rsidR="004D299E" w:rsidRPr="0048617B">
              <w:rPr>
                <w:bCs/>
                <w:sz w:val="18"/>
                <w:szCs w:val="18"/>
              </w:rPr>
              <w:t>–</w:t>
            </w:r>
            <w:r w:rsidRPr="0048617B">
              <w:rPr>
                <w:bCs/>
                <w:sz w:val="18"/>
                <w:szCs w:val="18"/>
              </w:rPr>
              <w:t xml:space="preserve"> </w:t>
            </w:r>
            <w:r w:rsidR="004D299E" w:rsidRPr="0048617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026D1" w:rsidRPr="0048617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4861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AA0998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998">
              <w:rPr>
                <w:rFonts w:ascii="Times New Roman" w:hAnsi="Times New Roman" w:cs="Times New Roman"/>
                <w:sz w:val="16"/>
                <w:szCs w:val="16"/>
              </w:rPr>
              <w:t>potrafi dokonać wstępnej analizy  zachowań konsumentów na rynku  ogrodniczym</w:t>
            </w:r>
          </w:p>
        </w:tc>
        <w:tc>
          <w:tcPr>
            <w:tcW w:w="3001" w:type="dxa"/>
          </w:tcPr>
          <w:p w:rsidR="00B26FA0" w:rsidRPr="00185BCA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85BCA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185BCA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85BCA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EF0D70">
        <w:tc>
          <w:tcPr>
            <w:tcW w:w="1740" w:type="dxa"/>
          </w:tcPr>
          <w:p w:rsidR="00B26FA0" w:rsidRPr="0048617B" w:rsidRDefault="00B26FA0" w:rsidP="00B26FA0">
            <w:pPr>
              <w:rPr>
                <w:bCs/>
                <w:sz w:val="18"/>
                <w:szCs w:val="18"/>
              </w:rPr>
            </w:pPr>
            <w:r w:rsidRPr="0048617B">
              <w:rPr>
                <w:bCs/>
                <w:sz w:val="18"/>
                <w:szCs w:val="18"/>
              </w:rPr>
              <w:t xml:space="preserve">Kompetencje - </w:t>
            </w:r>
            <w:r w:rsidRPr="0048617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026D1" w:rsidRPr="0048617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8617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AA0998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998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przedsiębiorstw funkcjonujących na rynku ogrodniczym</w:t>
            </w:r>
          </w:p>
        </w:tc>
        <w:tc>
          <w:tcPr>
            <w:tcW w:w="3001" w:type="dxa"/>
          </w:tcPr>
          <w:p w:rsidR="00B26FA0" w:rsidRPr="00185BCA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85BCA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B26FA0" w:rsidRPr="00185BCA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185BCA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C7230"/>
    <w:rsid w:val="000F27DB"/>
    <w:rsid w:val="000F547E"/>
    <w:rsid w:val="00142E6C"/>
    <w:rsid w:val="001612D5"/>
    <w:rsid w:val="00185BCA"/>
    <w:rsid w:val="00195005"/>
    <w:rsid w:val="00207BBF"/>
    <w:rsid w:val="00221978"/>
    <w:rsid w:val="00282A69"/>
    <w:rsid w:val="002F27B7"/>
    <w:rsid w:val="00306D7B"/>
    <w:rsid w:val="00341D25"/>
    <w:rsid w:val="00365EDA"/>
    <w:rsid w:val="003B680D"/>
    <w:rsid w:val="0048617B"/>
    <w:rsid w:val="00492946"/>
    <w:rsid w:val="004B1119"/>
    <w:rsid w:val="004D299E"/>
    <w:rsid w:val="0052407C"/>
    <w:rsid w:val="00536801"/>
    <w:rsid w:val="005B72B6"/>
    <w:rsid w:val="005C771E"/>
    <w:rsid w:val="005C77A1"/>
    <w:rsid w:val="006625F0"/>
    <w:rsid w:val="006860C2"/>
    <w:rsid w:val="006C766B"/>
    <w:rsid w:val="0072568B"/>
    <w:rsid w:val="007B0ECB"/>
    <w:rsid w:val="007D736E"/>
    <w:rsid w:val="00874A5C"/>
    <w:rsid w:val="00895BEB"/>
    <w:rsid w:val="008C1EB0"/>
    <w:rsid w:val="008F7E6F"/>
    <w:rsid w:val="00902168"/>
    <w:rsid w:val="00904067"/>
    <w:rsid w:val="0093211F"/>
    <w:rsid w:val="0095746A"/>
    <w:rsid w:val="00965A2D"/>
    <w:rsid w:val="00966E0B"/>
    <w:rsid w:val="009F42F0"/>
    <w:rsid w:val="00A43564"/>
    <w:rsid w:val="00A65DB9"/>
    <w:rsid w:val="00AA0998"/>
    <w:rsid w:val="00AD51C1"/>
    <w:rsid w:val="00B16C33"/>
    <w:rsid w:val="00B26FA0"/>
    <w:rsid w:val="00B2721F"/>
    <w:rsid w:val="00C169B5"/>
    <w:rsid w:val="00C36C3D"/>
    <w:rsid w:val="00C87504"/>
    <w:rsid w:val="00CD0414"/>
    <w:rsid w:val="00D01043"/>
    <w:rsid w:val="00D026D1"/>
    <w:rsid w:val="00D06FEE"/>
    <w:rsid w:val="00D11665"/>
    <w:rsid w:val="00D119FC"/>
    <w:rsid w:val="00DE6C48"/>
    <w:rsid w:val="00DE7379"/>
    <w:rsid w:val="00E25011"/>
    <w:rsid w:val="00ED11F9"/>
    <w:rsid w:val="00ED37E5"/>
    <w:rsid w:val="00ED54DF"/>
    <w:rsid w:val="00EF0D70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8F54-5F0F-4230-B6EE-429A7AB5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10</cp:revision>
  <cp:lastPrinted>2019-03-08T11:27:00Z</cp:lastPrinted>
  <dcterms:created xsi:type="dcterms:W3CDTF">2019-05-06T13:09:00Z</dcterms:created>
  <dcterms:modified xsi:type="dcterms:W3CDTF">2019-09-23T10:43:00Z</dcterms:modified>
</cp:coreProperties>
</file>