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A6566F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656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Rośliny</w:t>
            </w:r>
            <w:proofErr w:type="spellEnd"/>
            <w:r w:rsidRPr="00A656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6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ogrodnicze</w:t>
            </w:r>
            <w:proofErr w:type="spellEnd"/>
            <w:r w:rsidRPr="00A656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A656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fitoremediacji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6566F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A6566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66F"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  <w:proofErr w:type="spellEnd"/>
            <w:r w:rsidRPr="00A656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566F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  <w:proofErr w:type="spellEnd"/>
            <w:r w:rsidRPr="00A6566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A6566F">
              <w:rPr>
                <w:rFonts w:ascii="Times New Roman" w:hAnsi="Times New Roman" w:cs="Times New Roman"/>
                <w:sz w:val="20"/>
                <w:szCs w:val="20"/>
              </w:rPr>
              <w:t>phytoremediation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6566F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A6566F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34963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934963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45045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A6566F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6566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6566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A6566F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4D33B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45045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-</w:t>
            </w:r>
            <w:r w:rsidR="00C87504">
              <w:rPr>
                <w:b/>
                <w:sz w:val="16"/>
                <w:szCs w:val="16"/>
              </w:rPr>
              <w:t>Z</w:t>
            </w:r>
            <w:r w:rsidR="00C87504" w:rsidRPr="006C766B">
              <w:rPr>
                <w:b/>
                <w:sz w:val="16"/>
                <w:szCs w:val="16"/>
              </w:rPr>
              <w:t>-</w:t>
            </w:r>
            <w:r w:rsidR="0045045E">
              <w:rPr>
                <w:b/>
                <w:sz w:val="16"/>
                <w:szCs w:val="16"/>
              </w:rPr>
              <w:t>6L5</w:t>
            </w:r>
            <w:r w:rsidR="00DC61D8">
              <w:rPr>
                <w:b/>
                <w:sz w:val="16"/>
                <w:szCs w:val="16"/>
              </w:rPr>
              <w:t>4</w:t>
            </w:r>
            <w:r w:rsidR="0045045E">
              <w:rPr>
                <w:b/>
                <w:sz w:val="16"/>
                <w:szCs w:val="16"/>
              </w:rPr>
              <w:t>.7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1480" w:rsidTr="001E40BE">
        <w:trPr>
          <w:trHeight w:val="15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0" w:rsidRDefault="00581480" w:rsidP="0058148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Arkadiusz Przybysz</w:t>
            </w:r>
          </w:p>
        </w:tc>
      </w:tr>
      <w:tr w:rsidR="00581480" w:rsidTr="001E40BE">
        <w:trPr>
          <w:trHeight w:val="2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0" w:rsidRDefault="00581480" w:rsidP="0058148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Dr inż. Robert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Popek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;  Dr 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Arkadiusz Przybysz</w:t>
            </w:r>
          </w:p>
        </w:tc>
      </w:tr>
      <w:tr w:rsidR="00DE7252" w:rsidTr="001E40BE">
        <w:trPr>
          <w:trHeight w:val="12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7252" w:rsidRPr="00582090" w:rsidRDefault="00DE7252" w:rsidP="00DE7252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52" w:rsidRDefault="00DE7252" w:rsidP="00DE725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DE7252" w:rsidTr="001E40BE">
        <w:trPr>
          <w:trHeight w:val="21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7252" w:rsidRPr="00582090" w:rsidRDefault="00DE7252" w:rsidP="00DE725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252" w:rsidRDefault="00DE7252" w:rsidP="00DE72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58148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0" w:rsidRPr="00A6566F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Fitoremediacja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 dział biotechnologii środowiskowej polegający na usuwaniu, stabilizacji lub degradacji zanieczyszczeń ze środowiska za pomocą roślin wyższych. Celem zajęć jest zapoznanie studentów z technologiami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czynnikami wpływającymi na ich efektywność i skuteczność oraz możliwościami wykorzystania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naprawy zanieczyszczonego i zdegradowanego środowiska.</w:t>
            </w:r>
          </w:p>
          <w:p w:rsidR="00581480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trakcie zajęć zademonstrowane zostaną definicje, stan obecny oraz działy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Szczególny nacisk położony będzie na zalety i wady technologii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odniesieniu do konkretnych, praktycznych przykładów zastosowania. Studenci poznają charakterystykę i możliwości wykorzystania rodzin botanicznych, gatunków i odmian roślin zalecanych do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poszczególnych grup zanieczyszczeń gleby, wody i powietrza. Przedstawiona będzie także charakterystyka najważniejszych grup zanieczyszczeń, szczególnie tych związanych z obszarami miejskimi i rolniczymi/ogrodniczymi. </w:t>
            </w:r>
            <w:r>
              <w:t xml:space="preserve"> </w:t>
            </w: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Podsumowaniem wykładów będzie próba oceny skuteczności i opłacalności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porównaniu z konwencjonalnymi metodami oczyszczania środowiska.</w:t>
            </w:r>
          </w:p>
          <w:p w:rsidR="00581480" w:rsidRPr="00A6566F" w:rsidRDefault="00581480" w:rsidP="0058148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trakcie  ćwiczeń laboratoryjnych</w:t>
            </w: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studenci zostaną zapoznani</w:t>
            </w: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praktyczną stroną: </w:t>
            </w:r>
          </w:p>
          <w:p w:rsidR="00581480" w:rsidRPr="00A6566F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1.Fitoremediacji metali ciężkich z gleby. Zaprezentowane będą wybrane metody analizy zanieczyszczonej gleby. Studenci dokonają selekcji gatunków roślin w skażonym środowisku, przeprowadzą ocenę ich wzrostu i rozwoju podczas procesu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oznaczą ilość pobranych metali ciężkich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 </w:t>
            </w: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spróbują oszacować wpływ bakterii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endofitycznych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ten proces. </w:t>
            </w:r>
          </w:p>
          <w:p w:rsidR="00581480" w:rsidRPr="00A6566F" w:rsidRDefault="00581480" w:rsidP="0058148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2.Fitoremediacja powietrza. Studenci ocenią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potencjał wybranych gatunków</w:t>
            </w: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do akumulacji pyłu zawieszonego z powietrza. Oszacowany będzie wpływ wosków roślinnych na ten proces.</w:t>
            </w:r>
          </w:p>
          <w:p w:rsidR="00581480" w:rsidRPr="00A6566F" w:rsidRDefault="00581480" w:rsidP="0058148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3.Bioremediacja zanieczyszczeń organicznych (wielopierścieniowe węglowodory aromatyczne, zużyty olej silnikowy) z zastosowaniem boczniaka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ostrygowatego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Pleurotus</w:t>
            </w:r>
            <w:proofErr w:type="spellEnd"/>
            <w:r w:rsidRPr="00A6566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ostreatus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581480" w:rsidRPr="00A6566F" w:rsidRDefault="00581480" w:rsidP="0058148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zapoznani zostaną z najważniejszymi czynnikami wpływającymi na procesy </w:t>
            </w:r>
            <w:proofErr w:type="spellStart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Pr="00A6566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metodami zwiększenia jej intensywności.</w:t>
            </w:r>
          </w:p>
        </w:tc>
      </w:tr>
      <w:tr w:rsidR="00581480" w:rsidRPr="00E31A6B" w:rsidTr="001E40BE">
        <w:trPr>
          <w:trHeight w:val="4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0" w:rsidRPr="004B5613" w:rsidRDefault="00581480" w:rsidP="0058148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Wykład: liczba god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zin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  <w:p w:rsidR="00581480" w:rsidRPr="004B5613" w:rsidRDefault="00581480" w:rsidP="0058148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</w:tr>
      <w:tr w:rsidR="00581480" w:rsidRPr="00E31A6B" w:rsidTr="001E40BE">
        <w:trPr>
          <w:trHeight w:val="26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>Metody audio-wizualne.  Doświadczenie przeprowadzone w zespołach 2-3 osobowych w laboratorium, opracowanie i interpretacja uzyskanych wyników w aspekcie poznawczym i praktycznym, dyskusja i rozwiązywanie problemu.</w:t>
            </w:r>
          </w:p>
        </w:tc>
      </w:tr>
      <w:tr w:rsidR="00581480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8148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480" w:rsidRPr="00582090" w:rsidRDefault="00581480" w:rsidP="0058148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z biochemii, fizjologii roślin,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środowiska,</w:t>
            </w: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uprawy roli i żywienie roślin oraz dendrologii.</w:t>
            </w:r>
          </w:p>
        </w:tc>
      </w:tr>
      <w:tr w:rsidR="00581480" w:rsidTr="001E40BE">
        <w:trPr>
          <w:trHeight w:val="1128"/>
        </w:trPr>
        <w:tc>
          <w:tcPr>
            <w:tcW w:w="2480" w:type="dxa"/>
            <w:gridSpan w:val="2"/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581480" w:rsidRDefault="00581480" w:rsidP="0058148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81480" w:rsidRPr="007D2904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 xml:space="preserve"> podstawy fizjologiczne i środowiskowe, na 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órych opiera się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fitoremediacja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1480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na i rozumie główne zanieczyszczenia gleby, wody i powietrza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1480" w:rsidRPr="001E40BE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 Z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 xml:space="preserve">i rozumie zalety i wady roślin ogrodniczych wykorzystywanych w </w:t>
            </w:r>
            <w:proofErr w:type="spellStart"/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:rsidR="00581480" w:rsidRPr="00582090" w:rsidRDefault="00581480" w:rsidP="0058148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81480" w:rsidRPr="007D2904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otrafi  wykorzystać rośl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iny ogrodnicze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1480" w:rsidRPr="00582090" w:rsidRDefault="00581480" w:rsidP="0058148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 xml:space="preserve">otrafi dostosować najbardziej korzystny wariant </w:t>
            </w:r>
            <w:proofErr w:type="spellStart"/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Pr="001E40BE">
              <w:rPr>
                <w:rFonts w:ascii="Times New Roman" w:hAnsi="Times New Roman" w:cs="Times New Roman"/>
                <w:sz w:val="16"/>
                <w:szCs w:val="16"/>
              </w:rPr>
              <w:t xml:space="preserve"> dla skażonego stanowiska.</w:t>
            </w:r>
          </w:p>
        </w:tc>
        <w:tc>
          <w:tcPr>
            <w:tcW w:w="2520" w:type="dxa"/>
            <w:gridSpan w:val="4"/>
            <w:vAlign w:val="center"/>
          </w:tcPr>
          <w:p w:rsidR="00581480" w:rsidRPr="00BD2417" w:rsidRDefault="00581480" w:rsidP="00581480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581480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est gotów do wykazania  odpowiedzialności w ocenie zagrożeń środowiskowych, uwzględniając szer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oko rozumiany interes społeczny.</w:t>
            </w:r>
          </w:p>
          <w:p w:rsidR="00581480" w:rsidRPr="001E40BE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>est gotów do podnoszenia swoich kwalifikacji i szukania nowych rozwiązań technologicznych.</w:t>
            </w:r>
          </w:p>
        </w:tc>
      </w:tr>
      <w:tr w:rsidR="00581480" w:rsidTr="001E40BE">
        <w:trPr>
          <w:trHeight w:val="471"/>
        </w:trPr>
        <w:tc>
          <w:tcPr>
            <w:tcW w:w="2480" w:type="dxa"/>
            <w:gridSpan w:val="2"/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81480" w:rsidRPr="001E40BE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0BE">
              <w:rPr>
                <w:rFonts w:ascii="Times New Roman" w:hAnsi="Times New Roman" w:cs="Times New Roman"/>
                <w:sz w:val="16"/>
                <w:szCs w:val="16"/>
              </w:rPr>
              <w:t xml:space="preserve">Efekty W_01, W_02, W_03, U_01, U_02, K_01, K_02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pisemny.</w:t>
            </w:r>
          </w:p>
          <w:p w:rsidR="00581480" w:rsidRPr="001B4EFD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U_01, U_02, K_01, K_02 –</w:t>
            </w:r>
            <w:r>
              <w:t xml:space="preserve"> </w:t>
            </w:r>
            <w:r w:rsidRPr="009C5EE3">
              <w:rPr>
                <w:rFonts w:ascii="Times New Roman" w:hAnsi="Times New Roman" w:cs="Times New Roman"/>
                <w:sz w:val="16"/>
                <w:szCs w:val="16"/>
              </w:rPr>
              <w:t>zespołowe sprawozdanie pisemne z prac doświadczalnych przeprowadzonych na ćwiczeniach oraz aktywność indywidualna studenta na ćwiczeniach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81480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81480" w:rsidRPr="008B0E7B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>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rchiwizowane egzaminy pisemne.</w:t>
            </w:r>
          </w:p>
          <w:p w:rsidR="00581480" w:rsidRPr="004B5613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Zarchiwizowane wyniki doświadczeń wraz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raportami</w:t>
            </w:r>
            <w:r w:rsidRPr="008B0E7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581480" w:rsidTr="00EE4685">
        <w:trPr>
          <w:trHeight w:val="316"/>
        </w:trPr>
        <w:tc>
          <w:tcPr>
            <w:tcW w:w="2480" w:type="dxa"/>
            <w:gridSpan w:val="2"/>
            <w:vAlign w:val="center"/>
          </w:tcPr>
          <w:p w:rsidR="0058148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581480" w:rsidRPr="00582090" w:rsidRDefault="00581480" w:rsidP="00581480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581480" w:rsidRPr="004B5613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efektów kształcenia składa się: 1 – ocena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egzaminu pisemnego</w:t>
            </w: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2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raport i </w:t>
            </w: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>aktywność na zajęciach. Wagi każdego z elementów: 1 – 90%,  2 – 10%.  Warunkiem zaliczenia przedmiotu jest uzyskanie z elementu 1 minimum 51%.</w:t>
            </w:r>
          </w:p>
        </w:tc>
      </w:tr>
      <w:tr w:rsidR="00581480" w:rsidTr="00EE4685">
        <w:trPr>
          <w:trHeight w:val="208"/>
        </w:trPr>
        <w:tc>
          <w:tcPr>
            <w:tcW w:w="2480" w:type="dxa"/>
            <w:gridSpan w:val="2"/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81480" w:rsidRPr="004B5613" w:rsidRDefault="00581480" w:rsidP="005814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0BE"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seminaryjna, laboratorium</w:t>
            </w:r>
          </w:p>
        </w:tc>
      </w:tr>
      <w:tr w:rsidR="00581480" w:rsidRPr="00DE725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81480" w:rsidRPr="00582090" w:rsidRDefault="00581480" w:rsidP="00581480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81480" w:rsidRPr="00EE4685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496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spellStart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>Wang</w:t>
            </w:r>
            <w:proofErr w:type="spellEnd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 xml:space="preserve"> L.K.,  </w:t>
            </w:r>
            <w:proofErr w:type="spellStart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>Ivanov</w:t>
            </w:r>
            <w:proofErr w:type="spellEnd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 xml:space="preserve"> V., </w:t>
            </w:r>
            <w:proofErr w:type="spellStart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>Tay</w:t>
            </w:r>
            <w:proofErr w:type="spellEnd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 xml:space="preserve"> J.H., </w:t>
            </w:r>
            <w:proofErr w:type="spellStart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>Hung</w:t>
            </w:r>
            <w:proofErr w:type="spellEnd"/>
            <w:r w:rsidRPr="00934963">
              <w:rPr>
                <w:rFonts w:ascii="Times New Roman" w:hAnsi="Times New Roman" w:cs="Times New Roman"/>
                <w:sz w:val="16"/>
                <w:szCs w:val="16"/>
              </w:rPr>
              <w:t xml:space="preserve"> Y.T.  </w:t>
            </w:r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2010. Environmental biotechnology, Humana Press, New York.</w:t>
            </w:r>
          </w:p>
          <w:p w:rsidR="00581480" w:rsidRPr="00EE4685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Gawroński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S.W.,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Greger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M.,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Gawrońska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2011. Plant taxonomy in metal phytoremediation. W: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Sherameti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I.,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A. Detoxification of Heavy Metals, Springer-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Verlag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91-110.</w:t>
            </w:r>
          </w:p>
          <w:p w:rsidR="00581480" w:rsidRPr="00EE4685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3. Gawroński S.W. 2011.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Fitoremediacja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 terenów zurbanizowanych jako środek poprawy jakości życia. W: Zielone strategie na rzecz środowiska.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Arti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Grafiche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 La Torre:137-149.</w:t>
            </w:r>
          </w:p>
          <w:p w:rsidR="00581480" w:rsidRPr="00EE4685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4. Gawroński S.W., Gawrońska H. 2011. Rośliny ozdobne w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fitoremediacji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. W: Chmiel H., Hetman J. Uprawa roślin ozdobnych, PWRL, Warszawa. </w:t>
            </w:r>
          </w:p>
          <w:p w:rsidR="00581480" w:rsidRPr="00EE4685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5.Gawronski S.W.,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Gawronska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 H.,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Rokosza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 J. 2007.Ochronna i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>fitoremediacyjna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</w:rPr>
              <w:t xml:space="preserve"> rola roślin w krajobrazie kulturowym  W: Rylke J. Przyroda i miasto, tom X, 126-132</w:t>
            </w:r>
          </w:p>
          <w:p w:rsidR="00581480" w:rsidRPr="00EE4685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6. 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Tsao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D.T. 2003. Phytoremediation, Springer-</w:t>
            </w:r>
            <w:proofErr w:type="spellStart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Verlag</w:t>
            </w:r>
            <w:proofErr w:type="spellEnd"/>
            <w:r w:rsidRPr="00EE46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Berlin, Heidelberg </w:t>
            </w:r>
          </w:p>
        </w:tc>
      </w:tr>
      <w:tr w:rsidR="0058148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81480" w:rsidRDefault="00581480" w:rsidP="0058148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581480" w:rsidRPr="009C5EE3" w:rsidRDefault="00581480" w:rsidP="00581480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9B296A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skala: 100-91% pkt - 5,0; 90-81% pkt - 4,5; 80-71% pkt - 4,0; 70-61% pkt - 3,5; 60-51% pkt - 3,0.</w:t>
            </w:r>
          </w:p>
        </w:tc>
      </w:tr>
    </w:tbl>
    <w:p w:rsidR="009C5EE3" w:rsidRDefault="009C5EE3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E468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E468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C34356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 podstawy fizjologiczne i środowiskowe, na których opiera się </w:t>
            </w:r>
            <w:proofErr w:type="spellStart"/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2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główne zanieczyszczenia gleby, wody i powietrza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zalety i wady roślin ogrodniczych wykorzystywanych w </w:t>
            </w:r>
            <w:proofErr w:type="spellStart"/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FF636B" w:rsidRPr="004B5613" w:rsidRDefault="00FF636B" w:rsidP="009C5EE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9C5E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 wykorzystać rośliny ogrodnicze w </w:t>
            </w:r>
            <w:proofErr w:type="spellStart"/>
            <w:r w:rsidR="00FF636B" w:rsidRPr="004D287C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</w:p>
        </w:tc>
        <w:tc>
          <w:tcPr>
            <w:tcW w:w="300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FF636B" w:rsidRPr="004B5613" w:rsidRDefault="0059325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FF636B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dostosować najbardziej korzystny wariant </w:t>
            </w:r>
            <w:proofErr w:type="spellStart"/>
            <w:r w:rsidR="00FF636B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fitoremediacji</w:t>
            </w:r>
            <w:proofErr w:type="spellEnd"/>
            <w:r w:rsidR="00FF636B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skażonego stanowiska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F636B" w:rsidRPr="004B5613" w:rsidRDefault="00FF636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FF636B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FF636B" w:rsidRPr="004B5613" w:rsidRDefault="0059325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F636B">
              <w:rPr>
                <w:rFonts w:ascii="Times New Roman" w:hAnsi="Times New Roman" w:cs="Times New Roman"/>
                <w:bCs/>
                <w:sz w:val="16"/>
                <w:szCs w:val="16"/>
              </w:rPr>
              <w:t>; 1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FF636B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wykazania  odpowiedzialności w ocenie zagrożeń środowiskowych, uwzględniając szeroko rozumiany interes społeczny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F636B" w:rsidRPr="004B5613" w:rsidRDefault="0059325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325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FF636B" w:rsidRPr="004B5613" w:rsidRDefault="0059325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F636B" w:rsidRPr="00FB1C10" w:rsidTr="0093211F">
        <w:tc>
          <w:tcPr>
            <w:tcW w:w="1547" w:type="dxa"/>
          </w:tcPr>
          <w:p w:rsidR="00FF636B" w:rsidRPr="004B5613" w:rsidRDefault="00FF636B" w:rsidP="00227222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FF636B" w:rsidRPr="004B5613" w:rsidRDefault="0045045E" w:rsidP="0045045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FF636B" w:rsidRPr="00CD1EA4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podnoszenia swoich kwalifikacji i szukania nowych rozwiązań technologicznych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F636B" w:rsidRPr="004B5613" w:rsidRDefault="0059325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9325F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59325F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FF636B" w:rsidRPr="004B5613" w:rsidRDefault="0059325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3B680D" w:rsidRPr="00EE4685" w:rsidRDefault="009B296A" w:rsidP="00EE468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1 – podstawowy.</w:t>
      </w:r>
    </w:p>
    <w:sectPr w:rsidR="003B680D" w:rsidRPr="00EE468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C4232"/>
    <w:rsid w:val="000F27DB"/>
    <w:rsid w:val="000F547E"/>
    <w:rsid w:val="00142E6C"/>
    <w:rsid w:val="001612D5"/>
    <w:rsid w:val="001B4EFD"/>
    <w:rsid w:val="001D0024"/>
    <w:rsid w:val="001E40BE"/>
    <w:rsid w:val="001F5300"/>
    <w:rsid w:val="00207BBF"/>
    <w:rsid w:val="002264AD"/>
    <w:rsid w:val="002F27B7"/>
    <w:rsid w:val="00306D7B"/>
    <w:rsid w:val="00341D25"/>
    <w:rsid w:val="00365EDA"/>
    <w:rsid w:val="003B680D"/>
    <w:rsid w:val="003F63C3"/>
    <w:rsid w:val="0045045E"/>
    <w:rsid w:val="004974B3"/>
    <w:rsid w:val="004A4E76"/>
    <w:rsid w:val="004B1119"/>
    <w:rsid w:val="004B5613"/>
    <w:rsid w:val="004D33B0"/>
    <w:rsid w:val="00504026"/>
    <w:rsid w:val="00536801"/>
    <w:rsid w:val="005452C7"/>
    <w:rsid w:val="00581480"/>
    <w:rsid w:val="0059325F"/>
    <w:rsid w:val="006625F0"/>
    <w:rsid w:val="006744B5"/>
    <w:rsid w:val="006C766B"/>
    <w:rsid w:val="0072568B"/>
    <w:rsid w:val="00761428"/>
    <w:rsid w:val="0076799B"/>
    <w:rsid w:val="00775CA1"/>
    <w:rsid w:val="00791BAC"/>
    <w:rsid w:val="007A0639"/>
    <w:rsid w:val="007D2904"/>
    <w:rsid w:val="007D736E"/>
    <w:rsid w:val="00812A86"/>
    <w:rsid w:val="00822845"/>
    <w:rsid w:val="00895BEB"/>
    <w:rsid w:val="008F7E6F"/>
    <w:rsid w:val="00902168"/>
    <w:rsid w:val="0093211F"/>
    <w:rsid w:val="00934963"/>
    <w:rsid w:val="00965A2D"/>
    <w:rsid w:val="00966E0B"/>
    <w:rsid w:val="009925CF"/>
    <w:rsid w:val="009A58C8"/>
    <w:rsid w:val="009B296A"/>
    <w:rsid w:val="009C5EE3"/>
    <w:rsid w:val="009F42F0"/>
    <w:rsid w:val="00A43564"/>
    <w:rsid w:val="00A6566F"/>
    <w:rsid w:val="00A65DB9"/>
    <w:rsid w:val="00A829F5"/>
    <w:rsid w:val="00AD51C1"/>
    <w:rsid w:val="00B2721F"/>
    <w:rsid w:val="00B331BB"/>
    <w:rsid w:val="00BE3AA0"/>
    <w:rsid w:val="00C34356"/>
    <w:rsid w:val="00C87504"/>
    <w:rsid w:val="00C91F09"/>
    <w:rsid w:val="00CD0414"/>
    <w:rsid w:val="00D06FEE"/>
    <w:rsid w:val="00DB662E"/>
    <w:rsid w:val="00DC61D8"/>
    <w:rsid w:val="00DE1A86"/>
    <w:rsid w:val="00DE6C48"/>
    <w:rsid w:val="00DE7252"/>
    <w:rsid w:val="00DE7379"/>
    <w:rsid w:val="00E5574B"/>
    <w:rsid w:val="00EB068B"/>
    <w:rsid w:val="00EB1953"/>
    <w:rsid w:val="00ED11F9"/>
    <w:rsid w:val="00ED37E5"/>
    <w:rsid w:val="00ED54DF"/>
    <w:rsid w:val="00EE4685"/>
    <w:rsid w:val="00F70542"/>
    <w:rsid w:val="00F711D5"/>
    <w:rsid w:val="00FF435F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2751A-D214-43D8-8120-00A159F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2019-05-27T19:57:00Z</dcterms:created>
  <dcterms:modified xsi:type="dcterms:W3CDTF">2019-09-25T12:02:00Z</dcterms:modified>
</cp:coreProperties>
</file>