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B1BED" w:rsidRDefault="00394F3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ED">
              <w:rPr>
                <w:rFonts w:ascii="Times New Roman" w:hAnsi="Times New Roman" w:cs="Times New Roman"/>
                <w:b/>
                <w:sz w:val="20"/>
                <w:szCs w:val="20"/>
              </w:rPr>
              <w:t>Rośliny na kwietniki, balkony i tarasy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94F3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0C560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B1BED" w:rsidRDefault="00394F3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Plants for flower beds, balconies and terraces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537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94F39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94F39" w:rsidP="00394F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94F3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94F39" w:rsidP="00394F3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394F39" w:rsidP="004927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94F39">
              <w:rPr>
                <w:b/>
                <w:sz w:val="16"/>
                <w:szCs w:val="16"/>
              </w:rPr>
              <w:t>OGR-O1-Z-6L5</w:t>
            </w:r>
            <w:r w:rsidR="005D7DBB">
              <w:rPr>
                <w:b/>
                <w:sz w:val="16"/>
                <w:szCs w:val="16"/>
              </w:rPr>
              <w:t>4</w:t>
            </w:r>
            <w:r w:rsidRPr="00394F39">
              <w:rPr>
                <w:b/>
                <w:sz w:val="16"/>
                <w:szCs w:val="16"/>
              </w:rPr>
              <w:t>.5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67F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6" w:rsidRDefault="004A67F6" w:rsidP="004A67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Ewa Skutnik (prof. SGGW)</w:t>
            </w:r>
          </w:p>
        </w:tc>
      </w:tr>
      <w:tr w:rsidR="004A67F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6" w:rsidRDefault="004A67F6" w:rsidP="004A67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Ewa Skutnik (prof. SGGW)</w:t>
            </w:r>
          </w:p>
        </w:tc>
      </w:tr>
      <w:tr w:rsidR="000C5600" w:rsidTr="0037733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5600" w:rsidRPr="00582090" w:rsidRDefault="000C5600" w:rsidP="000C560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C5600" w:rsidRDefault="000C5600" w:rsidP="000C560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0C5600" w:rsidTr="0037733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5600" w:rsidRPr="00582090" w:rsidRDefault="000C5600" w:rsidP="000C560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C5600" w:rsidRDefault="000C5600" w:rsidP="000C560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4A67F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6" w:rsidRDefault="004A67F6" w:rsidP="004A67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zapoznanie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z szerokim asortymentem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sezonowych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rabatowych (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>jednorocznych, dwuletnich i bylin niezimujących w gruncie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 stosowanych na kwietniki, balkony i tarasy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zależności od stanowiska oraz ich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wymagań. Zaznajomienie studenta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nowoczesnymi technologiami produkcji roślin rabatowych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4A67F6" w:rsidRPr="008357CD" w:rsidRDefault="004A67F6" w:rsidP="004A67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różne grupy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ozdobnych: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bylin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niezimujące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gruncie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geofity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jednoroczne i dwuletnie stosowane na kwietnikach i w pojemnikach, ich najlepsze cechy użytkowe oraz możliwości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zastosowania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zieleni miejskiej i w ogrodach przydomowych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4A67F6" w:rsidRDefault="004A67F6" w:rsidP="004A67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Student zapoznaje się z zasadami produkcji roślin rabatowych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(nowe technologie produkcji). 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się z zasadami rozmnażania roślin rabatowych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generatywnego, wegetatywnego i </w:t>
            </w:r>
            <w:r w:rsidRPr="0010120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zaj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ęcia praktyczne w kolekcjach roślin i w szklarni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4A67F6" w:rsidRPr="008357CD" w:rsidRDefault="004A67F6" w:rsidP="004A67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najważniejsze gatunki roślin rabatowych kwitnących od wczesnej wiosny do jesieni, w tym: rośliny jednoroczne, dwuletnie, byliny niezimujące w gruncie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geofity – zajęcia praktyczne – tworzenie kompozycji kwiatowych w skrzynkach balkonowych i pojemnikach stojących. Student opracowuje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samodzielnie szczegółowy projekt kompozycji roślinnej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(kwietnik letni)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wraz z zaleceniami pielęgnacyjnymi (praca w grupach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katalogami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A67F6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6" w:rsidRDefault="004A67F6" w:rsidP="004A67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18</w:t>
            </w:r>
          </w:p>
          <w:p w:rsidR="004A67F6" w:rsidRPr="00582090" w:rsidRDefault="004A67F6" w:rsidP="004A67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4A67F6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zajęcia w kolekcjach dydaktycznych, w szklarni, ćwiczenia manualne</w:t>
            </w:r>
          </w:p>
        </w:tc>
      </w:tr>
      <w:tr w:rsidR="004A67F6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7F6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6" w:rsidRPr="00044898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Rośliny ozdobne</w:t>
            </w:r>
          </w:p>
        </w:tc>
      </w:tr>
      <w:tr w:rsidR="004A67F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4A67F6" w:rsidRDefault="004A67F6" w:rsidP="004A67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4A67F6" w:rsidRPr="00DA4E8E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zna asortyment roślin wykorzystywanych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kwietniki i do pojemników oraz</w:t>
            </w:r>
            <w:r w:rsidRPr="00E0109B">
              <w:rPr>
                <w:rFonts w:ascii="Times New Roman" w:hAnsi="Times New Roman" w:cs="Times New Roman"/>
                <w:sz w:val="16"/>
                <w:szCs w:val="16"/>
              </w:rPr>
              <w:t xml:space="preserve"> metody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rozmnażania tej grupy roślin</w:t>
            </w:r>
          </w:p>
          <w:p w:rsidR="004A67F6" w:rsidRPr="00247753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F17">
              <w:rPr>
                <w:rFonts w:ascii="Times New Roman" w:hAnsi="Times New Roman" w:cs="Times New Roman"/>
                <w:sz w:val="16"/>
                <w:szCs w:val="16"/>
              </w:rPr>
              <w:t xml:space="preserve">W_02 –  zna ogólne zasady planowania </w:t>
            </w:r>
            <w:proofErr w:type="spellStart"/>
            <w:r w:rsidRPr="00FE7F17">
              <w:rPr>
                <w:rFonts w:ascii="Times New Roman" w:hAnsi="Times New Roman" w:cs="Times New Roman"/>
                <w:sz w:val="16"/>
                <w:szCs w:val="16"/>
              </w:rPr>
              <w:t>nasadzeń</w:t>
            </w:r>
            <w:proofErr w:type="spellEnd"/>
            <w:r w:rsidRPr="00FE7F17">
              <w:rPr>
                <w:rFonts w:ascii="Times New Roman" w:hAnsi="Times New Roman" w:cs="Times New Roman"/>
                <w:sz w:val="16"/>
                <w:szCs w:val="16"/>
              </w:rPr>
              <w:t>, zestawiania gatunków w zależności od pory roku, stanowiska i wymagań poszczególnych gatunków</w:t>
            </w:r>
          </w:p>
        </w:tc>
        <w:tc>
          <w:tcPr>
            <w:tcW w:w="2680" w:type="dxa"/>
            <w:gridSpan w:val="3"/>
            <w:vAlign w:val="center"/>
          </w:tcPr>
          <w:p w:rsidR="004A67F6" w:rsidRPr="00582090" w:rsidRDefault="004A67F6" w:rsidP="004A67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4A67F6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Pr="00FE7F17">
              <w:rPr>
                <w:rFonts w:ascii="Times New Roman" w:hAnsi="Times New Roman" w:cs="Times New Roman"/>
                <w:sz w:val="16"/>
                <w:szCs w:val="16"/>
              </w:rPr>
              <w:t>potrafi wybrać i właściwie zastosować odpowiednie gatunki roślin rabatowych do określonej kompozycji (kwietnik, balkon, taras) i podać zalecenia pielęgnacyjne</w:t>
            </w:r>
          </w:p>
          <w:p w:rsidR="004A67F6" w:rsidRPr="00582090" w:rsidRDefault="004A67F6" w:rsidP="004A67F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zaaranżować kwietnik, dobierając odpowiednie gatunki roślin do zadanego stanowiska</w:t>
            </w:r>
          </w:p>
        </w:tc>
        <w:tc>
          <w:tcPr>
            <w:tcW w:w="2520" w:type="dxa"/>
            <w:gridSpan w:val="4"/>
            <w:vAlign w:val="center"/>
          </w:tcPr>
          <w:p w:rsidR="004A67F6" w:rsidRPr="00BD2417" w:rsidRDefault="004A67F6" w:rsidP="004A67F6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A67F6" w:rsidRPr="00DA4E8E" w:rsidRDefault="004A67F6" w:rsidP="004A67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4A67F6" w:rsidRPr="009E282A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świadomy znaczenia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roślin rabatowych w zieleni miejskiej i w ogrodach przydomowych</w:t>
            </w:r>
          </w:p>
        </w:tc>
      </w:tr>
      <w:tr w:rsidR="004A67F6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A67F6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W_01, U_01 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kolokwia, egzamin</w:t>
            </w:r>
          </w:p>
          <w:p w:rsidR="004A67F6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W_02, U_01, K_01, K_02 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prezentacja studentów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dotycząca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roślin rabatowych w mieście – kwietnik wiosenny i letni, kompozycje w pojemnikach</w:t>
            </w:r>
          </w:p>
          <w:p w:rsidR="004A67F6" w:rsidRPr="00576B85" w:rsidRDefault="004A67F6" w:rsidP="004A67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W_01, W_02, K_01 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ocena wykonanego projektu - aranżacji kwietnika na zmianę letnią</w:t>
            </w:r>
          </w:p>
        </w:tc>
      </w:tr>
      <w:tr w:rsidR="004A67F6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A67F6" w:rsidRPr="00582090" w:rsidRDefault="004A67F6" w:rsidP="004A67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kolokwia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prezentacje studentów (kwietnik wiosenny i letni), projekt kwietnika letniego, 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4A67F6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4A67F6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A67F6" w:rsidRPr="00582090" w:rsidRDefault="004A67F6" w:rsidP="004A67F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A67F6" w:rsidRPr="00582090" w:rsidRDefault="004A67F6" w:rsidP="004A67F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30%, kolokwia - 3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0%, prez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entacja dotycząca kwietnika wiosennego i letniego oraz kompozycji w pojemniku – 20%, 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wykonanego projektu kwietnika na zmianę letnią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Warunkiem zaliczenia przedmiotu jest uzyskanie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egzaminu, 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kolokwiów i prezentacji min. 51%.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4A67F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A67F6" w:rsidRPr="00582090" w:rsidRDefault="004A67F6" w:rsidP="004A67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czeniowa, kolekcje dydaktyczne roślin, szklarnia, ogrody miejskie</w:t>
            </w:r>
          </w:p>
        </w:tc>
      </w:tr>
      <w:tr w:rsidR="004A67F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67F6" w:rsidRPr="00696C32" w:rsidRDefault="004A67F6" w:rsidP="004A67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A67F6" w:rsidRDefault="004A67F6" w:rsidP="004A67F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Raducka-Mynett</w:t>
            </w:r>
            <w:proofErr w:type="spellEnd"/>
            <w:r w:rsidRPr="00CF3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1980. Kwietniki sezonowe.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</w:p>
          <w:p w:rsidR="004A67F6" w:rsidRDefault="004A67F6" w:rsidP="004A67F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9F7">
              <w:rPr>
                <w:rFonts w:ascii="Times New Roman" w:hAnsi="Times New Roman" w:cs="Times New Roman"/>
                <w:sz w:val="16"/>
                <w:szCs w:val="16"/>
              </w:rPr>
              <w:t>Paszkiewicz-Toka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rczyk A. 1991. Balkon cały w kwiatach, wyd. Alfa</w:t>
            </w:r>
          </w:p>
          <w:p w:rsidR="004A67F6" w:rsidRPr="00CF39F7" w:rsidRDefault="004A67F6" w:rsidP="004A67F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G. 2003. Okna i balkony w kwiatach, wyd. Świat Książki</w:t>
            </w:r>
          </w:p>
          <w:p w:rsidR="004A67F6" w:rsidRPr="00C20477" w:rsidRDefault="004A67F6" w:rsidP="004A67F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CF39F7">
              <w:rPr>
                <w:rFonts w:ascii="Times New Roman" w:hAnsi="Times New Roman" w:cs="Times New Roman"/>
                <w:sz w:val="16"/>
                <w:szCs w:val="16"/>
              </w:rPr>
              <w:t>Krause J. 2006. Uprawa roślin balko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nowych i tarasowych.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Plantpress</w:t>
            </w:r>
            <w:proofErr w:type="spellEnd"/>
          </w:p>
          <w:p w:rsidR="004A67F6" w:rsidRPr="00696C32" w:rsidRDefault="004A67F6" w:rsidP="004A67F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696C32">
              <w:rPr>
                <w:rFonts w:ascii="Times New Roman" w:hAnsi="Times New Roman" w:cs="Times New Roman"/>
                <w:sz w:val="16"/>
                <w:szCs w:val="16"/>
              </w:rPr>
              <w:t>Rabiza</w:t>
            </w:r>
            <w:proofErr w:type="spellEnd"/>
            <w:r w:rsidRPr="00696C32">
              <w:rPr>
                <w:rFonts w:ascii="Times New Roman" w:hAnsi="Times New Roman" w:cs="Times New Roman"/>
                <w:sz w:val="16"/>
                <w:szCs w:val="16"/>
              </w:rPr>
              <w:t xml:space="preserve">-Świder J., Skutnik E.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96C32">
              <w:rPr>
                <w:rFonts w:ascii="Times New Roman" w:hAnsi="Times New Roman" w:cs="Times New Roman"/>
                <w:sz w:val="16"/>
                <w:szCs w:val="16"/>
              </w:rPr>
              <w:t>red.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96C32">
              <w:rPr>
                <w:rFonts w:ascii="Times New Roman" w:hAnsi="Times New Roman" w:cs="Times New Roman"/>
                <w:sz w:val="16"/>
                <w:szCs w:val="16"/>
              </w:rPr>
              <w:t xml:space="preserve"> 2013. Ogrodnictwo ozdobne sektorem gospodarki narodowej. SGGW w Warszawie </w:t>
            </w:r>
          </w:p>
        </w:tc>
      </w:tr>
      <w:tr w:rsidR="004A67F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67F6" w:rsidRDefault="004A67F6" w:rsidP="004A67F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A67F6" w:rsidRPr="00582090" w:rsidRDefault="004A67F6" w:rsidP="004A67F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0972D8" w:rsidRDefault="000972D8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3413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3413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3B1BED">
        <w:rPr>
          <w:sz w:val="18"/>
        </w:rPr>
        <w:t>kierunkowych efektów uczenia</w:t>
      </w:r>
      <w:r w:rsidRPr="0058648C">
        <w:rPr>
          <w:sz w:val="18"/>
        </w:rPr>
        <w:t xml:space="preserve"> </w:t>
      </w:r>
      <w:r w:rsidR="004642B8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0C6143" w:rsidRPr="00FB1C10" w:rsidTr="000972D8">
        <w:tc>
          <w:tcPr>
            <w:tcW w:w="188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D87A34" w:rsidTr="000972D8">
        <w:tc>
          <w:tcPr>
            <w:tcW w:w="1881" w:type="dxa"/>
          </w:tcPr>
          <w:p w:rsidR="000C6143" w:rsidRPr="00D87A34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D87A3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229" w:type="dxa"/>
          </w:tcPr>
          <w:p w:rsidR="000C6143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zna asortyment roślin wykorzystywanych na kwietniki i do pojemników oraz metody rozmnażania tej grupy roślin</w:t>
            </w:r>
          </w:p>
        </w:tc>
        <w:tc>
          <w:tcPr>
            <w:tcW w:w="3001" w:type="dxa"/>
          </w:tcPr>
          <w:p w:rsidR="000C6143" w:rsidRPr="00D87A34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0C6143" w:rsidRPr="00D87A34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D87A34" w:rsidTr="000972D8">
        <w:tc>
          <w:tcPr>
            <w:tcW w:w="1881" w:type="dxa"/>
          </w:tcPr>
          <w:p w:rsidR="000C6143" w:rsidRPr="00D87A34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229" w:type="dxa"/>
          </w:tcPr>
          <w:p w:rsidR="000C6143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ogólne zasady planowania </w:t>
            </w:r>
            <w:proofErr w:type="spellStart"/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nasadzeń</w:t>
            </w:r>
            <w:proofErr w:type="spellEnd"/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, zestawiania gatunków w zależności od pory roku, stanowiska i wymagań poszczególnych gatunków</w:t>
            </w:r>
          </w:p>
        </w:tc>
        <w:tc>
          <w:tcPr>
            <w:tcW w:w="3001" w:type="dxa"/>
          </w:tcPr>
          <w:p w:rsidR="000C6143" w:rsidRPr="00D87A34" w:rsidRDefault="003B067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K_W01; K_W04</w:t>
            </w:r>
          </w:p>
        </w:tc>
        <w:tc>
          <w:tcPr>
            <w:tcW w:w="1381" w:type="dxa"/>
          </w:tcPr>
          <w:p w:rsidR="000C6143" w:rsidRPr="00D87A34" w:rsidRDefault="003B067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9B2C28"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0C6143" w:rsidRPr="00D87A34" w:rsidTr="000972D8">
        <w:tc>
          <w:tcPr>
            <w:tcW w:w="1881" w:type="dxa"/>
          </w:tcPr>
          <w:p w:rsidR="000C6143" w:rsidRPr="00D87A34" w:rsidRDefault="000C6143" w:rsidP="000A1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D87A3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  <w:p w:rsidR="00973DDF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29" w:type="dxa"/>
          </w:tcPr>
          <w:p w:rsidR="000C6143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potrafi wybrać i właściwie zastosować odpowiednie gatunki roślin rabatowych do określonej kompozycji (kwietnik, balkon, taras) i podać zalecenia pielęgnacyjne</w:t>
            </w:r>
          </w:p>
        </w:tc>
        <w:tc>
          <w:tcPr>
            <w:tcW w:w="3001" w:type="dxa"/>
          </w:tcPr>
          <w:p w:rsidR="000C6143" w:rsidRPr="00D87A34" w:rsidRDefault="003B067E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DD6698"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8E4B57"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K_U06; K_U07; K_U08</w:t>
            </w:r>
          </w:p>
        </w:tc>
        <w:tc>
          <w:tcPr>
            <w:tcW w:w="1381" w:type="dxa"/>
          </w:tcPr>
          <w:p w:rsidR="000C6143" w:rsidRPr="00D87A34" w:rsidRDefault="00DD669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8E4B57"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73DDF" w:rsidRPr="00D87A34" w:rsidTr="000972D8">
        <w:tc>
          <w:tcPr>
            <w:tcW w:w="1881" w:type="dxa"/>
          </w:tcPr>
          <w:p w:rsidR="00973DDF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229" w:type="dxa"/>
          </w:tcPr>
          <w:p w:rsidR="00973DDF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potrafi zaaranżować kwietnik, dobierając odpowiednie gatunki roślin do zadanego stanowiska</w:t>
            </w:r>
          </w:p>
        </w:tc>
        <w:tc>
          <w:tcPr>
            <w:tcW w:w="3001" w:type="dxa"/>
          </w:tcPr>
          <w:p w:rsidR="00973DDF" w:rsidRPr="00D87A34" w:rsidRDefault="003B067E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K_U01; K_U06</w:t>
            </w:r>
          </w:p>
        </w:tc>
        <w:tc>
          <w:tcPr>
            <w:tcW w:w="1381" w:type="dxa"/>
          </w:tcPr>
          <w:p w:rsidR="00973DDF" w:rsidRPr="00D87A34" w:rsidRDefault="008E4B57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D87A34" w:rsidTr="000972D8">
        <w:tc>
          <w:tcPr>
            <w:tcW w:w="1881" w:type="dxa"/>
          </w:tcPr>
          <w:p w:rsidR="000C6143" w:rsidRPr="00D87A34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D87A3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229" w:type="dxa"/>
          </w:tcPr>
          <w:p w:rsidR="000C6143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D87A34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:rsidR="000C6143" w:rsidRPr="00D87A34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D87A34" w:rsidTr="000972D8">
        <w:tc>
          <w:tcPr>
            <w:tcW w:w="1881" w:type="dxa"/>
          </w:tcPr>
          <w:p w:rsidR="000C6143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0C6143"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229" w:type="dxa"/>
          </w:tcPr>
          <w:p w:rsidR="000C6143" w:rsidRPr="00D87A34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wykorzystania roślin rabatowych w zieleni miejskiej i w ogrodach przydomowych</w:t>
            </w:r>
          </w:p>
        </w:tc>
        <w:tc>
          <w:tcPr>
            <w:tcW w:w="3001" w:type="dxa"/>
          </w:tcPr>
          <w:p w:rsidR="000C6143" w:rsidRPr="00D87A34" w:rsidRDefault="00A126CB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0C6143" w:rsidRPr="00D87A34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7A34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0CB"/>
    <w:multiLevelType w:val="hybridMultilevel"/>
    <w:tmpl w:val="65C6E2AC"/>
    <w:lvl w:ilvl="0" w:tplc="C8367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44898"/>
    <w:rsid w:val="000618BB"/>
    <w:rsid w:val="000834BC"/>
    <w:rsid w:val="000972D8"/>
    <w:rsid w:val="000A00DD"/>
    <w:rsid w:val="000A523C"/>
    <w:rsid w:val="000C4232"/>
    <w:rsid w:val="000C5600"/>
    <w:rsid w:val="000C6143"/>
    <w:rsid w:val="000F27DB"/>
    <w:rsid w:val="000F547E"/>
    <w:rsid w:val="00101206"/>
    <w:rsid w:val="00142E6C"/>
    <w:rsid w:val="0014732C"/>
    <w:rsid w:val="001612D5"/>
    <w:rsid w:val="00166A0F"/>
    <w:rsid w:val="001B1F8D"/>
    <w:rsid w:val="001F1D7D"/>
    <w:rsid w:val="00207BBF"/>
    <w:rsid w:val="00247753"/>
    <w:rsid w:val="00261D1B"/>
    <w:rsid w:val="002F27B7"/>
    <w:rsid w:val="00306D7B"/>
    <w:rsid w:val="00341D25"/>
    <w:rsid w:val="00365EDA"/>
    <w:rsid w:val="00394F39"/>
    <w:rsid w:val="003B067E"/>
    <w:rsid w:val="003B1BED"/>
    <w:rsid w:val="003B333C"/>
    <w:rsid w:val="003B680D"/>
    <w:rsid w:val="003D35C1"/>
    <w:rsid w:val="00431196"/>
    <w:rsid w:val="004642B8"/>
    <w:rsid w:val="004927BA"/>
    <w:rsid w:val="004A67F6"/>
    <w:rsid w:val="004B1119"/>
    <w:rsid w:val="00536801"/>
    <w:rsid w:val="00576B85"/>
    <w:rsid w:val="005A4AB8"/>
    <w:rsid w:val="005D7DBB"/>
    <w:rsid w:val="00635FF9"/>
    <w:rsid w:val="006625F0"/>
    <w:rsid w:val="00674817"/>
    <w:rsid w:val="00696C32"/>
    <w:rsid w:val="006C766B"/>
    <w:rsid w:val="007018EC"/>
    <w:rsid w:val="0072568B"/>
    <w:rsid w:val="007D736E"/>
    <w:rsid w:val="00802942"/>
    <w:rsid w:val="00830F59"/>
    <w:rsid w:val="008357CD"/>
    <w:rsid w:val="0086190F"/>
    <w:rsid w:val="00895BEB"/>
    <w:rsid w:val="008A01BC"/>
    <w:rsid w:val="008E4B57"/>
    <w:rsid w:val="008F7E6F"/>
    <w:rsid w:val="00902168"/>
    <w:rsid w:val="0093211F"/>
    <w:rsid w:val="00945C3C"/>
    <w:rsid w:val="00965A2D"/>
    <w:rsid w:val="00966E0B"/>
    <w:rsid w:val="00973DDF"/>
    <w:rsid w:val="009B2C28"/>
    <w:rsid w:val="009E282A"/>
    <w:rsid w:val="009F01ED"/>
    <w:rsid w:val="009F038A"/>
    <w:rsid w:val="009F42F0"/>
    <w:rsid w:val="00A126CB"/>
    <w:rsid w:val="00A43564"/>
    <w:rsid w:val="00A65DB9"/>
    <w:rsid w:val="00AC7AAE"/>
    <w:rsid w:val="00AD51C1"/>
    <w:rsid w:val="00B2721F"/>
    <w:rsid w:val="00C20477"/>
    <w:rsid w:val="00C82D74"/>
    <w:rsid w:val="00C87504"/>
    <w:rsid w:val="00CD0414"/>
    <w:rsid w:val="00CF39F7"/>
    <w:rsid w:val="00D0537C"/>
    <w:rsid w:val="00D06FEE"/>
    <w:rsid w:val="00D34132"/>
    <w:rsid w:val="00D865C6"/>
    <w:rsid w:val="00D87A34"/>
    <w:rsid w:val="00DA4E8E"/>
    <w:rsid w:val="00DB42A7"/>
    <w:rsid w:val="00DD6698"/>
    <w:rsid w:val="00DE6C48"/>
    <w:rsid w:val="00DE7379"/>
    <w:rsid w:val="00E0109B"/>
    <w:rsid w:val="00E0760F"/>
    <w:rsid w:val="00EB04F6"/>
    <w:rsid w:val="00ED11F9"/>
    <w:rsid w:val="00ED37E5"/>
    <w:rsid w:val="00ED54DF"/>
    <w:rsid w:val="00FA3B2A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34D8-725D-4E2F-A60C-6C53DC0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2019-04-25T11:18:00Z</cp:lastPrinted>
  <dcterms:created xsi:type="dcterms:W3CDTF">2019-05-27T19:56:00Z</dcterms:created>
  <dcterms:modified xsi:type="dcterms:W3CDTF">2019-09-25T13:28:00Z</dcterms:modified>
</cp:coreProperties>
</file>