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88299A" w:rsidRDefault="0088299A" w:rsidP="00370A0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8299A">
              <w:rPr>
                <w:rFonts w:ascii="Times New Roman" w:hAnsi="Times New Roman" w:cs="Times New Roman"/>
                <w:b/>
                <w:sz w:val="20"/>
                <w:szCs w:val="20"/>
              </w:rPr>
              <w:t>Sadownictwo II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C0306E" w:rsidP="00E750C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ED4BF7" w:rsidRDefault="0088299A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BF7">
              <w:rPr>
                <w:rFonts w:ascii="Times New Roman" w:hAnsi="Times New Roman" w:cs="Times New Roman"/>
                <w:bCs/>
                <w:sz w:val="20"/>
                <w:szCs w:val="20"/>
              </w:rPr>
              <w:t>Fruit</w:t>
            </w:r>
            <w:proofErr w:type="spellEnd"/>
            <w:r w:rsidRPr="00ED4B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Science II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646C" w:rsidRDefault="00D0646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46C">
              <w:rPr>
                <w:rFonts w:ascii="Times New Roman" w:hAnsi="Times New Roman" w:cs="Times New Roman"/>
                <w:bCs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655427" w:rsidRDefault="00655427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5427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B49E5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0306E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0306E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D0646C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0D618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0D618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5A2F0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C0306E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D0646C"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1B49E5" w:rsidP="00581EB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OGR-O1-Z-6L</w:t>
            </w:r>
            <w:r w:rsidR="003940E4">
              <w:rPr>
                <w:b/>
                <w:sz w:val="16"/>
                <w:szCs w:val="16"/>
              </w:rPr>
              <w:t>51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C39F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39F3" w:rsidRPr="00582090" w:rsidRDefault="000C39F3" w:rsidP="000C39F3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9F3" w:rsidRDefault="000C39F3" w:rsidP="000C39F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hab. Dariusz Wrona (prof. SGGW)</w:t>
            </w:r>
          </w:p>
        </w:tc>
      </w:tr>
      <w:tr w:rsidR="000C39F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39F3" w:rsidRPr="00582090" w:rsidRDefault="000C39F3" w:rsidP="000C39F3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9F3" w:rsidRDefault="000C39F3" w:rsidP="00F120B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Pracownicy i/lub doktoranci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Zakładu  Sadownictwa</w:t>
            </w:r>
          </w:p>
        </w:tc>
      </w:tr>
      <w:tr w:rsidR="00F120B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120BC" w:rsidRPr="00582090" w:rsidRDefault="00F120BC" w:rsidP="00F120BC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0BC" w:rsidRDefault="00F120BC" w:rsidP="00F120B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Zakład Sadownictwa , Katedra Sadownictwa i Ekonomiki Ogrodnictwa; Instytut Nauk Ogrodniczych</w:t>
            </w:r>
          </w:p>
        </w:tc>
      </w:tr>
      <w:tr w:rsidR="00F120B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120BC" w:rsidRPr="00582090" w:rsidRDefault="00F120BC" w:rsidP="00F120B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0BC" w:rsidRDefault="00F120BC" w:rsidP="00F120B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tr w:rsidR="000C39F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39F3" w:rsidRPr="00582090" w:rsidRDefault="000C39F3" w:rsidP="000C39F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9F3" w:rsidRPr="00ED4BF7" w:rsidRDefault="000C39F3" w:rsidP="000C39F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4BF7">
              <w:rPr>
                <w:rFonts w:ascii="Times New Roman" w:hAnsi="Times New Roman" w:cs="Times New Roman"/>
                <w:sz w:val="16"/>
                <w:szCs w:val="16"/>
              </w:rPr>
              <w:t>Zapoznanie studentów ze stanem produkcji sadowniczej i kierunkami jej rozwoju; cechami biologicznymi i gospodarczymi roślin sadowniczych; wymaganiami glebowymi i klimatycznymi; rejonizacją upraw; modelami sadów, zakładaniem sadów i plantacji jagodowych – zabiegami agrotechnicznymi, technologiami uprawy.</w:t>
            </w:r>
          </w:p>
          <w:p w:rsidR="000C39F3" w:rsidRDefault="000C39F3" w:rsidP="000C39F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4BF7">
              <w:rPr>
                <w:rFonts w:ascii="Times New Roman" w:hAnsi="Times New Roman" w:cs="Times New Roman"/>
                <w:sz w:val="16"/>
                <w:szCs w:val="16"/>
              </w:rPr>
              <w:t>Wykłady: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39F3" w:rsidRPr="00ED4BF7" w:rsidRDefault="000C39F3" w:rsidP="000C39F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4BF7">
              <w:rPr>
                <w:rFonts w:ascii="Times New Roman" w:hAnsi="Times New Roman" w:cs="Times New Roman"/>
                <w:bCs/>
                <w:sz w:val="16"/>
                <w:szCs w:val="16"/>
              </w:rPr>
              <w:t>Światowa produkcja owoców klimatu umiarkowanego i klimatu gorącego. Ważniejsze dane o polskim sadownictwie i gatunkach sadowniczych uprawianych w Polsce. Eksport – strategiczne produkty eksportowe polskiego sadownictwa. Warunki przyrodnicze rozwoju sadownictwa. Problemy, objawy i znaczenie replantacji gleby</w:t>
            </w:r>
            <w:r w:rsidRPr="00ED4BF7">
              <w:rPr>
                <w:rFonts w:ascii="Times New Roman" w:hAnsi="Times New Roman" w:cs="Times New Roman"/>
                <w:sz w:val="16"/>
                <w:szCs w:val="16"/>
              </w:rPr>
              <w:t>. Klasyfikacja i kryteria oceny sposobów utrzymania gleby w sadzie.</w:t>
            </w:r>
            <w:r w:rsidRPr="00ED4BF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Odżywianie mineralne roślin sadowniczych. </w:t>
            </w:r>
            <w:r w:rsidRPr="00ED4BF7">
              <w:rPr>
                <w:rFonts w:ascii="Times New Roman" w:hAnsi="Times New Roman" w:cs="Times New Roman"/>
                <w:sz w:val="16"/>
                <w:szCs w:val="16"/>
              </w:rPr>
              <w:t xml:space="preserve">Kwitnienie, owocowanie i typy owocowania roślin sadowniczych. </w:t>
            </w:r>
            <w:r w:rsidRPr="00ED4BF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Regulowanie owocowania. </w:t>
            </w:r>
            <w:r w:rsidRPr="00ED4BF7">
              <w:rPr>
                <w:rFonts w:ascii="Times New Roman" w:hAnsi="Times New Roman" w:cs="Times New Roman"/>
                <w:sz w:val="16"/>
                <w:szCs w:val="16"/>
              </w:rPr>
              <w:t>Mrozoodporność i uszkodzenia mrozowe roślin sadowniczych. Wybrane aspekty uprawy roślin jagodowych. Problemy uprawy gatunków pestkowych. Uprawy specjalne: ekologiczna produkcja roślin, integrowana produkcja owoców, sterowana produkcja owoców.</w:t>
            </w:r>
          </w:p>
          <w:p w:rsidR="000C39F3" w:rsidRDefault="000C39F3" w:rsidP="000C39F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4BF7">
              <w:rPr>
                <w:rFonts w:ascii="Times New Roman" w:hAnsi="Times New Roman" w:cs="Times New Roman"/>
                <w:sz w:val="16"/>
                <w:szCs w:val="16"/>
              </w:rPr>
              <w:t xml:space="preserve">Ćwiczenia: </w:t>
            </w:r>
          </w:p>
          <w:p w:rsidR="000C39F3" w:rsidRPr="00ED4BF7" w:rsidRDefault="000C39F3" w:rsidP="000C39F3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D4BF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Podstawy i przyczyny regulowania architektury sadów. Formowanie młodych drzew  i ciecie prześwietlające. Ocena zagrożeń biotycznych i abiotycznych w sadach. Ocena uszkodzeń mrozowych. Przewidywanie wystąpienia i zapobiegania uszkodzeniom przez przymrozki wiosenne i jesienne. Programowanie kwater poszczególnych gatunków roślin sadowniczych. Wymagania siedliskowe i specyficzne wymagania pielęgnacyjne poszczególnych gatunków drzew i krzewów owocowych.  Określenie potrzeb nawadniania upraw sadowniczych. Nawożenie sadów i plantacji jagodowych. Metody utrzymania gleby w sadzie. Pobieranie próbek gleby dla określenia potrzeb nawożenia. Technika i organizacja zbioru owoców. </w:t>
            </w:r>
          </w:p>
        </w:tc>
      </w:tr>
      <w:tr w:rsidR="000C39F3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39F3" w:rsidRPr="00582090" w:rsidRDefault="000C39F3" w:rsidP="000C39F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9F3" w:rsidRDefault="000C39F3" w:rsidP="000C39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Wykłady: liczba godzin 18</w:t>
            </w:r>
          </w:p>
          <w:p w:rsidR="000C39F3" w:rsidRPr="000D6184" w:rsidRDefault="000C39F3" w:rsidP="000C39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Ćwiczenia: liczba godzin 18</w:t>
            </w:r>
          </w:p>
        </w:tc>
      </w:tr>
      <w:tr w:rsidR="000C39F3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39F3" w:rsidRPr="00582090" w:rsidRDefault="000C39F3" w:rsidP="000C39F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9F3" w:rsidRPr="00572592" w:rsidRDefault="000C39F3" w:rsidP="000C39F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592">
              <w:rPr>
                <w:rFonts w:ascii="Times New Roman" w:hAnsi="Times New Roman" w:cs="Times New Roman"/>
                <w:sz w:val="16"/>
                <w:szCs w:val="16"/>
              </w:rPr>
              <w:t xml:space="preserve">Wykłady w formie prezentacji multimedialnych. </w:t>
            </w:r>
          </w:p>
          <w:p w:rsidR="000C39F3" w:rsidRPr="003C14CF" w:rsidRDefault="000C39F3" w:rsidP="000C39F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72592">
              <w:rPr>
                <w:rFonts w:ascii="Times New Roman" w:hAnsi="Times New Roman" w:cs="Times New Roman"/>
                <w:sz w:val="16"/>
                <w:szCs w:val="16"/>
              </w:rPr>
              <w:t>Ćwiczenia są prowadzone są w formie doświadczeń, dyskusji, rozwiązywania zadania lub problemu dotyczącego aspektów agrotechnicznych.</w:t>
            </w:r>
          </w:p>
        </w:tc>
      </w:tr>
      <w:tr w:rsidR="000C39F3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39F3" w:rsidRDefault="000C39F3" w:rsidP="000C39F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0C39F3" w:rsidRPr="00582090" w:rsidRDefault="000C39F3" w:rsidP="000C39F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9F3" w:rsidRPr="003C14CF" w:rsidRDefault="000C39F3" w:rsidP="000C39F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39F3" w:rsidRPr="00572592" w:rsidRDefault="000C39F3" w:rsidP="000C39F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Podstawy biologii i f</w:t>
            </w:r>
            <w:r w:rsidRPr="00572592">
              <w:rPr>
                <w:rFonts w:ascii="Times New Roman" w:hAnsi="Times New Roman" w:cs="Times New Roman"/>
                <w:sz w:val="16"/>
                <w:szCs w:val="16"/>
              </w:rPr>
              <w:t>izjologi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572592">
              <w:rPr>
                <w:rFonts w:ascii="Times New Roman" w:hAnsi="Times New Roman" w:cs="Times New Roman"/>
                <w:sz w:val="16"/>
                <w:szCs w:val="16"/>
              </w:rPr>
              <w:t xml:space="preserve"> roślin</w:t>
            </w:r>
          </w:p>
          <w:p w:rsidR="000C39F3" w:rsidRPr="003C14CF" w:rsidRDefault="000C39F3" w:rsidP="000C39F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9F3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0C39F3" w:rsidRPr="00582090" w:rsidRDefault="000C39F3" w:rsidP="000C39F3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0C39F3" w:rsidRPr="00572592" w:rsidRDefault="000C39F3" w:rsidP="000C39F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592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0C39F3" w:rsidRPr="00572592" w:rsidRDefault="000C39F3" w:rsidP="000C39F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572592">
              <w:rPr>
                <w:rFonts w:ascii="Times New Roman" w:hAnsi="Times New Roman" w:cs="Times New Roman"/>
                <w:sz w:val="16"/>
                <w:szCs w:val="16"/>
              </w:rPr>
              <w:t xml:space="preserve">01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zna i rozumie właściwości biologiczne i agrotechniczne</w:t>
            </w:r>
            <w:r w:rsidRPr="005725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przy</w:t>
            </w:r>
            <w:r w:rsidRPr="00572592">
              <w:rPr>
                <w:rFonts w:ascii="Times New Roman" w:hAnsi="Times New Roman" w:cs="Times New Roman"/>
                <w:sz w:val="16"/>
                <w:szCs w:val="16"/>
              </w:rPr>
              <w:t xml:space="preserve"> produkcji owoców różnych gatunków i odmian roślin sadowniczych</w:t>
            </w:r>
          </w:p>
          <w:p w:rsidR="000C39F3" w:rsidRDefault="000C39F3" w:rsidP="000C39F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57259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72592">
              <w:rPr>
                <w:rFonts w:ascii="Times New Roman" w:hAnsi="Times New Roman" w:cs="Times New Roman"/>
                <w:sz w:val="16"/>
                <w:szCs w:val="16"/>
              </w:rPr>
              <w:t xml:space="preserve"> – zna sposoby zabezpieczania rośliny przed zagrożeniami biotycznymi i abiotycznymi</w:t>
            </w:r>
          </w:p>
          <w:p w:rsidR="000C39F3" w:rsidRPr="00572592" w:rsidRDefault="000C39F3" w:rsidP="000C39F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0C39F3" w:rsidRPr="0065318D" w:rsidRDefault="000C39F3" w:rsidP="000C39F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318D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0C39F3" w:rsidRPr="0065318D" w:rsidRDefault="000C39F3" w:rsidP="000C39F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Pr="006531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5318D">
              <w:rPr>
                <w:rFonts w:ascii="Times New Roman" w:hAnsi="Times New Roman" w:cs="Times New Roman"/>
                <w:sz w:val="16"/>
                <w:szCs w:val="16"/>
              </w:rPr>
              <w:t xml:space="preserve">  – po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trafi formować drzewa owocowe</w:t>
            </w:r>
          </w:p>
          <w:p w:rsidR="000C39F3" w:rsidRPr="0065318D" w:rsidRDefault="000C39F3" w:rsidP="000C39F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Pr="006531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5318D">
              <w:rPr>
                <w:rFonts w:ascii="Times New Roman" w:hAnsi="Times New Roman" w:cs="Times New Roman"/>
                <w:sz w:val="16"/>
                <w:szCs w:val="16"/>
              </w:rPr>
              <w:t xml:space="preserve"> – potrafi przewidzieć wystąpienie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318D">
              <w:rPr>
                <w:rFonts w:ascii="Times New Roman" w:hAnsi="Times New Roman" w:cs="Times New Roman"/>
                <w:sz w:val="16"/>
                <w:szCs w:val="16"/>
              </w:rPr>
              <w:t>zapobiegać uszkodzeniom powodowanym przez przymrozki wiosenne i jesienne</w:t>
            </w:r>
          </w:p>
          <w:p w:rsidR="000C39F3" w:rsidRPr="0065318D" w:rsidRDefault="000C39F3" w:rsidP="000C39F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Pr="006531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5318D">
              <w:rPr>
                <w:rFonts w:ascii="Times New Roman" w:hAnsi="Times New Roman" w:cs="Times New Roman"/>
                <w:sz w:val="16"/>
                <w:szCs w:val="16"/>
              </w:rPr>
              <w:t xml:space="preserve"> –  potrafi określić potrzeby nawadniania i zna metody rozprowadzania wody dla upraw sadowniczych</w:t>
            </w:r>
          </w:p>
          <w:p w:rsidR="000C39F3" w:rsidRPr="00820312" w:rsidRDefault="000C39F3" w:rsidP="000C39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Pr="006531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5318D">
              <w:rPr>
                <w:rFonts w:ascii="Times New Roman" w:hAnsi="Times New Roman" w:cs="Times New Roman"/>
                <w:sz w:val="16"/>
                <w:szCs w:val="16"/>
              </w:rPr>
              <w:t xml:space="preserve"> – potrafi myśleć i działać w sposób przedsiębiorczy oraz ma świadomość znaczenia społecznej, zawodowej i etycznej odpowiedzialności za produkcje żywności wysokiej jakości</w:t>
            </w:r>
          </w:p>
        </w:tc>
        <w:tc>
          <w:tcPr>
            <w:tcW w:w="2520" w:type="dxa"/>
            <w:gridSpan w:val="4"/>
            <w:vAlign w:val="center"/>
          </w:tcPr>
          <w:p w:rsidR="000C39F3" w:rsidRPr="00820312" w:rsidRDefault="000C39F3" w:rsidP="000C39F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0312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0C39F3" w:rsidRPr="00820312" w:rsidRDefault="000C39F3" w:rsidP="000C39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Pr="003B7C17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jest gotów</w:t>
            </w: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 inicjowania działań na rzecz interesu publicznego oraz samodzielnego podejmowania decyzji i przyjmowania odpowiedzialności za skutki tych działań</w:t>
            </w:r>
          </w:p>
        </w:tc>
      </w:tr>
      <w:tr w:rsidR="000C39F3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0C39F3" w:rsidRPr="00582090" w:rsidRDefault="000C39F3" w:rsidP="000C39F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0C39F3" w:rsidRPr="000A6B32" w:rsidRDefault="000C39F3" w:rsidP="000C39F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 xml:space="preserve">01,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 xml:space="preserve">02,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U_</w:t>
            </w: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U_03 </w:t>
            </w: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 xml:space="preserve"> – kolokwia ćwiczeniowe w trakcie zajęć i egzamin pisemny </w:t>
            </w:r>
          </w:p>
          <w:p w:rsidR="000C39F3" w:rsidRPr="000A6B32" w:rsidRDefault="000C39F3" w:rsidP="000C39F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 xml:space="preserve"> – kolokwia ćwiczeniowe i zaliczenie praktyczne w trakcie zajęć</w:t>
            </w:r>
          </w:p>
          <w:p w:rsidR="000C39F3" w:rsidRPr="00D57CEC" w:rsidRDefault="000C39F3" w:rsidP="000C39F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4, K_01</w:t>
            </w: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 xml:space="preserve"> – obserwacja w trakcie dyskusji zdefiniowanego problemu (aktywność)</w:t>
            </w:r>
          </w:p>
        </w:tc>
      </w:tr>
      <w:tr w:rsidR="000C39F3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0C39F3" w:rsidRPr="00582090" w:rsidRDefault="000C39F3" w:rsidP="000C39F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0C39F3" w:rsidRPr="000A6B32" w:rsidRDefault="000C39F3" w:rsidP="000C39F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>Treść pytań egzaminacyjnych i z kolokwiów ćwiczeniowych z oceną, imienna karta oceny studenta</w:t>
            </w:r>
          </w:p>
        </w:tc>
      </w:tr>
      <w:tr w:rsidR="000C39F3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0C39F3" w:rsidRDefault="000C39F3" w:rsidP="000C39F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>Elementy i wagi mające wpływ</w:t>
            </w:r>
          </w:p>
          <w:p w:rsidR="000C39F3" w:rsidRPr="00582090" w:rsidRDefault="000C39F3" w:rsidP="000C39F3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0C39F3" w:rsidRPr="000A6B32" w:rsidRDefault="000C39F3" w:rsidP="000C39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Kolokwia pisemne: 2 po 20% razem – 40%; aktywność – 10%</w:t>
            </w: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>; egzamin pisemny: 50%</w:t>
            </w:r>
          </w:p>
        </w:tc>
      </w:tr>
      <w:tr w:rsidR="000C39F3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0C39F3" w:rsidRPr="00582090" w:rsidRDefault="000C39F3" w:rsidP="000C39F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0C39F3" w:rsidRPr="001D44E6" w:rsidRDefault="000C39F3" w:rsidP="000C39F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4E6">
              <w:rPr>
                <w:rFonts w:ascii="Times New Roman" w:hAnsi="Times New Roman" w:cs="Times New Roman"/>
                <w:sz w:val="16"/>
                <w:szCs w:val="16"/>
              </w:rPr>
              <w:t>Aula wykładowa, laboratorium ćwiczeniowe, pole doświadczalne</w:t>
            </w:r>
          </w:p>
        </w:tc>
      </w:tr>
      <w:tr w:rsidR="000C39F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0C39F3" w:rsidRDefault="000C39F3" w:rsidP="000C39F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0C39F3" w:rsidRPr="001D44E6" w:rsidRDefault="000C39F3" w:rsidP="000C39F3">
            <w:pPr>
              <w:pStyle w:val="Tekstpodstawowywcity3"/>
              <w:spacing w:after="0"/>
            </w:pPr>
            <w:r w:rsidRPr="001D44E6">
              <w:t xml:space="preserve">1. Pieniążek S. A. (red.). Sadownictwo. Wyd. </w:t>
            </w:r>
            <w:proofErr w:type="spellStart"/>
            <w:r w:rsidRPr="001D44E6">
              <w:t>PWRiL</w:t>
            </w:r>
            <w:proofErr w:type="spellEnd"/>
            <w:r w:rsidRPr="001D44E6">
              <w:t>, Warszawa 2004.</w:t>
            </w:r>
          </w:p>
          <w:p w:rsidR="000C39F3" w:rsidRPr="001D44E6" w:rsidRDefault="000C39F3" w:rsidP="000C39F3">
            <w:pPr>
              <w:pStyle w:val="Tekstpodstawowywcity3"/>
              <w:spacing w:after="0"/>
            </w:pPr>
            <w:r w:rsidRPr="001D44E6">
              <w:t>2. Jankiewicz L.S. (red.)., Lipecki J. Fizjologia roślin sadowniczych. PWN. Warszawa 2011.</w:t>
            </w:r>
          </w:p>
          <w:p w:rsidR="000C39F3" w:rsidRPr="001D44E6" w:rsidRDefault="000C39F3" w:rsidP="000C39F3">
            <w:pPr>
              <w:pStyle w:val="Tekstpodstawowywcity3"/>
              <w:spacing w:after="0"/>
            </w:pPr>
            <w:r w:rsidRPr="001D44E6">
              <w:t xml:space="preserve">3. Sękowski B. 1993. Pomologia systematyczna. Tom I </w:t>
            </w:r>
            <w:proofErr w:type="spellStart"/>
            <w:r w:rsidRPr="001D44E6">
              <w:t>i</w:t>
            </w:r>
            <w:proofErr w:type="spellEnd"/>
            <w:r w:rsidRPr="001D44E6">
              <w:t xml:space="preserve"> II. Wydawnictwo Naukowe PWN, Warszawa.</w:t>
            </w:r>
          </w:p>
          <w:p w:rsidR="000C39F3" w:rsidRPr="001D44E6" w:rsidRDefault="000C39F3" w:rsidP="000C39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1D44E6">
              <w:rPr>
                <w:rFonts w:ascii="Times New Roman" w:hAnsi="Times New Roman" w:cs="Times New Roman"/>
                <w:sz w:val="16"/>
                <w:szCs w:val="16"/>
              </w:rPr>
              <w:t xml:space="preserve">4. Rejman A. (red.) 1994. Pomologia. </w:t>
            </w:r>
            <w:proofErr w:type="spellStart"/>
            <w:r w:rsidRPr="001D44E6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1D44E6">
              <w:rPr>
                <w:rFonts w:ascii="Times New Roman" w:hAnsi="Times New Roman" w:cs="Times New Roman"/>
                <w:sz w:val="16"/>
                <w:szCs w:val="16"/>
              </w:rPr>
              <w:t>, Warszawa.</w:t>
            </w:r>
          </w:p>
          <w:p w:rsidR="000C39F3" w:rsidRPr="00F42BA9" w:rsidRDefault="000C39F3" w:rsidP="000C39F3">
            <w:pPr>
              <w:spacing w:line="240" w:lineRule="auto"/>
              <w:ind w:left="900" w:hanging="7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1D44E6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proofErr w:type="spellStart"/>
            <w:r w:rsidRPr="001D44E6">
              <w:rPr>
                <w:rFonts w:ascii="Times New Roman" w:hAnsi="Times New Roman" w:cs="Times New Roman"/>
                <w:sz w:val="16"/>
                <w:szCs w:val="16"/>
              </w:rPr>
              <w:t>Żurawicz</w:t>
            </w:r>
            <w:proofErr w:type="spellEnd"/>
            <w:r w:rsidRPr="001D44E6">
              <w:rPr>
                <w:rFonts w:ascii="Times New Roman" w:hAnsi="Times New Roman" w:cs="Times New Roman"/>
                <w:sz w:val="16"/>
                <w:szCs w:val="16"/>
              </w:rPr>
              <w:t xml:space="preserve"> E. 2003. Pomologia – aneks. </w:t>
            </w:r>
            <w:proofErr w:type="spellStart"/>
            <w:r w:rsidRPr="001D44E6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1D44E6">
              <w:rPr>
                <w:rFonts w:ascii="Times New Roman" w:hAnsi="Times New Roman" w:cs="Times New Roman"/>
                <w:sz w:val="16"/>
                <w:szCs w:val="16"/>
              </w:rPr>
              <w:t>, Warszawa.</w:t>
            </w:r>
          </w:p>
        </w:tc>
      </w:tr>
      <w:tr w:rsidR="000C39F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0C39F3" w:rsidRPr="00E750CB" w:rsidRDefault="000C39F3" w:rsidP="000C39F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0C39F3" w:rsidRPr="00582090" w:rsidRDefault="000C39F3" w:rsidP="000C39F3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08702D" w:rsidP="001B49E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08702D" w:rsidP="001B49E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1B49E5">
        <w:rPr>
          <w:sz w:val="18"/>
        </w:rPr>
        <w:t>uczenia</w:t>
      </w:r>
      <w:r w:rsidRPr="0058648C">
        <w:rPr>
          <w:sz w:val="18"/>
        </w:rPr>
        <w:t xml:space="preserve"> </w:t>
      </w:r>
      <w:r w:rsidR="00ED31B3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4483"/>
        <w:gridCol w:w="3001"/>
        <w:gridCol w:w="1381"/>
      </w:tblGrid>
      <w:tr w:rsidR="0093211F" w:rsidRPr="00FB1C10" w:rsidTr="00394407">
        <w:tc>
          <w:tcPr>
            <w:tcW w:w="162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48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0837EF" w:rsidRPr="00FB1C10" w:rsidTr="00394407">
        <w:tc>
          <w:tcPr>
            <w:tcW w:w="1627" w:type="dxa"/>
          </w:tcPr>
          <w:p w:rsidR="000837EF" w:rsidRPr="001E226B" w:rsidRDefault="000837EF" w:rsidP="000837E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W_01</w:t>
            </w:r>
          </w:p>
        </w:tc>
        <w:tc>
          <w:tcPr>
            <w:tcW w:w="4483" w:type="dxa"/>
          </w:tcPr>
          <w:p w:rsidR="000837EF" w:rsidRPr="00D1704A" w:rsidRDefault="000837EF" w:rsidP="000837E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592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572592">
              <w:rPr>
                <w:rFonts w:ascii="Times New Roman" w:hAnsi="Times New Roman" w:cs="Times New Roman"/>
                <w:sz w:val="16"/>
                <w:szCs w:val="16"/>
              </w:rPr>
              <w:t xml:space="preserve"> wiedzę o właściwościach biologicznych, agrotechnicznych oraz na temat produkcji owoców różnych gatunków i odmian roślin sadowniczych</w:t>
            </w:r>
          </w:p>
        </w:tc>
        <w:tc>
          <w:tcPr>
            <w:tcW w:w="3001" w:type="dxa"/>
          </w:tcPr>
          <w:p w:rsidR="000837EF" w:rsidRPr="002D765C" w:rsidRDefault="000837EF" w:rsidP="000837E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K_W04;</w:t>
            </w:r>
            <w:r w:rsidRPr="009449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K_W05</w:t>
            </w:r>
          </w:p>
        </w:tc>
        <w:tc>
          <w:tcPr>
            <w:tcW w:w="1381" w:type="dxa"/>
          </w:tcPr>
          <w:p w:rsidR="000837EF" w:rsidRPr="002D765C" w:rsidRDefault="000837EF" w:rsidP="000837E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495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0837EF" w:rsidRPr="00FB1C10" w:rsidTr="00394407">
        <w:tc>
          <w:tcPr>
            <w:tcW w:w="1627" w:type="dxa"/>
          </w:tcPr>
          <w:p w:rsidR="000837EF" w:rsidRPr="001E226B" w:rsidRDefault="000837EF" w:rsidP="000837E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 W_02</w:t>
            </w:r>
          </w:p>
        </w:tc>
        <w:tc>
          <w:tcPr>
            <w:tcW w:w="4483" w:type="dxa"/>
          </w:tcPr>
          <w:p w:rsidR="000837EF" w:rsidRPr="00FB1C10" w:rsidRDefault="000837EF" w:rsidP="000837EF">
            <w:pPr>
              <w:spacing w:line="240" w:lineRule="auto"/>
              <w:rPr>
                <w:bCs/>
                <w:sz w:val="18"/>
                <w:szCs w:val="18"/>
              </w:rPr>
            </w:pPr>
            <w:r w:rsidRPr="00572592">
              <w:rPr>
                <w:rFonts w:ascii="Times New Roman" w:hAnsi="Times New Roman" w:cs="Times New Roman"/>
                <w:sz w:val="16"/>
                <w:szCs w:val="16"/>
              </w:rPr>
              <w:t>zna sposoby zabezpieczania rośliny przed zagrożeniami biotycznymi i abiotycznymi</w:t>
            </w:r>
          </w:p>
        </w:tc>
        <w:tc>
          <w:tcPr>
            <w:tcW w:w="3001" w:type="dxa"/>
          </w:tcPr>
          <w:p w:rsidR="000837EF" w:rsidRPr="002D765C" w:rsidRDefault="000837EF" w:rsidP="000837E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K_W02;</w:t>
            </w:r>
            <w:r w:rsidRPr="009449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K_W04</w:t>
            </w:r>
          </w:p>
        </w:tc>
        <w:tc>
          <w:tcPr>
            <w:tcW w:w="1381" w:type="dxa"/>
          </w:tcPr>
          <w:p w:rsidR="000837EF" w:rsidRPr="002D765C" w:rsidRDefault="000837EF" w:rsidP="000837E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1; </w:t>
            </w:r>
            <w:r w:rsidRPr="0094495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0837EF" w:rsidRPr="00FB1C10" w:rsidTr="00394407">
        <w:tc>
          <w:tcPr>
            <w:tcW w:w="1627" w:type="dxa"/>
          </w:tcPr>
          <w:p w:rsidR="000837EF" w:rsidRPr="001E226B" w:rsidRDefault="000837EF" w:rsidP="000837E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U_01</w:t>
            </w:r>
          </w:p>
        </w:tc>
        <w:tc>
          <w:tcPr>
            <w:tcW w:w="4483" w:type="dxa"/>
          </w:tcPr>
          <w:p w:rsidR="000837EF" w:rsidRPr="00FB1C10" w:rsidRDefault="000837EF" w:rsidP="000837EF">
            <w:pPr>
              <w:spacing w:line="240" w:lineRule="auto"/>
              <w:rPr>
                <w:bCs/>
                <w:sz w:val="18"/>
                <w:szCs w:val="18"/>
              </w:rPr>
            </w:pPr>
            <w:r w:rsidRPr="0065318D">
              <w:rPr>
                <w:rFonts w:ascii="Times New Roman" w:hAnsi="Times New Roman" w:cs="Times New Roman"/>
                <w:sz w:val="16"/>
                <w:szCs w:val="16"/>
              </w:rPr>
              <w:t>potrafi formować drzewa owocowanie</w:t>
            </w:r>
          </w:p>
        </w:tc>
        <w:tc>
          <w:tcPr>
            <w:tcW w:w="3001" w:type="dxa"/>
          </w:tcPr>
          <w:p w:rsidR="000837EF" w:rsidRPr="002D765C" w:rsidRDefault="000837EF" w:rsidP="000837E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4952">
              <w:rPr>
                <w:rFonts w:ascii="Times New Roman" w:hAnsi="Times New Roman" w:cs="Times New Roman"/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:rsidR="000837EF" w:rsidRPr="002D765C" w:rsidRDefault="000837EF" w:rsidP="000837E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0837EF" w:rsidRPr="00FB1C10" w:rsidTr="00394407">
        <w:tc>
          <w:tcPr>
            <w:tcW w:w="1627" w:type="dxa"/>
          </w:tcPr>
          <w:p w:rsidR="000837EF" w:rsidRPr="001E226B" w:rsidRDefault="000837EF" w:rsidP="000837E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U_02</w:t>
            </w:r>
          </w:p>
        </w:tc>
        <w:tc>
          <w:tcPr>
            <w:tcW w:w="4483" w:type="dxa"/>
          </w:tcPr>
          <w:p w:rsidR="000837EF" w:rsidRPr="00394407" w:rsidRDefault="000837EF" w:rsidP="000837E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318D">
              <w:rPr>
                <w:rFonts w:ascii="Times New Roman" w:hAnsi="Times New Roman" w:cs="Times New Roman"/>
                <w:sz w:val="16"/>
                <w:szCs w:val="16"/>
              </w:rPr>
              <w:t>potrafi przewidzieć wystąpienie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318D">
              <w:rPr>
                <w:rFonts w:ascii="Times New Roman" w:hAnsi="Times New Roman" w:cs="Times New Roman"/>
                <w:sz w:val="16"/>
                <w:szCs w:val="16"/>
              </w:rPr>
              <w:t>zapobiegać uszkodzeniom powodowanym przez przymrozki wiosenne i jesienne</w:t>
            </w:r>
          </w:p>
        </w:tc>
        <w:tc>
          <w:tcPr>
            <w:tcW w:w="3001" w:type="dxa"/>
          </w:tcPr>
          <w:p w:rsidR="000837EF" w:rsidRPr="002D765C" w:rsidRDefault="000837EF" w:rsidP="000837E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4952">
              <w:rPr>
                <w:rFonts w:ascii="Times New Roman" w:hAnsi="Times New Roman" w:cs="Times New Roman"/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0837EF" w:rsidRPr="002D765C" w:rsidRDefault="000837EF" w:rsidP="000837E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0837EF" w:rsidRPr="00FB1C10" w:rsidTr="00394407">
        <w:tc>
          <w:tcPr>
            <w:tcW w:w="1627" w:type="dxa"/>
          </w:tcPr>
          <w:p w:rsidR="000837EF" w:rsidRPr="001E226B" w:rsidRDefault="000837EF" w:rsidP="000837E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U_03</w:t>
            </w:r>
          </w:p>
        </w:tc>
        <w:tc>
          <w:tcPr>
            <w:tcW w:w="4483" w:type="dxa"/>
          </w:tcPr>
          <w:p w:rsidR="000837EF" w:rsidRPr="00FB1C10" w:rsidRDefault="000837EF" w:rsidP="000837EF">
            <w:pPr>
              <w:spacing w:line="240" w:lineRule="auto"/>
              <w:rPr>
                <w:bCs/>
                <w:sz w:val="18"/>
                <w:szCs w:val="18"/>
              </w:rPr>
            </w:pPr>
            <w:r w:rsidRPr="0065318D">
              <w:rPr>
                <w:rFonts w:ascii="Times New Roman" w:hAnsi="Times New Roman" w:cs="Times New Roman"/>
                <w:sz w:val="16"/>
                <w:szCs w:val="16"/>
              </w:rPr>
              <w:t>potrafi określić potrzeby nawadniania i zna metody rozprowadzania wody dla upraw sadowniczych</w:t>
            </w:r>
          </w:p>
        </w:tc>
        <w:tc>
          <w:tcPr>
            <w:tcW w:w="3001" w:type="dxa"/>
          </w:tcPr>
          <w:p w:rsidR="000837EF" w:rsidRPr="002D765C" w:rsidRDefault="000837EF" w:rsidP="000837E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K_U03;</w:t>
            </w:r>
            <w:r w:rsidRPr="009449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K_U04</w:t>
            </w:r>
          </w:p>
        </w:tc>
        <w:tc>
          <w:tcPr>
            <w:tcW w:w="1381" w:type="dxa"/>
          </w:tcPr>
          <w:p w:rsidR="000837EF" w:rsidRPr="002D765C" w:rsidRDefault="000837EF" w:rsidP="000837E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495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0837EF" w:rsidRPr="00FB1C10" w:rsidTr="00394407">
        <w:tc>
          <w:tcPr>
            <w:tcW w:w="1627" w:type="dxa"/>
          </w:tcPr>
          <w:p w:rsidR="000837EF" w:rsidRPr="001E226B" w:rsidRDefault="000837EF" w:rsidP="000837E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U_04</w:t>
            </w:r>
          </w:p>
        </w:tc>
        <w:tc>
          <w:tcPr>
            <w:tcW w:w="4483" w:type="dxa"/>
          </w:tcPr>
          <w:p w:rsidR="000837EF" w:rsidRPr="00FB1C10" w:rsidRDefault="000837EF" w:rsidP="000837EF">
            <w:pPr>
              <w:spacing w:line="240" w:lineRule="auto"/>
              <w:rPr>
                <w:bCs/>
                <w:sz w:val="18"/>
                <w:szCs w:val="18"/>
              </w:rPr>
            </w:pPr>
            <w:r w:rsidRPr="0065318D">
              <w:rPr>
                <w:rFonts w:ascii="Times New Roman" w:hAnsi="Times New Roman" w:cs="Times New Roman"/>
                <w:sz w:val="16"/>
                <w:szCs w:val="16"/>
              </w:rPr>
              <w:t>potrafi myśleć i działać w sposób przedsiębiorczy oraz ma świadomość znaczenia społecznej, zawodowej i etycznej odpowiedzialności za produkcje żywności wysokiej jakości</w:t>
            </w:r>
          </w:p>
        </w:tc>
        <w:tc>
          <w:tcPr>
            <w:tcW w:w="3001" w:type="dxa"/>
          </w:tcPr>
          <w:p w:rsidR="000837EF" w:rsidRPr="002D765C" w:rsidRDefault="000837EF" w:rsidP="000837E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K_U05;</w:t>
            </w:r>
            <w:r w:rsidRPr="009449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K_U06</w:t>
            </w:r>
          </w:p>
        </w:tc>
        <w:tc>
          <w:tcPr>
            <w:tcW w:w="1381" w:type="dxa"/>
          </w:tcPr>
          <w:p w:rsidR="000837EF" w:rsidRPr="002D765C" w:rsidRDefault="000837EF" w:rsidP="000837E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495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0837EF" w:rsidRPr="00FB1C10" w:rsidTr="00394407">
        <w:tc>
          <w:tcPr>
            <w:tcW w:w="1627" w:type="dxa"/>
          </w:tcPr>
          <w:p w:rsidR="000837EF" w:rsidRPr="001E226B" w:rsidRDefault="000837EF" w:rsidP="000837E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K_01</w:t>
            </w:r>
          </w:p>
        </w:tc>
        <w:tc>
          <w:tcPr>
            <w:tcW w:w="4483" w:type="dxa"/>
          </w:tcPr>
          <w:p w:rsidR="000837EF" w:rsidRPr="00FB1C10" w:rsidRDefault="000837EF" w:rsidP="000837EF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jest gotów</w:t>
            </w: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 inicjowania działań na rzecz interesu publicznego oraz samodzielnego podejmowania decyzji i przyjmowania odpowiedzialności za skutki tych działań</w:t>
            </w:r>
          </w:p>
        </w:tc>
        <w:tc>
          <w:tcPr>
            <w:tcW w:w="3001" w:type="dxa"/>
          </w:tcPr>
          <w:p w:rsidR="000837EF" w:rsidRPr="002D765C" w:rsidRDefault="000837EF" w:rsidP="000837E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K_K01; K_K02; K_K03</w:t>
            </w:r>
          </w:p>
        </w:tc>
        <w:tc>
          <w:tcPr>
            <w:tcW w:w="1381" w:type="dxa"/>
          </w:tcPr>
          <w:p w:rsidR="000837EF" w:rsidRPr="002D765C" w:rsidRDefault="000837EF" w:rsidP="000837E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3; 2; 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8B4E76" w:rsidRDefault="008B4E76" w:rsidP="008B4E76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8B4E76" w:rsidRDefault="008B4E76" w:rsidP="008B4E76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8B4E76" w:rsidRDefault="008B4E76" w:rsidP="008B4E76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8B4E76" w:rsidRDefault="008B4E76" w:rsidP="008B4E76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8B4E76" w:rsidRDefault="008B4E76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sectPr w:rsidR="008B4E76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37A03"/>
    <w:rsid w:val="000572EF"/>
    <w:rsid w:val="000834BC"/>
    <w:rsid w:val="000837EF"/>
    <w:rsid w:val="0008702D"/>
    <w:rsid w:val="000A507A"/>
    <w:rsid w:val="000A6B32"/>
    <w:rsid w:val="000C39F3"/>
    <w:rsid w:val="000C4232"/>
    <w:rsid w:val="000D6184"/>
    <w:rsid w:val="000F27DB"/>
    <w:rsid w:val="000F547E"/>
    <w:rsid w:val="00120E36"/>
    <w:rsid w:val="00122C2A"/>
    <w:rsid w:val="00142E6C"/>
    <w:rsid w:val="00157A12"/>
    <w:rsid w:val="001612D5"/>
    <w:rsid w:val="001638F2"/>
    <w:rsid w:val="001B49E5"/>
    <w:rsid w:val="001D44E6"/>
    <w:rsid w:val="001E226B"/>
    <w:rsid w:val="00207BBF"/>
    <w:rsid w:val="002D765C"/>
    <w:rsid w:val="002F27B7"/>
    <w:rsid w:val="00306D7B"/>
    <w:rsid w:val="003228E0"/>
    <w:rsid w:val="00341D25"/>
    <w:rsid w:val="00365EDA"/>
    <w:rsid w:val="00370A00"/>
    <w:rsid w:val="003940E4"/>
    <w:rsid w:val="00394407"/>
    <w:rsid w:val="003B4DF2"/>
    <w:rsid w:val="003B680D"/>
    <w:rsid w:val="003B7C17"/>
    <w:rsid w:val="003C14CF"/>
    <w:rsid w:val="003F7602"/>
    <w:rsid w:val="004B1119"/>
    <w:rsid w:val="004E0CD5"/>
    <w:rsid w:val="004F3824"/>
    <w:rsid w:val="00536801"/>
    <w:rsid w:val="00572592"/>
    <w:rsid w:val="00581910"/>
    <w:rsid w:val="00581EBD"/>
    <w:rsid w:val="005A2F05"/>
    <w:rsid w:val="005B55C4"/>
    <w:rsid w:val="0065318D"/>
    <w:rsid w:val="00655427"/>
    <w:rsid w:val="006625F0"/>
    <w:rsid w:val="00683A05"/>
    <w:rsid w:val="006C6263"/>
    <w:rsid w:val="006C766B"/>
    <w:rsid w:val="007229DB"/>
    <w:rsid w:val="0072568B"/>
    <w:rsid w:val="007B4F75"/>
    <w:rsid w:val="007D736E"/>
    <w:rsid w:val="007E0044"/>
    <w:rsid w:val="00820312"/>
    <w:rsid w:val="0088299A"/>
    <w:rsid w:val="00895BEB"/>
    <w:rsid w:val="008B4E76"/>
    <w:rsid w:val="008F7E6F"/>
    <w:rsid w:val="00902168"/>
    <w:rsid w:val="00905A84"/>
    <w:rsid w:val="00911353"/>
    <w:rsid w:val="0093211F"/>
    <w:rsid w:val="00953084"/>
    <w:rsid w:val="00965A2D"/>
    <w:rsid w:val="00966E0B"/>
    <w:rsid w:val="009A405D"/>
    <w:rsid w:val="009F42F0"/>
    <w:rsid w:val="00A03136"/>
    <w:rsid w:val="00A43564"/>
    <w:rsid w:val="00A65DB9"/>
    <w:rsid w:val="00A77D6E"/>
    <w:rsid w:val="00AB15ED"/>
    <w:rsid w:val="00AC2D7E"/>
    <w:rsid w:val="00AD51C1"/>
    <w:rsid w:val="00B2721F"/>
    <w:rsid w:val="00B762F9"/>
    <w:rsid w:val="00BB2FD4"/>
    <w:rsid w:val="00C0306E"/>
    <w:rsid w:val="00C87504"/>
    <w:rsid w:val="00CD0414"/>
    <w:rsid w:val="00D0646C"/>
    <w:rsid w:val="00D06FEE"/>
    <w:rsid w:val="00D1704A"/>
    <w:rsid w:val="00D57CEC"/>
    <w:rsid w:val="00DE6C48"/>
    <w:rsid w:val="00DE7379"/>
    <w:rsid w:val="00E750CB"/>
    <w:rsid w:val="00ED11F9"/>
    <w:rsid w:val="00ED31B3"/>
    <w:rsid w:val="00ED37E5"/>
    <w:rsid w:val="00ED4BF7"/>
    <w:rsid w:val="00ED54DF"/>
    <w:rsid w:val="00F04F5C"/>
    <w:rsid w:val="00F120BC"/>
    <w:rsid w:val="00F42BA9"/>
    <w:rsid w:val="00FC4DE7"/>
    <w:rsid w:val="00FC63B2"/>
    <w:rsid w:val="00FE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A9F70-0A29-4964-A243-14E9E510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customStyle="1" w:styleId="Bezodstpw1">
    <w:name w:val="Bez odstępów1"/>
    <w:qFormat/>
    <w:rsid w:val="00F42BA9"/>
    <w:pPr>
      <w:spacing w:line="240" w:lineRule="auto"/>
    </w:pPr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F42BA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2B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F42B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42B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7</cp:revision>
  <cp:lastPrinted>2019-03-08T11:27:00Z</cp:lastPrinted>
  <dcterms:created xsi:type="dcterms:W3CDTF">2019-05-27T19:51:00Z</dcterms:created>
  <dcterms:modified xsi:type="dcterms:W3CDTF">2019-09-25T13:15:00Z</dcterms:modified>
</cp:coreProperties>
</file>