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04067" w:rsidRDefault="00C36C3D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Finansowanie działalności gospodarczej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C36C3D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RPr="00C36C3D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04067" w:rsidRDefault="00C36C3D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C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Financing of economic activity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04067" w:rsidP="00EF19A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119FC" w:rsidRPr="00D119FC">
              <w:rPr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25E23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925E23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EF19A6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EF19A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0406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90406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7872A6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 w:rsidRPr="007872A6">
              <w:rPr>
                <w:bCs/>
                <w:sz w:val="16"/>
                <w:szCs w:val="16"/>
              </w:rPr>
              <w:t xml:space="preserve">Numer semestru: </w:t>
            </w:r>
            <w:r w:rsidR="00AF5F1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7872A6" w:rsidRDefault="007872A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7872A6">
              <w:rPr>
                <w:sz w:val="20"/>
                <w:szCs w:val="16"/>
              </w:rPr>
              <w:sym w:font="Wingdings" w:char="F078"/>
            </w:r>
            <w:r w:rsidRPr="007872A6">
              <w:rPr>
                <w:bCs/>
                <w:sz w:val="16"/>
                <w:szCs w:val="16"/>
              </w:rPr>
              <w:t xml:space="preserve"> </w:t>
            </w:r>
            <w:r w:rsidR="00C87504" w:rsidRPr="007872A6">
              <w:rPr>
                <w:sz w:val="16"/>
                <w:szCs w:val="16"/>
              </w:rPr>
              <w:t xml:space="preserve"> </w:t>
            </w:r>
            <w:r w:rsidR="00C87504" w:rsidRPr="007872A6">
              <w:rPr>
                <w:bCs/>
                <w:sz w:val="16"/>
                <w:szCs w:val="16"/>
              </w:rPr>
              <w:t>semestr  zimowy</w:t>
            </w:r>
            <w:r w:rsidR="00C87504" w:rsidRPr="007872A6">
              <w:rPr>
                <w:bCs/>
                <w:sz w:val="16"/>
                <w:szCs w:val="16"/>
              </w:rPr>
              <w:br/>
            </w:r>
            <w:r w:rsidR="00C87504" w:rsidRPr="007872A6">
              <w:rPr>
                <w:sz w:val="16"/>
                <w:szCs w:val="16"/>
              </w:rPr>
              <w:t xml:space="preserve"> </w:t>
            </w:r>
            <w:r w:rsidRPr="007872A6">
              <w:rPr>
                <w:sz w:val="20"/>
                <w:szCs w:val="16"/>
              </w:rPr>
              <w:sym w:font="Wingdings" w:char="F0A8"/>
            </w:r>
            <w:r w:rsidR="00EF19A6">
              <w:rPr>
                <w:sz w:val="20"/>
                <w:szCs w:val="16"/>
              </w:rPr>
              <w:t xml:space="preserve"> </w:t>
            </w:r>
            <w:r w:rsidR="00C87504" w:rsidRPr="007872A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AF5F19" w:rsidP="00D8056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OGR-O1-Z-5Z4</w:t>
            </w:r>
            <w:r w:rsidR="00D80567" w:rsidRPr="00D80567">
              <w:rPr>
                <w:b/>
                <w:sz w:val="16"/>
                <w:szCs w:val="16"/>
              </w:rPr>
              <w:t>5.</w:t>
            </w:r>
            <w:r w:rsidR="00D80567">
              <w:rPr>
                <w:b/>
                <w:sz w:val="16"/>
                <w:szCs w:val="16"/>
              </w:rPr>
              <w:t>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D5A1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D5A19" w:rsidRPr="00582090" w:rsidRDefault="00BD5A19" w:rsidP="00BD5A1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A19" w:rsidRDefault="00BD5A19" w:rsidP="00BD5A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 Dagmara Stangierska</w:t>
            </w:r>
          </w:p>
        </w:tc>
      </w:tr>
      <w:tr w:rsidR="00BD5A1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D5A19" w:rsidRPr="00582090" w:rsidRDefault="00BD5A19" w:rsidP="00BD5A1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A19" w:rsidRDefault="00BD5A19" w:rsidP="00BD5A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 Dagmara Stangierska</w:t>
            </w:r>
          </w:p>
        </w:tc>
      </w:tr>
      <w:tr w:rsidR="00E31B5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31B57" w:rsidRPr="00582090" w:rsidRDefault="00E31B57" w:rsidP="00E31B57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57" w:rsidRDefault="00E31B57" w:rsidP="00E31B5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Ogrodnictwa; Instytut Nauk Ogrodniczych</w:t>
            </w:r>
          </w:p>
        </w:tc>
      </w:tr>
      <w:tr w:rsidR="00E31B5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31B57" w:rsidRPr="00582090" w:rsidRDefault="00E31B57" w:rsidP="00E31B5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B57" w:rsidRDefault="00E31B57" w:rsidP="00E31B5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BD5A1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D5A19" w:rsidRPr="00582090" w:rsidRDefault="00BD5A19" w:rsidP="00BD5A1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A19" w:rsidRDefault="00BD5A19" w:rsidP="00BD5A1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0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przedmiotu jest zapoznanie studentów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możliwościami sfinansowania nowych </w:t>
            </w:r>
            <w:r>
              <w:t xml:space="preserve"> </w:t>
            </w:r>
            <w:r w:rsidRPr="00D30E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przedsięwzięć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gospodarczych oraz dofinansowanie na potrzeby rozwojowe istniejących podmiotów gospodarczych z źródeł prywatnych i publicznych podmiotów finansowych. </w:t>
            </w:r>
          </w:p>
          <w:p w:rsidR="00BD5A19" w:rsidRPr="004D299E" w:rsidRDefault="00BD5A19" w:rsidP="00BD5A1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6C3D">
              <w:rPr>
                <w:rFonts w:ascii="Times New Roman" w:hAnsi="Times New Roman" w:cs="Times New Roman"/>
                <w:bCs/>
                <w:sz w:val="16"/>
                <w:szCs w:val="16"/>
              </w:rPr>
              <w:t>Działalność przedsiębiorstwa i jej wymiar finansowy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C36C3D">
              <w:rPr>
                <w:rFonts w:ascii="Times New Roman" w:hAnsi="Times New Roman" w:cs="Times New Roman"/>
                <w:bCs/>
                <w:sz w:val="16"/>
                <w:szCs w:val="16"/>
              </w:rPr>
              <w:t>Ogólna zasada finansowania aktywów przedsiębiorstwa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C36C3D">
              <w:rPr>
                <w:rFonts w:ascii="Times New Roman" w:hAnsi="Times New Roman" w:cs="Times New Roman"/>
                <w:bCs/>
                <w:sz w:val="16"/>
                <w:szCs w:val="16"/>
              </w:rPr>
              <w:t>Zapotrzebowanie przedsiębiorstwa na kapitał obrotowy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C36C3D">
              <w:rPr>
                <w:rFonts w:ascii="Times New Roman" w:hAnsi="Times New Roman" w:cs="Times New Roman"/>
                <w:bCs/>
                <w:sz w:val="16"/>
                <w:szCs w:val="16"/>
              </w:rPr>
              <w:t>Strategie finansowania aktywów obrotowych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C36C3D">
              <w:rPr>
                <w:rFonts w:ascii="Times New Roman" w:hAnsi="Times New Roman" w:cs="Times New Roman"/>
                <w:bCs/>
                <w:sz w:val="16"/>
                <w:szCs w:val="16"/>
              </w:rPr>
              <w:t>Wewnętrzne 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zewnętrzne źródła finansowania</w:t>
            </w:r>
            <w:r w:rsidRPr="00C36C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4D299E">
              <w:rPr>
                <w:rFonts w:ascii="Times New Roman" w:hAnsi="Times New Roman" w:cs="Times New Roman"/>
                <w:bCs/>
                <w:sz w:val="16"/>
                <w:szCs w:val="16"/>
              </w:rPr>
              <w:t>Źródła finansowania przedsiębiorstwa w poszczególnych fazach cyklu życia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4D299E">
              <w:rPr>
                <w:rFonts w:ascii="Times New Roman" w:hAnsi="Times New Roman" w:cs="Times New Roman"/>
                <w:bCs/>
                <w:sz w:val="16"/>
                <w:szCs w:val="16"/>
              </w:rPr>
              <w:t>Strategie finansowe przedsiębiorstwa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Pr="004D29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Integracja zarządzania kapitałem i zarządzania ryzykiem w przedsiębiorstwie. Rola kapitału warunkowego</w:t>
            </w:r>
          </w:p>
        </w:tc>
      </w:tr>
      <w:tr w:rsidR="00BD5A19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D5A19" w:rsidRPr="00582090" w:rsidRDefault="00BD5A19" w:rsidP="00BD5A1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A19" w:rsidRPr="00EF19A6" w:rsidRDefault="00BD5A19" w:rsidP="00BD5A1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Wykład:</w:t>
            </w:r>
            <w:r w:rsidRPr="00EF19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9</w:t>
            </w:r>
          </w:p>
        </w:tc>
      </w:tr>
      <w:tr w:rsidR="00BD5A1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D5A19" w:rsidRPr="00582090" w:rsidRDefault="00BD5A19" w:rsidP="00BD5A1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A19" w:rsidRPr="00582090" w:rsidRDefault="00BD5A19" w:rsidP="00BD5A1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Wykład, analiza przypadku,</w:t>
            </w:r>
            <w:r w:rsidRPr="00F421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</w:t>
            </w:r>
          </w:p>
        </w:tc>
      </w:tr>
      <w:tr w:rsidR="00BD5A1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D5A19" w:rsidRDefault="00BD5A19" w:rsidP="00BD5A1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BD5A19" w:rsidRPr="00582090" w:rsidRDefault="00BD5A19" w:rsidP="00BD5A1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A19" w:rsidRPr="00582090" w:rsidRDefault="00BD5A19" w:rsidP="00BD5A1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BD5A19" w:rsidTr="00EF19A6">
        <w:trPr>
          <w:trHeight w:val="907"/>
        </w:trPr>
        <w:tc>
          <w:tcPr>
            <w:tcW w:w="2480" w:type="dxa"/>
            <w:gridSpan w:val="2"/>
            <w:vAlign w:val="center"/>
          </w:tcPr>
          <w:p w:rsidR="00BD5A19" w:rsidRPr="00582090" w:rsidRDefault="00BD5A19" w:rsidP="00BD5A1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BD5A19" w:rsidRPr="008C1EB0" w:rsidRDefault="00BD5A19" w:rsidP="00BD5A1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BD5A19" w:rsidRPr="008C1EB0" w:rsidRDefault="00BD5A19" w:rsidP="00BD5A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ma podstawo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wą wiedzę z zakresu f</w:t>
            </w:r>
            <w:r w:rsidRPr="004D299E">
              <w:rPr>
                <w:rFonts w:ascii="Times New Roman" w:hAnsi="Times New Roman" w:cs="Times New Roman"/>
                <w:sz w:val="16"/>
                <w:szCs w:val="16"/>
              </w:rPr>
              <w:t xml:space="preserve">inansowanie działalności gospodarczej </w:t>
            </w:r>
          </w:p>
        </w:tc>
        <w:tc>
          <w:tcPr>
            <w:tcW w:w="2680" w:type="dxa"/>
            <w:gridSpan w:val="3"/>
          </w:tcPr>
          <w:p w:rsidR="00BD5A19" w:rsidRPr="008C1EB0" w:rsidRDefault="00BD5A19" w:rsidP="00BD5A1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BD5A19" w:rsidRPr="008C1EB0" w:rsidRDefault="00BD5A19" w:rsidP="00BD5A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>potrafi dokonać wstępnej analizy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źródeł finansowania przedsiębiorstwa</w:t>
            </w: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</w:tcPr>
          <w:p w:rsidR="00BD5A19" w:rsidRPr="008C1EB0" w:rsidRDefault="00BD5A19" w:rsidP="00BD5A1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BD5A19" w:rsidRPr="008C1EB0" w:rsidRDefault="00BD5A19" w:rsidP="00BD5A1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t xml:space="preserve"> </w:t>
            </w:r>
            <w:r w:rsidRPr="00B16C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świadomy społecznej, zawodowej i etycznej odpowiedzialności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finansowej przedsiębiorstwa</w:t>
            </w:r>
          </w:p>
        </w:tc>
      </w:tr>
      <w:tr w:rsidR="00BD5A19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BD5A19" w:rsidRPr="00582090" w:rsidRDefault="00BD5A19" w:rsidP="00BD5A1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D5A19" w:rsidRPr="008C1EB0" w:rsidRDefault="00BD5A19" w:rsidP="00BD5A1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,U_01, 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Pr="00EF19A6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D5A19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BD5A19" w:rsidRPr="00582090" w:rsidRDefault="00BD5A19" w:rsidP="00BD5A1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D5A19" w:rsidRPr="00EF19A6" w:rsidRDefault="00BD5A19" w:rsidP="00BD5A1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9A6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D5A19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BD5A19" w:rsidRDefault="00BD5A19" w:rsidP="00BD5A1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BD5A19" w:rsidRPr="00582090" w:rsidRDefault="00BD5A19" w:rsidP="00BD5A19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BD5A19" w:rsidRPr="00EF19A6" w:rsidRDefault="00BD5A19" w:rsidP="00BD5A1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19A6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 100%</w:t>
            </w:r>
          </w:p>
        </w:tc>
      </w:tr>
      <w:tr w:rsidR="00BD5A1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BD5A19" w:rsidRPr="00582090" w:rsidRDefault="00BD5A19" w:rsidP="00BD5A1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BD5A19" w:rsidRPr="00582090" w:rsidRDefault="00BD5A19" w:rsidP="00BD5A1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</w:p>
        </w:tc>
      </w:tr>
      <w:tr w:rsidR="00BD5A19" w:rsidTr="0095746A">
        <w:trPr>
          <w:trHeight w:val="1429"/>
        </w:trPr>
        <w:tc>
          <w:tcPr>
            <w:tcW w:w="10670" w:type="dxa"/>
            <w:gridSpan w:val="12"/>
            <w:vAlign w:val="center"/>
          </w:tcPr>
          <w:p w:rsidR="00BD5A19" w:rsidRPr="00582090" w:rsidRDefault="00BD5A19" w:rsidP="00BD5A1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BD5A19" w:rsidRPr="00EF19A6" w:rsidRDefault="00BD5A19" w:rsidP="00BD5A1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19A6">
              <w:rPr>
                <w:rFonts w:ascii="Times New Roman" w:hAnsi="Times New Roman" w:cs="Times New Roman"/>
                <w:sz w:val="16"/>
                <w:szCs w:val="16"/>
              </w:rPr>
              <w:t>Duliniec</w:t>
            </w:r>
            <w:proofErr w:type="spellEnd"/>
            <w:r w:rsidRPr="00EF19A6">
              <w:rPr>
                <w:rFonts w:ascii="Times New Roman" w:hAnsi="Times New Roman" w:cs="Times New Roman"/>
                <w:sz w:val="16"/>
                <w:szCs w:val="16"/>
              </w:rPr>
              <w:t xml:space="preserve"> A. 2012: Finansowanie Przedsiębiorstwa. Strategie I Instrumenty. PWE</w:t>
            </w:r>
          </w:p>
          <w:p w:rsidR="00BD5A19" w:rsidRPr="00EF19A6" w:rsidRDefault="00BD5A19" w:rsidP="00BD5A1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9A6">
              <w:rPr>
                <w:rFonts w:ascii="Times New Roman" w:hAnsi="Times New Roman" w:cs="Times New Roman"/>
                <w:sz w:val="16"/>
                <w:szCs w:val="16"/>
              </w:rPr>
              <w:t>Zakrzewska- Bielawska A. 2018: Strategie rozwoju przedsiębiorstw. PWE</w:t>
            </w:r>
          </w:p>
          <w:p w:rsidR="00BD5A19" w:rsidRPr="00EF19A6" w:rsidRDefault="00BD5A19" w:rsidP="00BD5A1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9A6">
              <w:rPr>
                <w:rFonts w:ascii="Times New Roman" w:hAnsi="Times New Roman" w:cs="Times New Roman"/>
                <w:sz w:val="16"/>
                <w:szCs w:val="16"/>
              </w:rPr>
              <w:t xml:space="preserve">Grabowska M. 2018: Zarządzanie płynnością finansową przedsiębiorstw. </w:t>
            </w:r>
            <w:proofErr w:type="spellStart"/>
            <w:r w:rsidRPr="00EF19A6">
              <w:rPr>
                <w:rFonts w:ascii="Times New Roman" w:hAnsi="Times New Roman" w:cs="Times New Roman"/>
                <w:sz w:val="16"/>
                <w:szCs w:val="16"/>
              </w:rPr>
              <w:t>CeDeWu</w:t>
            </w:r>
            <w:proofErr w:type="spellEnd"/>
          </w:p>
          <w:p w:rsidR="00BD5A19" w:rsidRPr="00EF19A6" w:rsidRDefault="00BD5A19" w:rsidP="00BD5A1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9A6">
              <w:rPr>
                <w:rFonts w:ascii="Times New Roman" w:hAnsi="Times New Roman" w:cs="Times New Roman"/>
                <w:sz w:val="16"/>
                <w:szCs w:val="16"/>
              </w:rPr>
              <w:t xml:space="preserve">Felis P., Szlęzak-Matusewicz J. 2015: </w:t>
            </w:r>
            <w:r w:rsidRPr="00EF19A6">
              <w:rPr>
                <w:rFonts w:ascii="Times New Roman" w:hAnsi="Times New Roman" w:cs="Times New Roman"/>
              </w:rPr>
              <w:t xml:space="preserve"> </w:t>
            </w:r>
            <w:r w:rsidRPr="00EF19A6">
              <w:rPr>
                <w:rFonts w:ascii="Times New Roman" w:hAnsi="Times New Roman" w:cs="Times New Roman"/>
                <w:sz w:val="16"/>
                <w:szCs w:val="16"/>
              </w:rPr>
              <w:t xml:space="preserve">Finansowanie przedsiębiorstwa Ujęcie teoretyczno-praktyczne. </w:t>
            </w:r>
            <w:proofErr w:type="spellStart"/>
            <w:r w:rsidRPr="00EF19A6">
              <w:rPr>
                <w:rFonts w:ascii="Times New Roman" w:hAnsi="Times New Roman" w:cs="Times New Roman"/>
                <w:sz w:val="16"/>
                <w:szCs w:val="16"/>
              </w:rPr>
              <w:t>Wolters</w:t>
            </w:r>
            <w:proofErr w:type="spellEnd"/>
            <w:r w:rsidRPr="00EF1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F19A6">
              <w:rPr>
                <w:rFonts w:ascii="Times New Roman" w:hAnsi="Times New Roman" w:cs="Times New Roman"/>
                <w:sz w:val="16"/>
                <w:szCs w:val="16"/>
              </w:rPr>
              <w:t>kluver</w:t>
            </w:r>
            <w:proofErr w:type="spellEnd"/>
            <w:r w:rsidRPr="00EF19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5A19" w:rsidRPr="00582090" w:rsidRDefault="00BD5A19" w:rsidP="00BD5A1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D5A1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D5A19" w:rsidRDefault="00BD5A19" w:rsidP="00BD5A1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BD5A19" w:rsidRPr="00701DD3" w:rsidRDefault="00BD5A19" w:rsidP="00BD5A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:rsidR="00BD5A19" w:rsidRPr="00582090" w:rsidRDefault="00BD5A19" w:rsidP="00BD5A1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F19A6" w:rsidRDefault="00EF19A6">
      <w:pPr>
        <w:rPr>
          <w:sz w:val="16"/>
        </w:rPr>
      </w:pPr>
      <w:r>
        <w:rPr>
          <w:sz w:val="16"/>
        </w:rPr>
        <w:br w:type="page"/>
      </w:r>
    </w:p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25E2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7872A6" w:rsidRDefault="00D5205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0,5 </w:t>
            </w:r>
            <w:r w:rsidR="00ED11F9" w:rsidRPr="007872A6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10536F" w:rsidRDefault="0010536F" w:rsidP="00105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>Tabela zgodności kierunkowych efektów uczenia</w:t>
      </w:r>
      <w:r w:rsidR="00EE25B9">
        <w:rPr>
          <w:sz w:val="18"/>
        </w:rPr>
        <w:t xml:space="preserve"> się</w:t>
      </w:r>
      <w:r w:rsidRPr="00523AA3">
        <w:rPr>
          <w:sz w:val="18"/>
        </w:rPr>
        <w:t xml:space="preserve"> z efektami przedmiotu:</w:t>
      </w:r>
    </w:p>
    <w:p w:rsidR="00044663" w:rsidRPr="00523AA3" w:rsidRDefault="00044663" w:rsidP="00105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EE25B9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044663" w:rsidTr="00EE25B9">
        <w:tc>
          <w:tcPr>
            <w:tcW w:w="1740" w:type="dxa"/>
          </w:tcPr>
          <w:p w:rsidR="0093211F" w:rsidRPr="00044663" w:rsidRDefault="0093211F" w:rsidP="008C1E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46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="008C1EB0" w:rsidRPr="0004466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872A6" w:rsidRPr="0004466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0446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044663" w:rsidRDefault="004D299E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663">
              <w:rPr>
                <w:rFonts w:ascii="Times New Roman" w:hAnsi="Times New Roman" w:cs="Times New Roman"/>
                <w:sz w:val="16"/>
                <w:szCs w:val="16"/>
              </w:rPr>
              <w:t>ma podstawową wiedzę z zakresu finansowanie działalności gospodarczej</w:t>
            </w:r>
          </w:p>
        </w:tc>
        <w:tc>
          <w:tcPr>
            <w:tcW w:w="3001" w:type="dxa"/>
          </w:tcPr>
          <w:p w:rsidR="00B26FA0" w:rsidRPr="00044663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4663">
              <w:rPr>
                <w:rFonts w:ascii="Times New Roman" w:hAnsi="Times New Roman" w:cs="Times New Roman"/>
                <w:bCs/>
                <w:sz w:val="16"/>
                <w:szCs w:val="16"/>
              </w:rPr>
              <w:t>K_W08</w:t>
            </w:r>
          </w:p>
          <w:p w:rsidR="0093211F" w:rsidRPr="00044663" w:rsidRDefault="0093211F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44663" w:rsidRDefault="00B26FA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466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26FA0" w:rsidRPr="00044663" w:rsidTr="00EE25B9">
        <w:tc>
          <w:tcPr>
            <w:tcW w:w="1740" w:type="dxa"/>
          </w:tcPr>
          <w:p w:rsidR="00B26FA0" w:rsidRPr="00044663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46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4D299E" w:rsidRPr="00044663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0446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D299E" w:rsidRPr="0004466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7872A6" w:rsidRPr="0004466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4D299E" w:rsidRPr="000446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B26FA0" w:rsidRPr="00044663" w:rsidRDefault="004D299E" w:rsidP="005C771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663">
              <w:rPr>
                <w:rFonts w:ascii="Times New Roman" w:hAnsi="Times New Roman" w:cs="Times New Roman"/>
                <w:sz w:val="16"/>
                <w:szCs w:val="16"/>
              </w:rPr>
              <w:t>potrafi dokonać wstępnej analizy źródeł finansowania przedsiębiorstwa</w:t>
            </w:r>
          </w:p>
        </w:tc>
        <w:tc>
          <w:tcPr>
            <w:tcW w:w="3001" w:type="dxa"/>
          </w:tcPr>
          <w:p w:rsidR="00B26FA0" w:rsidRPr="00044663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4663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B26FA0" w:rsidRPr="00044663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466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26FA0" w:rsidRPr="00044663" w:rsidTr="00EE25B9">
        <w:tc>
          <w:tcPr>
            <w:tcW w:w="1740" w:type="dxa"/>
          </w:tcPr>
          <w:p w:rsidR="00B26FA0" w:rsidRPr="00044663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4663">
              <w:rPr>
                <w:rFonts w:ascii="Times New Roman" w:hAnsi="Times New Roman" w:cs="Times New Roman"/>
                <w:bCs/>
                <w:sz w:val="16"/>
                <w:szCs w:val="16"/>
              </w:rPr>
              <w:t>Kompetencje - K</w:t>
            </w:r>
            <w:r w:rsidR="007872A6" w:rsidRPr="0004466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04466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B26FA0" w:rsidRPr="00044663" w:rsidRDefault="004D299E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663">
              <w:rPr>
                <w:rFonts w:ascii="Times New Roman" w:hAnsi="Times New Roman" w:cs="Times New Roman"/>
                <w:sz w:val="16"/>
                <w:szCs w:val="16"/>
              </w:rPr>
              <w:t>jest świadomy społecznej, zawodowej i etycznej odpowiedzialności finansowej przedsiębiorstwa</w:t>
            </w:r>
          </w:p>
        </w:tc>
        <w:tc>
          <w:tcPr>
            <w:tcW w:w="3001" w:type="dxa"/>
          </w:tcPr>
          <w:p w:rsidR="00B26FA0" w:rsidRPr="00044663" w:rsidRDefault="00B16C33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4663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B26FA0" w:rsidRPr="00044663" w:rsidRDefault="00B16C33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4466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1B2D"/>
    <w:multiLevelType w:val="hybridMultilevel"/>
    <w:tmpl w:val="A3DC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44663"/>
    <w:rsid w:val="000834BC"/>
    <w:rsid w:val="000C4232"/>
    <w:rsid w:val="000F27DB"/>
    <w:rsid w:val="000F547E"/>
    <w:rsid w:val="0010536F"/>
    <w:rsid w:val="00142E6C"/>
    <w:rsid w:val="001612D5"/>
    <w:rsid w:val="00207BBF"/>
    <w:rsid w:val="002606BF"/>
    <w:rsid w:val="002F27B7"/>
    <w:rsid w:val="00306D7B"/>
    <w:rsid w:val="00341D25"/>
    <w:rsid w:val="00365EDA"/>
    <w:rsid w:val="00374D24"/>
    <w:rsid w:val="003B680D"/>
    <w:rsid w:val="004B1119"/>
    <w:rsid w:val="004B5CA8"/>
    <w:rsid w:val="004D299E"/>
    <w:rsid w:val="004E11D7"/>
    <w:rsid w:val="00536801"/>
    <w:rsid w:val="005B72B6"/>
    <w:rsid w:val="005C771E"/>
    <w:rsid w:val="006625F0"/>
    <w:rsid w:val="006C766B"/>
    <w:rsid w:val="0072568B"/>
    <w:rsid w:val="007872A6"/>
    <w:rsid w:val="00792CBC"/>
    <w:rsid w:val="007D736E"/>
    <w:rsid w:val="007E5EC7"/>
    <w:rsid w:val="00874A5C"/>
    <w:rsid w:val="00895BEB"/>
    <w:rsid w:val="008B336A"/>
    <w:rsid w:val="008C14F1"/>
    <w:rsid w:val="008C1EB0"/>
    <w:rsid w:val="008F7E6F"/>
    <w:rsid w:val="00902168"/>
    <w:rsid w:val="00904067"/>
    <w:rsid w:val="00925E23"/>
    <w:rsid w:val="0093211F"/>
    <w:rsid w:val="0095746A"/>
    <w:rsid w:val="00965A2D"/>
    <w:rsid w:val="00966E0B"/>
    <w:rsid w:val="009A35C9"/>
    <w:rsid w:val="009F42F0"/>
    <w:rsid w:val="00A43564"/>
    <w:rsid w:val="00A65DB9"/>
    <w:rsid w:val="00AC3517"/>
    <w:rsid w:val="00AD51C1"/>
    <w:rsid w:val="00AF5F19"/>
    <w:rsid w:val="00B16C33"/>
    <w:rsid w:val="00B26FA0"/>
    <w:rsid w:val="00B2721F"/>
    <w:rsid w:val="00BD5A19"/>
    <w:rsid w:val="00C36C3D"/>
    <w:rsid w:val="00C5016C"/>
    <w:rsid w:val="00C87504"/>
    <w:rsid w:val="00CD0414"/>
    <w:rsid w:val="00D01043"/>
    <w:rsid w:val="00D06FEE"/>
    <w:rsid w:val="00D11665"/>
    <w:rsid w:val="00D119FC"/>
    <w:rsid w:val="00D30E0E"/>
    <w:rsid w:val="00D52053"/>
    <w:rsid w:val="00D80567"/>
    <w:rsid w:val="00DE6C48"/>
    <w:rsid w:val="00DE7379"/>
    <w:rsid w:val="00E31B57"/>
    <w:rsid w:val="00ED11F9"/>
    <w:rsid w:val="00ED37E5"/>
    <w:rsid w:val="00ED54DF"/>
    <w:rsid w:val="00EE25B9"/>
    <w:rsid w:val="00EF19A6"/>
    <w:rsid w:val="00F30F76"/>
    <w:rsid w:val="00F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B4DE3-0B6A-4A4C-8D4E-9FAEF4B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E294A2-A59A-43D5-ACED-F3D0E5A4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2019-03-08T11:27:00Z</cp:lastPrinted>
  <dcterms:created xsi:type="dcterms:W3CDTF">2019-05-27T19:58:00Z</dcterms:created>
  <dcterms:modified xsi:type="dcterms:W3CDTF">2019-09-25T08:45:00Z</dcterms:modified>
</cp:coreProperties>
</file>