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D2987" w:rsidRDefault="00CD2987" w:rsidP="00CD298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2987">
              <w:rPr>
                <w:rFonts w:ascii="Times New Roman" w:hAnsi="Times New Roman" w:cs="Times New Roman"/>
                <w:b/>
                <w:sz w:val="20"/>
                <w:szCs w:val="20"/>
              </w:rPr>
              <w:t>Herbologia</w:t>
            </w:r>
            <w:proofErr w:type="spellEnd"/>
            <w:r w:rsidRPr="00CD2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2360E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87504" w:rsidRPr="00CD2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2360E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730A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CD2987" w:rsidP="00CD29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Science I</w:t>
            </w:r>
            <w:r w:rsidR="002360E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D2987" w:rsidP="00CD29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005E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005E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4B0CD0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4B0CD0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4B0CD0"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D298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D298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360E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360EA">
              <w:rPr>
                <w:bCs/>
                <w:sz w:val="16"/>
                <w:szCs w:val="16"/>
              </w:rPr>
              <w:t>3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360E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8160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264F8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816074">
              <w:rPr>
                <w:b/>
                <w:sz w:val="16"/>
                <w:szCs w:val="16"/>
              </w:rPr>
              <w:t>3Z27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45C5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5C55" w:rsidRPr="00582090" w:rsidRDefault="00945C55" w:rsidP="00945C5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C55" w:rsidRDefault="00945C55" w:rsidP="00945C5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Marta Stankiewicz-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Kosyl</w:t>
            </w:r>
            <w:proofErr w:type="spellEnd"/>
          </w:p>
        </w:tc>
      </w:tr>
      <w:tr w:rsidR="009F17C0" w:rsidTr="00EF68B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17C0" w:rsidRPr="00582090" w:rsidRDefault="009F17C0" w:rsidP="009F17C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F17C0" w:rsidRPr="009F17C0" w:rsidRDefault="009F17C0" w:rsidP="009F17C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7C0">
              <w:rPr>
                <w:rFonts w:ascii="Times New Roman" w:hAnsi="Times New Roman" w:cs="Times New Roman"/>
                <w:bCs/>
                <w:sz w:val="16"/>
                <w:szCs w:val="16"/>
              </w:rPr>
              <w:t>Pracownicy i/lub doktoranci  Zakładu Przyrodniczych Podstaw Ogrodnictwa</w:t>
            </w:r>
          </w:p>
        </w:tc>
      </w:tr>
      <w:tr w:rsidR="009F17C0" w:rsidTr="00F1302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17C0" w:rsidRPr="00582090" w:rsidRDefault="009F17C0" w:rsidP="009F17C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F17C0" w:rsidRPr="009F17C0" w:rsidRDefault="009F17C0" w:rsidP="009F17C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7C0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Roślin, Instytut Nauk Ogrodniczych</w:t>
            </w:r>
          </w:p>
        </w:tc>
      </w:tr>
      <w:tr w:rsidR="009F17C0" w:rsidTr="00F13026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F17C0" w:rsidRPr="00582090" w:rsidRDefault="009F17C0" w:rsidP="009F17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F17C0" w:rsidRPr="009F17C0" w:rsidRDefault="009F17C0" w:rsidP="009F17C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7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  <w:bookmarkStart w:id="0" w:name="_GoBack"/>
            <w:bookmarkEnd w:id="0"/>
          </w:p>
        </w:tc>
      </w:tr>
      <w:tr w:rsidR="00945C55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5C55" w:rsidRPr="00582090" w:rsidRDefault="00945C55" w:rsidP="00945C5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C55" w:rsidRDefault="00945C55" w:rsidP="00945C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08A7">
              <w:rPr>
                <w:rFonts w:ascii="Times New Roman" w:hAnsi="Times New Roman" w:cs="Times New Roman"/>
                <w:sz w:val="16"/>
                <w:szCs w:val="16"/>
              </w:rPr>
              <w:t>Opanowanie wiedzy z zakresu biologii i konkurencji chwastów występujących w uprawach roślin ogrodniczych. Poznanie metod zwalczania w tym szczególnie metod chemicznych: prawidłowego stosowania herbicydów oraz ich losu w roślinie i środowisku.</w:t>
            </w:r>
          </w:p>
          <w:p w:rsidR="00945C55" w:rsidRPr="000C08A7" w:rsidRDefault="00945C55" w:rsidP="00945C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08A7">
              <w:rPr>
                <w:rFonts w:ascii="Times New Roman" w:hAnsi="Times New Roman" w:cs="Times New Roman"/>
                <w:sz w:val="16"/>
                <w:szCs w:val="16"/>
              </w:rPr>
              <w:t xml:space="preserve">Wykłady: Wprowadzenie. Pozytywna rola chwastów. Biologia chwastów. Nie chemiczne metody zwalczania chwastów. Metody biologiczne zwalczania chwastów. Chemiczne metody zwalczania chwastów.  Zjawisko uodparniania się chwastów na herbicydy i sposoby zapobiegania. Zachowanie się herbicydów w glebie. Wnikanie i metabolizm herbicydów w roślinie. Mechanizmy działania herbicydów. Herbicydy pochodzenia naturalnego. Herbicydy fotodynamiczne. Inhibitory syntezy </w:t>
            </w:r>
            <w:proofErr w:type="spellStart"/>
            <w:r w:rsidRPr="000C08A7">
              <w:rPr>
                <w:rFonts w:ascii="Times New Roman" w:hAnsi="Times New Roman" w:cs="Times New Roman"/>
                <w:sz w:val="16"/>
                <w:szCs w:val="16"/>
              </w:rPr>
              <w:t>acetylomleczanowej</w:t>
            </w:r>
            <w:proofErr w:type="spellEnd"/>
            <w:r w:rsidRPr="000C08A7">
              <w:rPr>
                <w:rFonts w:ascii="Times New Roman" w:hAnsi="Times New Roman" w:cs="Times New Roman"/>
                <w:sz w:val="16"/>
                <w:szCs w:val="16"/>
              </w:rPr>
              <w:t>. Adiuwanty.</w:t>
            </w:r>
          </w:p>
          <w:p w:rsidR="00945C55" w:rsidRPr="00DA6D7C" w:rsidRDefault="00945C55" w:rsidP="00945C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08A7">
              <w:rPr>
                <w:rFonts w:ascii="Times New Roman" w:hAnsi="Times New Roman" w:cs="Times New Roman"/>
                <w:sz w:val="16"/>
                <w:szCs w:val="16"/>
              </w:rPr>
              <w:t xml:space="preserve">Ćwiczenia: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Oddziaływania między roślinami uprawnymi i chwastami (konkurencja, allelopatia, pasożytnictwo). </w:t>
            </w:r>
            <w:r w:rsidRPr="00FA2EC4">
              <w:rPr>
                <w:rFonts w:ascii="Times New Roman" w:hAnsi="Times New Roman" w:cs="Times New Roman"/>
                <w:sz w:val="16"/>
                <w:szCs w:val="16"/>
              </w:rPr>
              <w:t>Nasionoznawstwo chwastów.</w:t>
            </w:r>
            <w:r w:rsidRPr="000C08A7">
              <w:rPr>
                <w:rFonts w:ascii="Times New Roman" w:hAnsi="Times New Roman" w:cs="Times New Roman"/>
                <w:sz w:val="16"/>
                <w:szCs w:val="16"/>
              </w:rPr>
              <w:t xml:space="preserve"> Charakterystyka chwastów wieloletnich i krótkotrwałych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C08A7">
              <w:rPr>
                <w:rFonts w:ascii="Times New Roman" w:hAnsi="Times New Roman" w:cs="Times New Roman"/>
                <w:sz w:val="16"/>
                <w:szCs w:val="16"/>
              </w:rPr>
              <w:t xml:space="preserve"> Chemiczne i nie chemiczne metody walki z chwastami, test na wnikanie herbicydów </w:t>
            </w:r>
            <w:proofErr w:type="spellStart"/>
            <w:r w:rsidRPr="000C08A7">
              <w:rPr>
                <w:rFonts w:ascii="Times New Roman" w:hAnsi="Times New Roman" w:cs="Times New Roman"/>
                <w:sz w:val="16"/>
                <w:szCs w:val="16"/>
              </w:rPr>
              <w:t>dolistnych</w:t>
            </w:r>
            <w:proofErr w:type="spellEnd"/>
            <w:r w:rsidRPr="000C08A7">
              <w:rPr>
                <w:rFonts w:ascii="Times New Roman" w:hAnsi="Times New Roman" w:cs="Times New Roman"/>
                <w:sz w:val="16"/>
                <w:szCs w:val="16"/>
              </w:rPr>
              <w:t xml:space="preserve"> do rośliny. Charakterystyka herbicydów z różnych grup chemicznych.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45C55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5C55" w:rsidRPr="00582090" w:rsidRDefault="00945C55" w:rsidP="00945C5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C55" w:rsidRDefault="00945C55" w:rsidP="00945C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18</w:t>
            </w:r>
          </w:p>
          <w:p w:rsidR="00945C55" w:rsidRPr="00451EAA" w:rsidRDefault="00945C55" w:rsidP="00945C5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51EAA"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9</w:t>
            </w:r>
          </w:p>
        </w:tc>
      </w:tr>
      <w:tr w:rsidR="00945C55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5C55" w:rsidRPr="00582090" w:rsidRDefault="00945C55" w:rsidP="00945C5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C55" w:rsidRPr="000C08A7" w:rsidRDefault="00945C55" w:rsidP="00945C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08A7">
              <w:rPr>
                <w:rFonts w:ascii="Times New Roman" w:hAnsi="Times New Roman" w:cs="Times New Roman"/>
                <w:bCs/>
                <w:sz w:val="16"/>
                <w:szCs w:val="16"/>
              </w:rPr>
              <w:t>Metody audio-wizualne, doświadczenia przeprowadzone bezpośrednio przez studenta w zespołach, analiza i interpretacja uzyskanych wyników, dyskusja i rozwiązywanie problemu, konsultacje, indywidualna praca studenta</w:t>
            </w:r>
          </w:p>
        </w:tc>
      </w:tr>
      <w:tr w:rsidR="00945C55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45C55" w:rsidRDefault="00945C55" w:rsidP="00945C5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945C55" w:rsidRPr="00582090" w:rsidRDefault="00945C55" w:rsidP="00945C5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C55" w:rsidRPr="00582090" w:rsidRDefault="00945C55" w:rsidP="00945C5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C08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Student powinien posiadać wiedzę z zakresu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herbologii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0C08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uprawy roli i żywienia roślin. Ponadto powinien umieć przeprowadzić proste doświadczenie na materiale roślinnym.</w:t>
            </w:r>
          </w:p>
        </w:tc>
      </w:tr>
      <w:tr w:rsidR="00945C55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945C55" w:rsidRPr="00582090" w:rsidRDefault="00945C55" w:rsidP="00945C55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945C55" w:rsidRPr="008E2468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945C55" w:rsidRPr="008E2468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01 - </w:t>
            </w:r>
            <w:r>
              <w:t xml:space="preserve"> </w:t>
            </w:r>
            <w:r w:rsidRPr="006A1415">
              <w:rPr>
                <w:rFonts w:ascii="Times New Roman" w:hAnsi="Times New Roman" w:cs="Times New Roman"/>
                <w:sz w:val="16"/>
                <w:szCs w:val="16"/>
              </w:rPr>
              <w:t>posiada wiedzę z zakresu biologii i konkurencji chwastów występujących w uprawach roślin ogrodniczych</w:t>
            </w:r>
          </w:p>
          <w:p w:rsidR="00945C55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02 - </w:t>
            </w:r>
            <w:r>
              <w:t xml:space="preserve"> </w:t>
            </w:r>
            <w:r w:rsidRPr="006A1415">
              <w:rPr>
                <w:rFonts w:ascii="Times New Roman" w:hAnsi="Times New Roman" w:cs="Times New Roman"/>
                <w:sz w:val="16"/>
                <w:szCs w:val="16"/>
              </w:rPr>
              <w:t>zna metody zwalczania chwastów, ze szczególnym uwzględnieniem metody chemicznej</w:t>
            </w:r>
          </w:p>
          <w:p w:rsidR="00945C55" w:rsidRPr="008E2468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W_03 - </w:t>
            </w:r>
            <w:r>
              <w:t xml:space="preserve"> </w:t>
            </w:r>
            <w:r w:rsidRPr="006A1415">
              <w:rPr>
                <w:rFonts w:ascii="Times New Roman" w:hAnsi="Times New Roman" w:cs="Times New Roman"/>
                <w:sz w:val="16"/>
                <w:szCs w:val="16"/>
              </w:rPr>
              <w:t>posiada wiedzę o przemianach herbicydu w roślinie i środowisku</w:t>
            </w:r>
          </w:p>
        </w:tc>
        <w:tc>
          <w:tcPr>
            <w:tcW w:w="2680" w:type="dxa"/>
            <w:gridSpan w:val="3"/>
            <w:vAlign w:val="center"/>
          </w:tcPr>
          <w:p w:rsidR="00945C55" w:rsidRPr="008E2468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945C55" w:rsidRPr="008E2468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6A1415">
              <w:rPr>
                <w:rFonts w:ascii="Times New Roman" w:hAnsi="Times New Roman" w:cs="Times New Roman"/>
                <w:sz w:val="16"/>
                <w:szCs w:val="16"/>
              </w:rPr>
              <w:t xml:space="preserve"> rozpoznawać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nasiona różnych gatunków</w:t>
            </w:r>
            <w:r w:rsidRPr="006A1415">
              <w:rPr>
                <w:rFonts w:ascii="Times New Roman" w:hAnsi="Times New Roman" w:cs="Times New Roman"/>
                <w:sz w:val="16"/>
                <w:szCs w:val="16"/>
              </w:rPr>
              <w:t xml:space="preserve"> chwastów</w:t>
            </w:r>
          </w:p>
          <w:p w:rsidR="00945C55" w:rsidRPr="008E2468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– potrafi </w:t>
            </w:r>
            <w:r>
              <w:t xml:space="preserve"> </w:t>
            </w:r>
            <w:r w:rsidRPr="006A1415">
              <w:rPr>
                <w:rFonts w:ascii="Times New Roman" w:hAnsi="Times New Roman" w:cs="Times New Roman"/>
                <w:sz w:val="16"/>
                <w:szCs w:val="16"/>
              </w:rPr>
              <w:t>dobrać metody zwalczania do stanu zachwaszczenia, warunków, uprawianej rośliny oraz typu uprawy</w:t>
            </w:r>
          </w:p>
        </w:tc>
        <w:tc>
          <w:tcPr>
            <w:tcW w:w="2520" w:type="dxa"/>
            <w:gridSpan w:val="4"/>
            <w:vAlign w:val="center"/>
          </w:tcPr>
          <w:p w:rsidR="00945C55" w:rsidRPr="008E2468" w:rsidRDefault="00945C55" w:rsidP="00945C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246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945C55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8E24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A1415">
              <w:rPr>
                <w:rFonts w:ascii="Times New Roman" w:hAnsi="Times New Roman" w:cs="Times New Roman"/>
                <w:sz w:val="16"/>
                <w:szCs w:val="16"/>
              </w:rPr>
              <w:t>- jest świadomy</w:t>
            </w:r>
            <w:r>
              <w:t xml:space="preserve"> </w:t>
            </w:r>
            <w:r w:rsidRPr="006A1415">
              <w:rPr>
                <w:rFonts w:ascii="Times New Roman" w:hAnsi="Times New Roman" w:cs="Times New Roman"/>
                <w:sz w:val="16"/>
                <w:szCs w:val="16"/>
              </w:rPr>
              <w:t>potrzeby dbałości o środowisko naturalne</w:t>
            </w:r>
          </w:p>
          <w:p w:rsidR="00945C55" w:rsidRPr="008E2468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K_02 -  jest otwarty na nowe rozwiązania w metodach regulacji zachwaszczenia</w:t>
            </w:r>
          </w:p>
        </w:tc>
      </w:tr>
      <w:tr w:rsidR="00945C55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945C55" w:rsidRPr="00582090" w:rsidRDefault="00945C55" w:rsidP="00945C5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45C55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W_03, U_01, U_02, K_01, K_02 – egzamin pisemny</w:t>
            </w:r>
          </w:p>
          <w:p w:rsidR="00945C55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 U_01 - ocena praktycznej umiejętności rozpoznawania nasion chwastów</w:t>
            </w:r>
          </w:p>
          <w:p w:rsidR="00945C55" w:rsidRPr="009D5AD5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W_01, W_02, W_03, U_01, U_02, K_01, K_02 </w:t>
            </w:r>
            <w:r w:rsidRPr="0028347B">
              <w:rPr>
                <w:rFonts w:ascii="Times New Roman" w:hAnsi="Times New Roman" w:cs="Times New Roman"/>
                <w:bCs/>
                <w:sz w:val="16"/>
                <w:szCs w:val="16"/>
              </w:rPr>
              <w:t>- obserwacja zaangażowania studenta w trakcie zajęć.</w:t>
            </w:r>
          </w:p>
        </w:tc>
      </w:tr>
      <w:tr w:rsidR="00945C55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945C55" w:rsidRPr="00582090" w:rsidRDefault="00945C55" w:rsidP="00945C5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45C55" w:rsidRPr="00295605" w:rsidRDefault="00945C55" w:rsidP="00945C5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605">
              <w:rPr>
                <w:rFonts w:ascii="Times New Roman" w:hAnsi="Times New Roman" w:cs="Times New Roman"/>
                <w:sz w:val="16"/>
                <w:szCs w:val="16"/>
              </w:rPr>
              <w:t xml:space="preserve">Karty ocen studentów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egzaminy </w:t>
            </w:r>
            <w:r w:rsidRPr="00295605">
              <w:rPr>
                <w:rFonts w:ascii="Times New Roman" w:hAnsi="Times New Roman" w:cs="Times New Roman"/>
                <w:sz w:val="16"/>
                <w:szCs w:val="16"/>
              </w:rPr>
              <w:t>są archiwizowane według zasad przyjętych na SGGW</w:t>
            </w:r>
          </w:p>
        </w:tc>
      </w:tr>
      <w:tr w:rsidR="00945C55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945C55" w:rsidRDefault="00945C55" w:rsidP="00945C55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945C55" w:rsidRPr="00582090" w:rsidRDefault="00945C55" w:rsidP="00945C55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945C55" w:rsidRPr="00582090" w:rsidRDefault="00945C55" w:rsidP="00945C5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6A14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uczenia się</w:t>
            </w:r>
            <w:r w:rsidRPr="006A14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składa się: 1 – ocena z egzaminu pisemnego, 2 – rozpoznawanie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nasion </w:t>
            </w:r>
            <w:r w:rsidRPr="006A1415">
              <w:rPr>
                <w:rFonts w:ascii="Times New Roman" w:hAnsi="Times New Roman" w:cs="Times New Roman"/>
                <w:bCs/>
                <w:sz w:val="16"/>
                <w:szCs w:val="16"/>
              </w:rPr>
              <w:t>wybranych gatunków chwastów, 3 – ocena aktywności studenta podczas ćwiczeń. Za każdy z elementów można maksymalnie uzyskać 100 punków. Waga każ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dego z elementów: 1 – 80%, 2 – 10</w:t>
            </w:r>
            <w:r w:rsidRPr="006A1415">
              <w:rPr>
                <w:rFonts w:ascii="Times New Roman" w:hAnsi="Times New Roman" w:cs="Times New Roman"/>
                <w:bCs/>
                <w:sz w:val="16"/>
                <w:szCs w:val="16"/>
              </w:rPr>
              <w:t>%, 3 – 10%. Warunkiem zaliczenia przedmiotu jest uzyskanie z elementu 1 i 2 min. 51% (51) punktów. Ocena końcowa jest wyliczana jako suma punktów uzyskanych dla każdego elementu (z uwzględnieniem ich wagi).</w:t>
            </w:r>
          </w:p>
        </w:tc>
      </w:tr>
      <w:tr w:rsidR="00945C55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945C55" w:rsidRPr="00582090" w:rsidRDefault="00945C55" w:rsidP="00945C5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945C55" w:rsidRPr="00582090" w:rsidRDefault="00945C55" w:rsidP="00945C5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A1415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laboratoria, szklarnia</w:t>
            </w:r>
          </w:p>
        </w:tc>
      </w:tr>
      <w:tr w:rsidR="00945C5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45C55" w:rsidRPr="00DD1D3F" w:rsidRDefault="00945C55" w:rsidP="00945C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945C55" w:rsidRPr="00F64858" w:rsidRDefault="00945C55" w:rsidP="00945C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4858">
              <w:rPr>
                <w:rFonts w:ascii="Times New Roman" w:hAnsi="Times New Roman" w:cs="Times New Roman"/>
                <w:sz w:val="16"/>
                <w:szCs w:val="16"/>
              </w:rPr>
              <w:t xml:space="preserve">Woźnica Z. 2008. </w:t>
            </w:r>
            <w:proofErr w:type="spellStart"/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Herbologia</w:t>
            </w:r>
            <w:proofErr w:type="spellEnd"/>
            <w:r w:rsidRPr="00F648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, Poznań</w:t>
            </w:r>
          </w:p>
          <w:p w:rsidR="00945C55" w:rsidRPr="00F64858" w:rsidRDefault="00945C55" w:rsidP="00945C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Praczyk</w:t>
            </w:r>
            <w:proofErr w:type="spellEnd"/>
            <w:r w:rsidRPr="00F64858">
              <w:rPr>
                <w:rFonts w:ascii="Times New Roman" w:hAnsi="Times New Roman" w:cs="Times New Roman"/>
                <w:sz w:val="16"/>
                <w:szCs w:val="16"/>
              </w:rPr>
              <w:t xml:space="preserve"> T., Skrzypczak G. 2004. Herbicydy, </w:t>
            </w:r>
            <w:proofErr w:type="spellStart"/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F64858">
              <w:rPr>
                <w:rFonts w:ascii="Times New Roman" w:hAnsi="Times New Roman" w:cs="Times New Roman"/>
                <w:sz w:val="16"/>
                <w:szCs w:val="16"/>
              </w:rPr>
              <w:t>, Poznań</w:t>
            </w:r>
          </w:p>
          <w:p w:rsidR="00945C55" w:rsidRDefault="00945C55" w:rsidP="00945C5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D1D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Skrzypczak G., Blecharczyk A., Swędrzyński A. 2007. Podręczny atlas chwastów. Wydawnictwo Multum, Poznań</w:t>
            </w:r>
          </w:p>
          <w:p w:rsidR="00945C55" w:rsidRPr="00DD1D3F" w:rsidRDefault="00945C55" w:rsidP="00945C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Stankiewicz M., </w:t>
            </w:r>
            <w:proofErr w:type="spellStart"/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>Gadamski</w:t>
            </w:r>
            <w:proofErr w:type="spellEnd"/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G., Gawroński S.W. 2001. </w:t>
            </w:r>
            <w:r w:rsidRPr="00F6485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Spreading of </w:t>
            </w:r>
            <w:proofErr w:type="spellStart"/>
            <w:r w:rsidRPr="00F6485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triazine</w:t>
            </w:r>
            <w:proofErr w:type="spellEnd"/>
            <w:r w:rsidRPr="00F6485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-resistant biotype of </w:t>
            </w:r>
            <w:proofErr w:type="spellStart"/>
            <w:r w:rsidRPr="00F6485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Solanum</w:t>
            </w:r>
            <w:proofErr w:type="spellEnd"/>
            <w:r w:rsidRPr="00F6485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4858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nigrum</w:t>
            </w:r>
            <w:proofErr w:type="spellEnd"/>
            <w:r w:rsidRPr="00F6485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L. – analysis using RAPD markers. </w:t>
            </w:r>
            <w:proofErr w:type="spellStart"/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>Weed</w:t>
            </w:r>
            <w:proofErr w:type="spellEnd"/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>Research</w:t>
            </w:r>
            <w:proofErr w:type="spellEnd"/>
            <w:r w:rsidRPr="00F64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41:287-300.</w:t>
            </w:r>
          </w:p>
          <w:p w:rsidR="00945C55" w:rsidRPr="00582090" w:rsidRDefault="00945C55" w:rsidP="00945C5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Artykuły naukowe i strony internetowe wskazane przez koordynatora i nauczycieli</w:t>
            </w:r>
            <w:r w:rsidRPr="00582090">
              <w:rPr>
                <w:sz w:val="16"/>
                <w:szCs w:val="16"/>
              </w:rPr>
              <w:t xml:space="preserve"> </w:t>
            </w:r>
          </w:p>
        </w:tc>
      </w:tr>
      <w:tr w:rsidR="00945C55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45C55" w:rsidRDefault="00945C55" w:rsidP="00945C5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945C55" w:rsidRPr="00DD1D3F" w:rsidRDefault="00945C55" w:rsidP="00945C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 xml:space="preserve">Do wyliczenia oceny końcowej stosowana jest następująca skala: </w:t>
            </w:r>
          </w:p>
          <w:p w:rsidR="00945C55" w:rsidRPr="006867BB" w:rsidRDefault="00945C55" w:rsidP="00945C5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100-91% pkt – 5,0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90-81% pkt – 4,5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80-71% pkt – 4,0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70-61% pkt – 3,5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D1D3F">
              <w:rPr>
                <w:rFonts w:ascii="Times New Roman" w:hAnsi="Times New Roman" w:cs="Times New Roman"/>
                <w:sz w:val="16"/>
                <w:szCs w:val="16"/>
              </w:rPr>
              <w:t>60-51% pkt – 3,0</w:t>
            </w: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867B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730A4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A4F2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201E8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FB1C10" w:rsidTr="00A4184A">
        <w:tc>
          <w:tcPr>
            <w:tcW w:w="162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48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6867BB" w:rsidRPr="00FB1C10" w:rsidTr="00A4184A">
        <w:tc>
          <w:tcPr>
            <w:tcW w:w="1627" w:type="dxa"/>
          </w:tcPr>
          <w:p w:rsidR="006867BB" w:rsidRPr="00A4184A" w:rsidRDefault="006867BB" w:rsidP="006867BB">
            <w:pPr>
              <w:rPr>
                <w:bCs/>
                <w:color w:val="A6A6A6"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 xml:space="preserve">Wiedza </w:t>
            </w:r>
            <w:r>
              <w:rPr>
                <w:bCs/>
                <w:sz w:val="16"/>
                <w:szCs w:val="16"/>
              </w:rPr>
              <w:t>–</w:t>
            </w:r>
            <w:r w:rsidRPr="008470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W_01</w:t>
            </w:r>
          </w:p>
        </w:tc>
        <w:tc>
          <w:tcPr>
            <w:tcW w:w="4483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>posiada wiedzę z zakresu biologii i konkurencji chwastów występujących w uprawach roślin ogrodniczych</w:t>
            </w:r>
          </w:p>
        </w:tc>
        <w:tc>
          <w:tcPr>
            <w:tcW w:w="3001" w:type="dxa"/>
          </w:tcPr>
          <w:p w:rsidR="006867BB" w:rsidRPr="00E646C3" w:rsidRDefault="006867BB" w:rsidP="006867BB">
            <w:pPr>
              <w:pStyle w:val="Default"/>
              <w:spacing w:line="360" w:lineRule="auto"/>
              <w:ind w:left="1" w:hanging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K_W01, K_W03</w:t>
            </w:r>
          </w:p>
        </w:tc>
        <w:tc>
          <w:tcPr>
            <w:tcW w:w="1381" w:type="dxa"/>
          </w:tcPr>
          <w:p w:rsidR="006867BB" w:rsidRPr="00E646C3" w:rsidRDefault="00074D33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6867BB" w:rsidRPr="00FB1C10" w:rsidTr="00A4184A">
        <w:tc>
          <w:tcPr>
            <w:tcW w:w="1627" w:type="dxa"/>
          </w:tcPr>
          <w:p w:rsidR="006867BB" w:rsidRPr="00A4184A" w:rsidRDefault="006867BB" w:rsidP="006867BB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 xml:space="preserve">Wiedza </w:t>
            </w:r>
            <w:r>
              <w:rPr>
                <w:bCs/>
                <w:sz w:val="16"/>
                <w:szCs w:val="16"/>
              </w:rPr>
              <w:t>– W_02</w:t>
            </w:r>
          </w:p>
        </w:tc>
        <w:tc>
          <w:tcPr>
            <w:tcW w:w="4483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>zna metody zwalczania chwastów, ze szczególnym uwzględnieniem metody chemicznej</w:t>
            </w:r>
          </w:p>
        </w:tc>
        <w:tc>
          <w:tcPr>
            <w:tcW w:w="3001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K_W04, K_W05</w:t>
            </w:r>
          </w:p>
        </w:tc>
        <w:tc>
          <w:tcPr>
            <w:tcW w:w="1381" w:type="dxa"/>
          </w:tcPr>
          <w:p w:rsidR="006867BB" w:rsidRPr="00E646C3" w:rsidRDefault="00074D33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6867BB" w:rsidRPr="00FB1C10" w:rsidTr="00A4184A">
        <w:tc>
          <w:tcPr>
            <w:tcW w:w="1627" w:type="dxa"/>
          </w:tcPr>
          <w:p w:rsidR="006867BB" w:rsidRPr="00A4184A" w:rsidRDefault="006867BB" w:rsidP="006867BB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>Wiedza</w:t>
            </w:r>
            <w:r>
              <w:rPr>
                <w:bCs/>
                <w:sz w:val="16"/>
                <w:szCs w:val="16"/>
              </w:rPr>
              <w:t xml:space="preserve"> – W_03</w:t>
            </w:r>
          </w:p>
        </w:tc>
        <w:tc>
          <w:tcPr>
            <w:tcW w:w="4483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>posiada wiedzę o przemianach herbicydu w roślinie i środowisku</w:t>
            </w:r>
          </w:p>
        </w:tc>
        <w:tc>
          <w:tcPr>
            <w:tcW w:w="3001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K_W02, K_W03, K_W06</w:t>
            </w:r>
          </w:p>
        </w:tc>
        <w:tc>
          <w:tcPr>
            <w:tcW w:w="1381" w:type="dxa"/>
          </w:tcPr>
          <w:p w:rsidR="006867BB" w:rsidRPr="00E646C3" w:rsidRDefault="00074D33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6867BB" w:rsidRPr="00FB1C10" w:rsidTr="00A4184A">
        <w:tc>
          <w:tcPr>
            <w:tcW w:w="1627" w:type="dxa"/>
          </w:tcPr>
          <w:p w:rsidR="006867BB" w:rsidRPr="00A4184A" w:rsidRDefault="006867BB" w:rsidP="006867BB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 xml:space="preserve">Umiejętności </w:t>
            </w:r>
            <w:r>
              <w:rPr>
                <w:bCs/>
                <w:sz w:val="16"/>
                <w:szCs w:val="16"/>
              </w:rPr>
              <w:t>–</w:t>
            </w:r>
            <w:r w:rsidRPr="008470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U_01</w:t>
            </w:r>
          </w:p>
        </w:tc>
        <w:tc>
          <w:tcPr>
            <w:tcW w:w="4483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 xml:space="preserve">potrafi rozpoznać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nasiona</w:t>
            </w: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 xml:space="preserve"> chwastów</w:t>
            </w:r>
          </w:p>
        </w:tc>
        <w:tc>
          <w:tcPr>
            <w:tcW w:w="3001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K_U01, K_U12</w:t>
            </w:r>
          </w:p>
        </w:tc>
        <w:tc>
          <w:tcPr>
            <w:tcW w:w="1381" w:type="dxa"/>
          </w:tcPr>
          <w:p w:rsidR="006867BB" w:rsidRPr="00E646C3" w:rsidRDefault="00074D33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6867BB" w:rsidRPr="00FB1C10" w:rsidTr="00A4184A">
        <w:tc>
          <w:tcPr>
            <w:tcW w:w="1627" w:type="dxa"/>
          </w:tcPr>
          <w:p w:rsidR="006867BB" w:rsidRPr="00A4184A" w:rsidRDefault="006867BB" w:rsidP="006867BB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 xml:space="preserve">Umiejętności </w:t>
            </w:r>
            <w:r>
              <w:rPr>
                <w:bCs/>
                <w:sz w:val="16"/>
                <w:szCs w:val="16"/>
              </w:rPr>
              <w:t>–</w:t>
            </w:r>
            <w:r w:rsidRPr="008470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U_02</w:t>
            </w:r>
          </w:p>
        </w:tc>
        <w:tc>
          <w:tcPr>
            <w:tcW w:w="4483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4B15">
              <w:rPr>
                <w:rFonts w:ascii="Times New Roman" w:hAnsi="Times New Roman" w:cs="Times New Roman"/>
                <w:sz w:val="16"/>
                <w:szCs w:val="16"/>
              </w:rPr>
              <w:t>potrafi dobrać metodę zwalczania do stanu zachwaszczenia, warunków, uprawianej rośliny oraz typu uprawy</w:t>
            </w:r>
          </w:p>
        </w:tc>
        <w:tc>
          <w:tcPr>
            <w:tcW w:w="3001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K_U04, K_U05, K_U06</w:t>
            </w:r>
          </w:p>
        </w:tc>
        <w:tc>
          <w:tcPr>
            <w:tcW w:w="1381" w:type="dxa"/>
          </w:tcPr>
          <w:p w:rsidR="006867BB" w:rsidRPr="00E646C3" w:rsidRDefault="00074D33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1; 2</w:t>
            </w:r>
          </w:p>
        </w:tc>
      </w:tr>
      <w:tr w:rsidR="006867BB" w:rsidRPr="00FB1C10" w:rsidTr="00A4184A">
        <w:tc>
          <w:tcPr>
            <w:tcW w:w="1627" w:type="dxa"/>
          </w:tcPr>
          <w:p w:rsidR="006867BB" w:rsidRPr="00A4184A" w:rsidRDefault="006867BB" w:rsidP="006867BB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 xml:space="preserve">Kompetencje </w:t>
            </w:r>
            <w:r>
              <w:rPr>
                <w:bCs/>
                <w:sz w:val="16"/>
                <w:szCs w:val="16"/>
              </w:rPr>
              <w:t>– K_01</w:t>
            </w:r>
          </w:p>
        </w:tc>
        <w:tc>
          <w:tcPr>
            <w:tcW w:w="4483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świadomy</w:t>
            </w:r>
            <w:r w:rsidRPr="00BF5F06">
              <w:rPr>
                <w:rFonts w:ascii="Times New Roman" w:hAnsi="Times New Roman" w:cs="Times New Roman"/>
                <w:sz w:val="16"/>
                <w:szCs w:val="16"/>
              </w:rPr>
              <w:t xml:space="preserve"> zagrożeń dla człowieka i środowiska wynikających z nieprawidłowego prowadzenia zwalczania chwastów</w:t>
            </w:r>
          </w:p>
        </w:tc>
        <w:tc>
          <w:tcPr>
            <w:tcW w:w="3001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6867BB" w:rsidRPr="00E646C3" w:rsidRDefault="00074D33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6867BB" w:rsidRPr="00FB1C10" w:rsidTr="00A4184A">
        <w:tc>
          <w:tcPr>
            <w:tcW w:w="1627" w:type="dxa"/>
          </w:tcPr>
          <w:p w:rsidR="006867BB" w:rsidRPr="00A4184A" w:rsidRDefault="006867BB" w:rsidP="006867BB">
            <w:pPr>
              <w:rPr>
                <w:bCs/>
                <w:sz w:val="16"/>
                <w:szCs w:val="16"/>
              </w:rPr>
            </w:pPr>
            <w:r w:rsidRPr="00847007">
              <w:rPr>
                <w:bCs/>
                <w:sz w:val="16"/>
                <w:szCs w:val="16"/>
              </w:rPr>
              <w:t xml:space="preserve">Kompetencje </w:t>
            </w:r>
            <w:r>
              <w:rPr>
                <w:bCs/>
                <w:sz w:val="16"/>
                <w:szCs w:val="16"/>
              </w:rPr>
              <w:t>–</w:t>
            </w:r>
            <w:r w:rsidRPr="0084700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K_02</w:t>
            </w:r>
          </w:p>
        </w:tc>
        <w:tc>
          <w:tcPr>
            <w:tcW w:w="4483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jest otwarty na nowe rozwiązania w metodach regulacji zachwaszczenia</w:t>
            </w:r>
          </w:p>
        </w:tc>
        <w:tc>
          <w:tcPr>
            <w:tcW w:w="3001" w:type="dxa"/>
          </w:tcPr>
          <w:p w:rsidR="006867BB" w:rsidRPr="00E646C3" w:rsidRDefault="006867BB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K_K01, K_K03</w:t>
            </w:r>
          </w:p>
        </w:tc>
        <w:tc>
          <w:tcPr>
            <w:tcW w:w="1381" w:type="dxa"/>
          </w:tcPr>
          <w:p w:rsidR="006867BB" w:rsidRPr="00E646C3" w:rsidRDefault="00074D33" w:rsidP="006867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50CB0"/>
    <w:multiLevelType w:val="hybridMultilevel"/>
    <w:tmpl w:val="F832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328E"/>
    <w:multiLevelType w:val="hybridMultilevel"/>
    <w:tmpl w:val="998AD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2B40"/>
    <w:multiLevelType w:val="hybridMultilevel"/>
    <w:tmpl w:val="426A33A8"/>
    <w:lvl w:ilvl="0" w:tplc="A55E737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27A91"/>
    <w:rsid w:val="00074D33"/>
    <w:rsid w:val="000834BC"/>
    <w:rsid w:val="000C08A7"/>
    <w:rsid w:val="000C2A4B"/>
    <w:rsid w:val="000C4232"/>
    <w:rsid w:val="000F27DB"/>
    <w:rsid w:val="000F547E"/>
    <w:rsid w:val="00142E6C"/>
    <w:rsid w:val="001612D5"/>
    <w:rsid w:val="00184336"/>
    <w:rsid w:val="001C7945"/>
    <w:rsid w:val="00205A6A"/>
    <w:rsid w:val="00207BBF"/>
    <w:rsid w:val="00207F48"/>
    <w:rsid w:val="002347D6"/>
    <w:rsid w:val="002360EA"/>
    <w:rsid w:val="00264F8B"/>
    <w:rsid w:val="002730A4"/>
    <w:rsid w:val="0028347B"/>
    <w:rsid w:val="00295605"/>
    <w:rsid w:val="002F27B7"/>
    <w:rsid w:val="00306D7B"/>
    <w:rsid w:val="00341D25"/>
    <w:rsid w:val="00365EDA"/>
    <w:rsid w:val="003B680D"/>
    <w:rsid w:val="00451EAA"/>
    <w:rsid w:val="004B0CD0"/>
    <w:rsid w:val="004B1119"/>
    <w:rsid w:val="004F77B6"/>
    <w:rsid w:val="00536801"/>
    <w:rsid w:val="00543F92"/>
    <w:rsid w:val="006625F0"/>
    <w:rsid w:val="006867BB"/>
    <w:rsid w:val="006A1415"/>
    <w:rsid w:val="006C766B"/>
    <w:rsid w:val="006D7715"/>
    <w:rsid w:val="0072568B"/>
    <w:rsid w:val="007D736E"/>
    <w:rsid w:val="00816074"/>
    <w:rsid w:val="00827E7C"/>
    <w:rsid w:val="00895BEB"/>
    <w:rsid w:val="008C04CE"/>
    <w:rsid w:val="008E2468"/>
    <w:rsid w:val="008F7E6F"/>
    <w:rsid w:val="00902168"/>
    <w:rsid w:val="0093211F"/>
    <w:rsid w:val="00945C55"/>
    <w:rsid w:val="00965A2D"/>
    <w:rsid w:val="00966E0B"/>
    <w:rsid w:val="00980B31"/>
    <w:rsid w:val="009A4F2B"/>
    <w:rsid w:val="009D5AD5"/>
    <w:rsid w:val="009F17C0"/>
    <w:rsid w:val="009F42F0"/>
    <w:rsid w:val="00A4184A"/>
    <w:rsid w:val="00A43564"/>
    <w:rsid w:val="00A65DB9"/>
    <w:rsid w:val="00A73801"/>
    <w:rsid w:val="00AD51C1"/>
    <w:rsid w:val="00B04C61"/>
    <w:rsid w:val="00B2721F"/>
    <w:rsid w:val="00B4737E"/>
    <w:rsid w:val="00C125FC"/>
    <w:rsid w:val="00C81E39"/>
    <w:rsid w:val="00C83F95"/>
    <w:rsid w:val="00C87504"/>
    <w:rsid w:val="00CD0414"/>
    <w:rsid w:val="00CD2987"/>
    <w:rsid w:val="00D005E4"/>
    <w:rsid w:val="00D06FEE"/>
    <w:rsid w:val="00D558B1"/>
    <w:rsid w:val="00D90936"/>
    <w:rsid w:val="00DA6D7C"/>
    <w:rsid w:val="00DD1D3F"/>
    <w:rsid w:val="00DE6C48"/>
    <w:rsid w:val="00DE7379"/>
    <w:rsid w:val="00E201E8"/>
    <w:rsid w:val="00E646C3"/>
    <w:rsid w:val="00ED11F9"/>
    <w:rsid w:val="00ED37E5"/>
    <w:rsid w:val="00ED54DF"/>
    <w:rsid w:val="00EF1AFA"/>
    <w:rsid w:val="00F348CD"/>
    <w:rsid w:val="00F52B7F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8AAD-1738-417A-B244-63086659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1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2019-04-25T08:07:00Z</cp:lastPrinted>
  <dcterms:created xsi:type="dcterms:W3CDTF">2019-05-27T19:21:00Z</dcterms:created>
  <dcterms:modified xsi:type="dcterms:W3CDTF">2019-09-25T10:33:00Z</dcterms:modified>
</cp:coreProperties>
</file>