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384C10" w:rsidP="00384C1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Inżynieria ogrodnicza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84C1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384C1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C10">
              <w:rPr>
                <w:rFonts w:ascii="Times New Roman" w:hAnsi="Times New Roman" w:cs="Times New Roman"/>
                <w:sz w:val="20"/>
                <w:szCs w:val="20"/>
              </w:rPr>
              <w:t>Horticulture engineering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84C1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C10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30E3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7238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D023CA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7238E" w:rsidP="00384C1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384C10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0E3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7238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7238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7238E" w:rsidP="00C7238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53A58" w:rsidP="0027248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53A58">
              <w:rPr>
                <w:b/>
                <w:sz w:val="16"/>
                <w:szCs w:val="16"/>
              </w:rPr>
              <w:t>OGR-O1-Z-3Z2</w:t>
            </w:r>
            <w:r w:rsidR="00272486">
              <w:rPr>
                <w:b/>
                <w:sz w:val="16"/>
                <w:szCs w:val="16"/>
              </w:rPr>
              <w:t>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767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Default="00687672" w:rsidP="006876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Jerzy Jeznach</w:t>
            </w:r>
          </w:p>
        </w:tc>
      </w:tr>
      <w:tr w:rsidR="0068767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Default="00687672" w:rsidP="0068767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Jerzy Jeznach, Dr inż. Ewa Papierowska</w:t>
            </w:r>
          </w:p>
        </w:tc>
      </w:tr>
      <w:tr w:rsidR="0068767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Default="00687672" w:rsidP="00701D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Kształtowania Środowiska</w:t>
            </w:r>
            <w:r w:rsidR="00701D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Instytu I</w:t>
            </w:r>
            <w:r w:rsidR="00701D35">
              <w:rPr>
                <w:rFonts w:ascii="Times New Roman" w:hAnsi="Times New Roman" w:cs="Times New Roman"/>
                <w:bCs/>
                <w:sz w:val="16"/>
                <w:szCs w:val="16"/>
              </w:rPr>
              <w:t>nżynierii Środowiska,</w:t>
            </w:r>
          </w:p>
        </w:tc>
      </w:tr>
      <w:tr w:rsidR="0068767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Default="00687672" w:rsidP="00701D3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701D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Biotechnologii </w:t>
            </w:r>
            <w:bookmarkStart w:id="0" w:name="_GoBack"/>
            <w:bookmarkEnd w:id="0"/>
          </w:p>
        </w:tc>
      </w:tr>
      <w:tr w:rsidR="0068767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Pr="007D736E" w:rsidRDefault="00687672" w:rsidP="0068767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Przekazanie podstawowej wiedzy z zakresu miernictwa, przygotowania terenu pod budowę, właściwości materiałów budowlanych stosowanych w ogrodnictwie, konstrukcji cieplarni, sterowania klimatem w pomieszczeniach szklarniowych, doświetlenia upraw, odwodnienia szklarni, przechowalni i innych inżynierskich obiektów w gospodarstwach ogrodniczych, odwodnienia upraw polowych i sadów, nawadniania, eksploatacji systemów i urządzeń inżynierskich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687672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Pr="00384C10" w:rsidRDefault="00687672" w:rsidP="0068767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wykład             ...…</w:t>
            </w: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…………………………………………………; 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 </w:t>
            </w:r>
          </w:p>
          <w:p w:rsidR="00687672" w:rsidRPr="00630E34" w:rsidRDefault="00687672" w:rsidP="0068767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b)</w:t>
            </w: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ćwiczenia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…………….</w:t>
            </w: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..</w:t>
            </w: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384C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 </w:t>
            </w:r>
          </w:p>
        </w:tc>
      </w:tr>
      <w:tr w:rsidR="0068767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Wykład; rozwiązywanie problemu pod nadzorem nauczyciela; dyskusja wyników; samodzielne rozwiązanie postawionego problemu; indywidualne projekty studenckie; konsultacje</w:t>
            </w:r>
          </w:p>
        </w:tc>
      </w:tr>
      <w:tr w:rsidR="0068767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87672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Znajomość potrzeb związanych z podstaw gleboznawstwa i rekultywacji</w:t>
            </w:r>
          </w:p>
        </w:tc>
      </w:tr>
      <w:tr w:rsidR="00687672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687672" w:rsidRDefault="00687672" w:rsidP="0068767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</w:p>
          <w:p w:rsidR="00687672" w:rsidRPr="001744CD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</w:t>
            </w: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podstawowe definicje i pojęcia dotyczące infrastruktury,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jej 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rolę, zadania i funkcje oraz rozumie jej funkcjonowanie.</w:t>
            </w:r>
          </w:p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osiada wiedzę o metodach, technikach, narzędziach i materiałach stosowanych do rozwiązywania prostych zadań inżynierskich z zakresu  kształtowania infrastruktury technicznej.</w:t>
            </w:r>
          </w:p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W_03 - Z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na podstawy prawne  związane z użytkowaniem infrastruktury technicznej. </w:t>
            </w:r>
          </w:p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W_04 -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Zna i rozumie zasady utrzymania urządzeń, obiektów, systemów technicznych i technologii typowych dla inżynierii ekologicznej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U_01 -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otrafi rozwiązać proste zadania inżynierskie z zakresu  kształtowania infrastruktury, wykorzystując posiadaną wiedzę techniczną.</w:t>
            </w:r>
            <w:r w:rsidRPr="001744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687672" w:rsidRPr="001744CD" w:rsidRDefault="00687672" w:rsidP="0068767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K_01 - J</w:t>
            </w:r>
            <w:r w:rsidRPr="003F3D57">
              <w:rPr>
                <w:rFonts w:ascii="Times New Roman" w:hAnsi="Times New Roman" w:cs="Times New Roman"/>
                <w:sz w:val="16"/>
                <w:szCs w:val="16"/>
              </w:rPr>
              <w:t>est otwarty na nowe rozwiązania technologiczne służące poprawie jakości i bezpieczeństwa produkcji roślinnej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7672" w:rsidRPr="005E2A55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K_02 - J</w:t>
            </w:r>
            <w:r w:rsidRPr="003F3D57">
              <w:rPr>
                <w:rFonts w:ascii="Times New Roman" w:hAnsi="Times New Roman" w:cs="Times New Roman"/>
                <w:sz w:val="16"/>
                <w:szCs w:val="16"/>
              </w:rPr>
              <w:t>est gotowy do prawidłowego identyfikowania i rozstrzygania dylematów związanych ze stosowaniem kontrowersyjnych technol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ogii w działalności ogrodniczej.</w:t>
            </w:r>
          </w:p>
        </w:tc>
      </w:tr>
      <w:tr w:rsidR="00687672" w:rsidTr="00AC490A">
        <w:trPr>
          <w:trHeight w:val="745"/>
        </w:trPr>
        <w:tc>
          <w:tcPr>
            <w:tcW w:w="2480" w:type="dxa"/>
            <w:gridSpan w:val="2"/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Efekt: W_01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W_03, W_04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egzamin z materiału wykładowego.  </w:t>
            </w:r>
          </w:p>
          <w:p w:rsidR="00687672" w:rsidRPr="001744CD" w:rsidRDefault="00687672" w:rsidP="006876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U_01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K_01, K_02</w:t>
            </w:r>
            <w:r w:rsidRPr="001744CD">
              <w:rPr>
                <w:rFonts w:ascii="Times New Roman" w:hAnsi="Times New Roman" w:cs="Times New Roman"/>
                <w:sz w:val="16"/>
                <w:szCs w:val="16"/>
              </w:rPr>
              <w:t xml:space="preserve"> – projekty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8767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87672" w:rsidRPr="009C096C" w:rsidRDefault="00687672" w:rsidP="0068767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Egzaminy studenckie.</w:t>
            </w:r>
          </w:p>
          <w:p w:rsidR="00687672" w:rsidRPr="00582090" w:rsidRDefault="00687672" w:rsidP="0068767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9C096C">
              <w:rPr>
                <w:rFonts w:cstheme="minorHAnsi"/>
                <w:sz w:val="16"/>
                <w:szCs w:val="16"/>
              </w:rPr>
              <w:t>łożone projekty z ćwiczeń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687672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87672" w:rsidRDefault="00687672" w:rsidP="006876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87672" w:rsidRPr="00582090" w:rsidRDefault="00687672" w:rsidP="0068767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87672" w:rsidRPr="00582090" w:rsidRDefault="00687672" w:rsidP="0068767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Zaliczenie przedmiotu składa się z: oceny projektów i zadań realizowanych w ramach zajęć ćwiczeniowych 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40% oraz oceny z egzaminu – 60</w:t>
            </w: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>% wszystkich punktów. Warunkiem zaliczenia przedmiotu jest uzyskanie 50% wszystkich punktów z egzaminu oraz oddanie i zaliczenie wszystkich zadań projektowych .  Student, który z egzaminu nie uzyska co najmniej po 50% punktów oraz nie odda i nie zaliczy projektów realizowanych w ramach zajęć ćwiczeniowych  nie może zaliczyć przedmiotu.</w:t>
            </w:r>
          </w:p>
        </w:tc>
      </w:tr>
      <w:tr w:rsidR="0068767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87672" w:rsidRPr="00582090" w:rsidRDefault="00687672" w:rsidP="0068767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</w:t>
            </w:r>
            <w:r w:rsidRPr="003F3D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szklarnia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3F3D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744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68767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 xml:space="preserve">1. Jeznach J. 2019: Materiały dydaktyczne: systemy odwodnień nawadnianie, nawadnianie sadów, mikronawodnienia, deszczownie. Płyty CD SGGW. 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Jeznach J. 2008: Deszczowanie w ochronie przed przymrozkami. Sad Nowoczesny. Nr 4. 58 – 59.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Jeznach J. 2008: Ochrona Sadu Doświadczalnego SGGW przed przymrozkami. Sad Nowoczesny. Nr 4. 60 – 61.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Jeznach J. 2008: Potrzeby wodne i techniki nawadniania marchwi. Warzywa.  Nr 3. 33 – 36.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 xml:space="preserve">Jeznach J., Treder W. 2006: Nawadnianie roślin w szklarniach i pod osłonami. W: „Nawadnianie roślin” Red. Karczmarczyk S., Nowak L. PWRiL. Poznań. 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Kaczyński J., Mazur Z., Orlik T. 1979: Inżynieria ogrodnicza. PWRiL.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Karczmarczyk S., Nowak L. (Red.). 2006: Nawadnianie roślin. PWRiL. Poznań.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Zabeltitz Ch. 1991: Szklarnie. Projektowanie i budowa. PWRiL.</w:t>
            </w:r>
          </w:p>
          <w:p w:rsidR="00687672" w:rsidRPr="00193930" w:rsidRDefault="00687672" w:rsidP="006876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930">
              <w:rPr>
                <w:rFonts w:ascii="Times New Roman" w:hAnsi="Times New Roman" w:cs="Times New Roman"/>
                <w:sz w:val="16"/>
                <w:szCs w:val="16"/>
              </w:rPr>
              <w:t>Żenczykowski W. 1987: Budownictwo ogólne. Arkady.</w:t>
            </w:r>
          </w:p>
        </w:tc>
      </w:tr>
      <w:tr w:rsidR="0068767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87672" w:rsidRDefault="00687672" w:rsidP="0068767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87672" w:rsidRPr="00582090" w:rsidRDefault="00687672" w:rsidP="0068767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D208C" w:rsidP="001D20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D208C" w:rsidP="00D273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E2A5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D2F0C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D2F0C" w:rsidRDefault="0093211F" w:rsidP="007D21FE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AD2F0C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AD2F0C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3E3B83" w:rsidRPr="00FB1C10" w:rsidTr="0093211F">
        <w:tc>
          <w:tcPr>
            <w:tcW w:w="1547" w:type="dxa"/>
          </w:tcPr>
          <w:p w:rsidR="003E3B83" w:rsidRPr="00706089" w:rsidRDefault="003E3B83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D208C"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D208C"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3E3B83" w:rsidRPr="00706089" w:rsidRDefault="001D208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 xml:space="preserve">Zna podstawowe definicje i pojęcia dotyczące infrastruktury, </w:t>
            </w:r>
            <w:r w:rsidR="00D23D8A" w:rsidRPr="00706089">
              <w:rPr>
                <w:rFonts w:ascii="Times New Roman" w:hAnsi="Times New Roman" w:cs="Times New Roman"/>
                <w:sz w:val="16"/>
                <w:szCs w:val="16"/>
              </w:rPr>
              <w:t xml:space="preserve">jej </w:t>
            </w: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rolę, zadania i funkcje oraz rozumie jej funkcjonowanie.</w:t>
            </w:r>
          </w:p>
        </w:tc>
        <w:tc>
          <w:tcPr>
            <w:tcW w:w="3001" w:type="dxa"/>
          </w:tcPr>
          <w:p w:rsidR="003E3B83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3E3B83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DD004A" w:rsidRPr="00FB1C10" w:rsidTr="0093211F">
        <w:tc>
          <w:tcPr>
            <w:tcW w:w="1547" w:type="dxa"/>
          </w:tcPr>
          <w:p w:rsidR="00DD004A" w:rsidRPr="00706089" w:rsidRDefault="00DD004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D208C"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563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Posiada wiedzę o metodach, technikach, narzędziach i materiałach stosowanych do rozwiązywania prostych zadań inżynierskich z zakresu  kształtowania infrastruktury technicznej.</w:t>
            </w:r>
          </w:p>
        </w:tc>
        <w:tc>
          <w:tcPr>
            <w:tcW w:w="300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D004A" w:rsidRPr="00FB1C10" w:rsidTr="0093211F">
        <w:tc>
          <w:tcPr>
            <w:tcW w:w="1547" w:type="dxa"/>
          </w:tcPr>
          <w:p w:rsidR="00DD004A" w:rsidRPr="00706089" w:rsidRDefault="001D208C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</w:p>
        </w:tc>
        <w:tc>
          <w:tcPr>
            <w:tcW w:w="4563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Zna podstawy prawne  związane z użytkowaniem infrastruktury technicznej.</w:t>
            </w:r>
          </w:p>
        </w:tc>
        <w:tc>
          <w:tcPr>
            <w:tcW w:w="300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DD004A" w:rsidRPr="00FB1C10" w:rsidTr="0093211F">
        <w:tc>
          <w:tcPr>
            <w:tcW w:w="1547" w:type="dxa"/>
          </w:tcPr>
          <w:p w:rsidR="00DD004A" w:rsidRPr="00706089" w:rsidRDefault="001D208C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W_04</w:t>
            </w:r>
          </w:p>
        </w:tc>
        <w:tc>
          <w:tcPr>
            <w:tcW w:w="4563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Zna i rozumie zasady utrzymania urządzeń, obiektów, systemów technicznych i technologii typowych dla inżynierii ekologicznej.</w:t>
            </w:r>
          </w:p>
        </w:tc>
        <w:tc>
          <w:tcPr>
            <w:tcW w:w="300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DD004A" w:rsidRPr="00FB1C10" w:rsidTr="0093211F">
        <w:tc>
          <w:tcPr>
            <w:tcW w:w="1547" w:type="dxa"/>
          </w:tcPr>
          <w:p w:rsidR="00DD004A" w:rsidRPr="00706089" w:rsidRDefault="001D208C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Potrafi rozwiązać proste zadania inżynierskie z zakresu  kształtowania infrastruktury, wykorzystując posiadaną wiedzę techniczną.</w:t>
            </w:r>
          </w:p>
        </w:tc>
        <w:tc>
          <w:tcPr>
            <w:tcW w:w="300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DD004A" w:rsidRPr="00FB1C10" w:rsidTr="0093211F">
        <w:tc>
          <w:tcPr>
            <w:tcW w:w="1547" w:type="dxa"/>
          </w:tcPr>
          <w:p w:rsidR="00DD004A" w:rsidRPr="00706089" w:rsidRDefault="00DD004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D208C"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D208C"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Jest otwarty na nowe rozwiązania technologiczne służące poprawie jakości i bezpieczeństwa produkcji roślinnej.</w:t>
            </w:r>
          </w:p>
        </w:tc>
        <w:tc>
          <w:tcPr>
            <w:tcW w:w="300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DD004A" w:rsidRPr="00FB1C10" w:rsidTr="0093211F">
        <w:tc>
          <w:tcPr>
            <w:tcW w:w="1547" w:type="dxa"/>
          </w:tcPr>
          <w:p w:rsidR="00DD004A" w:rsidRPr="00706089" w:rsidRDefault="00DD004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D208C"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D208C"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DD004A" w:rsidRPr="00706089" w:rsidRDefault="00AD2F0C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Jest gotowy do prawidłowego identyfikowania i rozstrzygania dylematów związanych ze stosowaniem kontrowersyjnych technologii w działalności ogrodniczej.</w:t>
            </w:r>
          </w:p>
        </w:tc>
        <w:tc>
          <w:tcPr>
            <w:tcW w:w="300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DD004A" w:rsidRPr="00706089" w:rsidRDefault="00D23D8A" w:rsidP="007D21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608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125FBB"/>
    <w:rsid w:val="00142E6C"/>
    <w:rsid w:val="001612D5"/>
    <w:rsid w:val="001744CD"/>
    <w:rsid w:val="001870DB"/>
    <w:rsid w:val="00193930"/>
    <w:rsid w:val="001A0092"/>
    <w:rsid w:val="001D208C"/>
    <w:rsid w:val="00207BBF"/>
    <w:rsid w:val="0021642A"/>
    <w:rsid w:val="00272486"/>
    <w:rsid w:val="00296231"/>
    <w:rsid w:val="002F27B7"/>
    <w:rsid w:val="00306D7B"/>
    <w:rsid w:val="003176B4"/>
    <w:rsid w:val="00341D25"/>
    <w:rsid w:val="00365EDA"/>
    <w:rsid w:val="00384C10"/>
    <w:rsid w:val="003B680D"/>
    <w:rsid w:val="003E3B83"/>
    <w:rsid w:val="003E75AB"/>
    <w:rsid w:val="003F3D57"/>
    <w:rsid w:val="003F6AD0"/>
    <w:rsid w:val="004B1119"/>
    <w:rsid w:val="004B5CDD"/>
    <w:rsid w:val="004E4FD3"/>
    <w:rsid w:val="00536801"/>
    <w:rsid w:val="005E2A55"/>
    <w:rsid w:val="005E4B4C"/>
    <w:rsid w:val="00630E34"/>
    <w:rsid w:val="006625F0"/>
    <w:rsid w:val="00687672"/>
    <w:rsid w:val="006C766B"/>
    <w:rsid w:val="00701D35"/>
    <w:rsid w:val="00706089"/>
    <w:rsid w:val="00716311"/>
    <w:rsid w:val="0072568B"/>
    <w:rsid w:val="007D21FE"/>
    <w:rsid w:val="007D736E"/>
    <w:rsid w:val="007E7A6F"/>
    <w:rsid w:val="00895BEB"/>
    <w:rsid w:val="008F7E6F"/>
    <w:rsid w:val="00902168"/>
    <w:rsid w:val="0093211F"/>
    <w:rsid w:val="00965A2D"/>
    <w:rsid w:val="00966E0B"/>
    <w:rsid w:val="009F42F0"/>
    <w:rsid w:val="00A43564"/>
    <w:rsid w:val="00A53A58"/>
    <w:rsid w:val="00A65DB9"/>
    <w:rsid w:val="00AC490A"/>
    <w:rsid w:val="00AD2F0C"/>
    <w:rsid w:val="00AD51C1"/>
    <w:rsid w:val="00B2721F"/>
    <w:rsid w:val="00B526BD"/>
    <w:rsid w:val="00C7238E"/>
    <w:rsid w:val="00C87504"/>
    <w:rsid w:val="00CD0414"/>
    <w:rsid w:val="00D023CA"/>
    <w:rsid w:val="00D06FEE"/>
    <w:rsid w:val="00D23D8A"/>
    <w:rsid w:val="00D27379"/>
    <w:rsid w:val="00D820D0"/>
    <w:rsid w:val="00DD004A"/>
    <w:rsid w:val="00DE6C48"/>
    <w:rsid w:val="00DE7379"/>
    <w:rsid w:val="00E51592"/>
    <w:rsid w:val="00E62323"/>
    <w:rsid w:val="00EC7F30"/>
    <w:rsid w:val="00ED11F9"/>
    <w:rsid w:val="00ED37E5"/>
    <w:rsid w:val="00ED54DF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5834F-11BE-431F-A163-1E1561C3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2019-05-16T08:28:00Z</cp:lastPrinted>
  <dcterms:created xsi:type="dcterms:W3CDTF">2019-05-27T19:21:00Z</dcterms:created>
  <dcterms:modified xsi:type="dcterms:W3CDTF">2019-10-08T08:04:00Z</dcterms:modified>
</cp:coreProperties>
</file>