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CD0414" w:rsidTr="0006401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64014" w:rsidRDefault="0006401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Język obcy I angielski/francuski/niemiecki/rosyjski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D41093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41093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D41093" w:rsidRDefault="005C397B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EA2AA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64014" w:rsidRDefault="0006401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1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English/French/German/Russian as a foreign language 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6401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01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538A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angielski/francuski/niemiecki/rosyjski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927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7801C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801C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C397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A49F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801C8" w:rsidP="003611B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01C8">
              <w:rPr>
                <w:b/>
                <w:sz w:val="16"/>
                <w:szCs w:val="16"/>
              </w:rPr>
              <w:t>OGR-O</w:t>
            </w:r>
            <w:r w:rsidR="005C397B">
              <w:rPr>
                <w:b/>
                <w:sz w:val="16"/>
                <w:szCs w:val="16"/>
              </w:rPr>
              <w:t>1-Z-3Z1</w:t>
            </w:r>
            <w:r w:rsidR="003611B4">
              <w:rPr>
                <w:b/>
                <w:sz w:val="16"/>
                <w:szCs w:val="16"/>
              </w:rPr>
              <w:t>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5B5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54" w:rsidRDefault="00C75B54" w:rsidP="00C75B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angielski: mgr Elżbieta Smol, francuski:  mgr Ewa Sikorska, niemiecki: mgr Teresa Kaszuba-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Naglik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rosyjski: mgr Grażyna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Solecka-Wojtyś</w:t>
            </w:r>
            <w:proofErr w:type="spellEnd"/>
          </w:p>
        </w:tc>
      </w:tr>
      <w:tr w:rsidR="00C75B5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54" w:rsidRDefault="00C75B54" w:rsidP="00C75B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lektorzy i wykładowcy SPNJO SGGW</w:t>
            </w:r>
          </w:p>
        </w:tc>
      </w:tr>
      <w:tr w:rsidR="00C75B5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54" w:rsidRDefault="00C75B54" w:rsidP="00C75B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C75B5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54" w:rsidRDefault="00EA2AA0" w:rsidP="00EA2AA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</w:t>
            </w:r>
            <w:r w:rsidR="00C75B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  <w:bookmarkEnd w:id="0"/>
          </w:p>
        </w:tc>
      </w:tr>
      <w:tr w:rsidR="00C75B5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54" w:rsidRPr="005C397B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  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C75B54" w:rsidRPr="00E31A6B" w:rsidTr="007801C8">
        <w:trPr>
          <w:trHeight w:val="50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54" w:rsidRPr="007801C8" w:rsidRDefault="00C75B54" w:rsidP="00C75B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9</w:t>
            </w:r>
          </w:p>
        </w:tc>
      </w:tr>
      <w:tr w:rsidR="00C75B5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54" w:rsidRPr="005C397B" w:rsidRDefault="00C75B54" w:rsidP="00C75B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ćwiczenia wykonywane w parach i grupach, dyskusja, symulacja, rozwiązywanie problemu, studium przypadku</w:t>
            </w:r>
          </w:p>
        </w:tc>
      </w:tr>
      <w:tr w:rsidR="00C75B5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5B54" w:rsidRDefault="00C75B54" w:rsidP="00C75B5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75B54" w:rsidRPr="00582090" w:rsidRDefault="00C75B54" w:rsidP="00C75B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54" w:rsidRPr="005C397B" w:rsidRDefault="00C75B54" w:rsidP="00C75B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Ukończenie kursu języka obcego nowożytnego na etapie szkoły średniej. Z</w:t>
            </w:r>
            <w:r w:rsidRPr="005C397B">
              <w:rPr>
                <w:rFonts w:ascii="Times New Roman" w:hAnsi="Times New Roman" w:cs="Times New Roman"/>
                <w:noProof/>
                <w:sz w:val="16"/>
                <w:szCs w:val="16"/>
              </w:rPr>
              <w:t>najomość przedmiotowego języka obcego na poziomie co najmnie B1 (angielski) lub A1 (francuski, rosyjski, niemiecki) Europejskiego Systemu Opisu Kształcenia Językowego</w:t>
            </w:r>
          </w:p>
        </w:tc>
      </w:tr>
      <w:tr w:rsidR="00C75B54" w:rsidTr="004063F2">
        <w:trPr>
          <w:trHeight w:val="907"/>
        </w:trPr>
        <w:tc>
          <w:tcPr>
            <w:tcW w:w="2480" w:type="dxa"/>
            <w:gridSpan w:val="2"/>
            <w:vAlign w:val="center"/>
          </w:tcPr>
          <w:p w:rsidR="00C75B54" w:rsidRPr="008D1E23" w:rsidRDefault="00C75B54" w:rsidP="00C75B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C75B54" w:rsidRDefault="00C75B54" w:rsidP="00C75B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Wiedza:</w:t>
            </w:r>
          </w:p>
          <w:p w:rsidR="00C75B54" w:rsidRPr="005C397B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 zna słownictwo i struktury potrzebne do osiągnięcia efektów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75B54" w:rsidRDefault="00C75B54" w:rsidP="00C75B54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C75B54" w:rsidRPr="007801C8" w:rsidRDefault="00C75B54" w:rsidP="00C75B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75B54" w:rsidRPr="00582090" w:rsidRDefault="00C75B54" w:rsidP="00C75B5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75B54" w:rsidRPr="005C397B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1 rozumie ustne wypowiedzi w języku obcym na tematy ogólne i wybrane zawodowe </w:t>
            </w:r>
          </w:p>
          <w:p w:rsidR="00C75B54" w:rsidRPr="005C397B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2 potrafi wypowiadać się na tematy ogólne i wybrane zawodowe</w:t>
            </w:r>
          </w:p>
          <w:p w:rsidR="00C75B54" w:rsidRPr="005C397B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3 rozumie sens opracowań, artykułów, dokumentów, korespondencji</w:t>
            </w:r>
          </w:p>
          <w:p w:rsidR="00C75B54" w:rsidRPr="007801C8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4  potra</w:t>
            </w:r>
            <w:r w:rsidRPr="005C397B">
              <w:rPr>
                <w:rFonts w:ascii="Times New Roman" w:hAnsi="Times New Roman" w:cs="Times New Roman"/>
                <w:noProof/>
                <w:sz w:val="16"/>
                <w:szCs w:val="16"/>
              </w:rPr>
              <w:t>fi prowadzić korespondencję i przygotowywać wybrane rodzaje dokumentów</w:t>
            </w:r>
          </w:p>
        </w:tc>
        <w:tc>
          <w:tcPr>
            <w:tcW w:w="2520" w:type="dxa"/>
            <w:gridSpan w:val="4"/>
          </w:tcPr>
          <w:p w:rsidR="00C75B54" w:rsidRPr="007801C8" w:rsidRDefault="00C75B54" w:rsidP="00C75B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D8C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75B54" w:rsidRPr="007801C8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jest gotów do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prowadzeni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korespondencji i dyskusji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tematy ogólne i związane z tematem pracy dyplomowej</w:t>
            </w:r>
          </w:p>
        </w:tc>
      </w:tr>
      <w:tr w:rsidR="00C75B54" w:rsidTr="00915CE6">
        <w:trPr>
          <w:trHeight w:val="335"/>
        </w:trPr>
        <w:tc>
          <w:tcPr>
            <w:tcW w:w="2480" w:type="dxa"/>
            <w:gridSpan w:val="2"/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75B54" w:rsidRPr="005C397B" w:rsidRDefault="00C75B54" w:rsidP="00C75B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efekty 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1,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4:  ocena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i,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ocena uzyskana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na zajęciach ćwiczeniowych</w:t>
            </w:r>
          </w:p>
        </w:tc>
      </w:tr>
      <w:tr w:rsidR="00C75B5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75B54" w:rsidRPr="005C397B" w:rsidRDefault="00C75B54" w:rsidP="00C75B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pisemne kolokwia/streszczenia prezentacji, program wraz z kartą ocen</w:t>
            </w:r>
          </w:p>
        </w:tc>
      </w:tr>
      <w:tr w:rsidR="00C75B5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75B54" w:rsidRDefault="00C75B54" w:rsidP="00C75B5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75B54" w:rsidRPr="00582090" w:rsidRDefault="00C75B54" w:rsidP="00C75B5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75B54" w:rsidRPr="005C397B" w:rsidRDefault="00C75B54" w:rsidP="00C75B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kolokwium/prezentacja 70%, ocena bieżąca 30%</w:t>
            </w:r>
          </w:p>
        </w:tc>
      </w:tr>
      <w:tr w:rsidR="00C75B5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75B54" w:rsidRPr="00582090" w:rsidRDefault="00C75B54" w:rsidP="00C75B5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75B54" w:rsidRPr="005C397B" w:rsidRDefault="00C75B54" w:rsidP="00C75B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 SPNJO SGGW</w:t>
            </w:r>
          </w:p>
        </w:tc>
      </w:tr>
      <w:tr w:rsidR="00C75B5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75B54" w:rsidRPr="005C397B" w:rsidRDefault="00C75B54" w:rsidP="00C75B54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5C397B">
              <w:rPr>
                <w:rFonts w:cstheme="minorHAnsi"/>
                <w:sz w:val="16"/>
                <w:szCs w:val="16"/>
                <w:lang w:val="en-GB"/>
              </w:rPr>
              <w:t>Literatura podstawowa i uzupełniająca: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Wybrane materiały i artykuły z prasy i portali o tematyce ogólnej i specjalistycznej</w:t>
            </w:r>
          </w:p>
          <w:p w:rsidR="00C75B54" w:rsidRPr="005C397B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Angielski: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Hugh Dellar Andrew Walkley, Outcomes Upper Intermediate Students Book, National Geographic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Hugh Dellar Andrew Walkley, Outcomes Upper Intermediate Workbook, National Geographic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Hugh Dellar Andrew Walkley, Outcomes Advanced Students Book, National Geographic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Hugh Dellar Andrew Walkley, Outcomes Advanced Workbook, National Geographic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Murphy Raymond, English Grammar in Use, Cambridge University Press 2012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C75B54" w:rsidRPr="005C397B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Francuski: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Poisson-Quinton Sylvie, Festival 2, podręcznik i ćwiczenia, CLE International 2005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Poisson-Quinton Sylvie, Festival 3, podręcznik i ćwiczenia, CLE International 2007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Robert Paul, Le Petit Robert de la langue française, LR 2006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Aküz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Anne,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Bazelle-Shamaei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Bernadette,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Bonenfant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Joëlle,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Exercices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grammaire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en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contexte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niveau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intermédiaire</w:t>
            </w:r>
            <w:proofErr w:type="spellEnd"/>
          </w:p>
          <w:p w:rsidR="00C75B54" w:rsidRPr="005C397B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Niemiecki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: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Demme S., Funk H., Kuhn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Ch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. Studio d B2, Cornelsen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Helbig Gerhard,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Buscha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Joachim, Übungsgrammatik Deutsch, Langenscheidt 2013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Wahrig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Grosswörterbuch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Deutsch als Fremdsprache, PWN</w:t>
            </w:r>
          </w:p>
          <w:p w:rsidR="00C75B54" w:rsidRPr="005C397B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Rosyjski: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Esmantova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Tatiana, 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B1, Sankt Petersburg 2012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Cieplicka Maria, Torzewska Danuta,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kompedium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tematyczno-leksykalne 2, Poznań 2008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Gołubiewa Albina, </w:t>
            </w:r>
            <w:proofErr w:type="spellStart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Kuratczyk</w:t>
            </w:r>
            <w:proofErr w:type="spellEnd"/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Magdalena, Gramatyka języka rosyjskiego z ćwiczeniami PWN, Warszawa 2014</w:t>
            </w:r>
          </w:p>
          <w:p w:rsidR="00C75B54" w:rsidRPr="005C397B" w:rsidRDefault="00C75B54" w:rsidP="00C75B54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Wielki słownik rosyjsko-polski PWN, Warszawa 2013</w:t>
            </w:r>
          </w:p>
        </w:tc>
      </w:tr>
      <w:tr w:rsidR="00C75B5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75B54" w:rsidRPr="0006789A" w:rsidRDefault="00C75B54" w:rsidP="00C75B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15CE6" w:rsidRPr="00A87261" w:rsidTr="00915CE6">
        <w:trPr>
          <w:trHeight w:val="536"/>
        </w:trPr>
        <w:tc>
          <w:tcPr>
            <w:tcW w:w="9070" w:type="dxa"/>
            <w:vAlign w:val="center"/>
          </w:tcPr>
          <w:p w:rsidR="00915CE6" w:rsidRPr="00582090" w:rsidRDefault="00915CE6" w:rsidP="00915CE6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915CE6" w:rsidRPr="00A87261" w:rsidRDefault="005C397B" w:rsidP="005C39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</w:t>
            </w:r>
            <w:r w:rsidR="00915CE6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915CE6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915CE6" w:rsidRPr="00A87261" w:rsidTr="00915CE6">
        <w:trPr>
          <w:trHeight w:val="476"/>
        </w:trPr>
        <w:tc>
          <w:tcPr>
            <w:tcW w:w="9070" w:type="dxa"/>
            <w:vAlign w:val="center"/>
          </w:tcPr>
          <w:p w:rsidR="00915CE6" w:rsidRPr="00B40FA9" w:rsidRDefault="00915CE6" w:rsidP="00915C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915CE6" w:rsidRPr="00A87261" w:rsidRDefault="00F324AF" w:rsidP="005C39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0,5</w:t>
            </w:r>
            <w:r w:rsidR="00915CE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6789A">
        <w:rPr>
          <w:sz w:val="18"/>
        </w:rPr>
        <w:t xml:space="preserve">uczenia </w:t>
      </w:r>
      <w:r w:rsidR="003611B4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563"/>
        <w:gridCol w:w="2525"/>
        <w:gridCol w:w="1381"/>
      </w:tblGrid>
      <w:tr w:rsidR="0093211F" w:rsidRPr="00FB1C10" w:rsidTr="00915CE6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25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D02C13" w:rsidRPr="00FB1C10" w:rsidTr="00915CE6">
        <w:tc>
          <w:tcPr>
            <w:tcW w:w="1881" w:type="dxa"/>
          </w:tcPr>
          <w:p w:rsidR="00D02C13" w:rsidRPr="00915CE6" w:rsidRDefault="00D02C13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zna słownictwo i struktury potrzebne do osiągnięcia efektów U_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:rsidR="00D02C13" w:rsidRPr="00915CE6" w:rsidRDefault="00D02C13" w:rsidP="003423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D02C13" w:rsidRPr="00915CE6" w:rsidRDefault="00D02C13" w:rsidP="003423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D02C13" w:rsidRPr="00FB1C10" w:rsidTr="005809E5">
        <w:trPr>
          <w:trHeight w:val="377"/>
        </w:trPr>
        <w:tc>
          <w:tcPr>
            <w:tcW w:w="1881" w:type="dxa"/>
          </w:tcPr>
          <w:p w:rsidR="00D02C13" w:rsidRPr="00915CE6" w:rsidRDefault="00D02C13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563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rozumie ustne wypowiedzi w języku obcym na tematy ogólne i wybrane zawodowe </w:t>
            </w:r>
          </w:p>
        </w:tc>
        <w:tc>
          <w:tcPr>
            <w:tcW w:w="2525" w:type="dxa"/>
            <w:vAlign w:val="center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02C13" w:rsidRPr="00FB1C10" w:rsidTr="005809E5">
        <w:tc>
          <w:tcPr>
            <w:tcW w:w="1881" w:type="dxa"/>
          </w:tcPr>
          <w:p w:rsidR="00D02C13" w:rsidRPr="00915CE6" w:rsidRDefault="00D02C13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563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2525" w:type="dxa"/>
            <w:vAlign w:val="center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K_U08</w:t>
            </w:r>
          </w:p>
        </w:tc>
        <w:tc>
          <w:tcPr>
            <w:tcW w:w="1381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611B4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D02C13" w:rsidRPr="00FB1C10" w:rsidTr="005809E5">
        <w:tc>
          <w:tcPr>
            <w:tcW w:w="1881" w:type="dxa"/>
          </w:tcPr>
          <w:p w:rsidR="00D02C13" w:rsidRPr="00915CE6" w:rsidRDefault="00D02C13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rozumie sens opracowań, artykułów, dokumentów, korespondencji</w:t>
            </w:r>
          </w:p>
        </w:tc>
        <w:tc>
          <w:tcPr>
            <w:tcW w:w="2525" w:type="dxa"/>
            <w:vAlign w:val="center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K_U07</w:t>
            </w:r>
          </w:p>
        </w:tc>
        <w:tc>
          <w:tcPr>
            <w:tcW w:w="1381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611B4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D02C13" w:rsidRPr="00FB1C10" w:rsidTr="005809E5">
        <w:tc>
          <w:tcPr>
            <w:tcW w:w="1881" w:type="dxa"/>
          </w:tcPr>
          <w:p w:rsidR="00D02C13" w:rsidRPr="00915CE6" w:rsidRDefault="00D02C13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563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potrafi prowadzić korespondencję i przygotowywać wybrane rodzaje dokumentów</w:t>
            </w:r>
          </w:p>
        </w:tc>
        <w:tc>
          <w:tcPr>
            <w:tcW w:w="2525" w:type="dxa"/>
            <w:vAlign w:val="center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K_U09</w:t>
            </w:r>
          </w:p>
        </w:tc>
        <w:tc>
          <w:tcPr>
            <w:tcW w:w="1381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611B4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D02C13" w:rsidRPr="00FB1C10" w:rsidTr="00915CE6">
        <w:tc>
          <w:tcPr>
            <w:tcW w:w="1881" w:type="dxa"/>
          </w:tcPr>
          <w:p w:rsidR="00D02C13" w:rsidRPr="005C397B" w:rsidRDefault="00D02C13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Kompetencje </w:t>
            </w: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</w:p>
        </w:tc>
        <w:tc>
          <w:tcPr>
            <w:tcW w:w="4563" w:type="dxa"/>
          </w:tcPr>
          <w:p w:rsidR="00D02C13" w:rsidRPr="005C397B" w:rsidRDefault="00D02C13" w:rsidP="00AC1D8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prowadzeni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korespondencji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dyskusji na tematy ogólne i związane z tematem pracy dyplomowej</w:t>
            </w:r>
          </w:p>
        </w:tc>
        <w:tc>
          <w:tcPr>
            <w:tcW w:w="2525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D02C13" w:rsidRPr="005C397B" w:rsidRDefault="00D02C13" w:rsidP="005C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895BEB" w:rsidRDefault="0093211F" w:rsidP="001C7633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4CE6A07A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1C4D"/>
    <w:rsid w:val="00022576"/>
    <w:rsid w:val="00064014"/>
    <w:rsid w:val="0006789A"/>
    <w:rsid w:val="000800DC"/>
    <w:rsid w:val="000834BC"/>
    <w:rsid w:val="000A49FA"/>
    <w:rsid w:val="000C4232"/>
    <w:rsid w:val="000F27DB"/>
    <w:rsid w:val="000F547E"/>
    <w:rsid w:val="00142E6C"/>
    <w:rsid w:val="001612D5"/>
    <w:rsid w:val="001C7633"/>
    <w:rsid w:val="00207BBF"/>
    <w:rsid w:val="002538A4"/>
    <w:rsid w:val="002F27B7"/>
    <w:rsid w:val="00306D7B"/>
    <w:rsid w:val="00341D25"/>
    <w:rsid w:val="00355220"/>
    <w:rsid w:val="003611B4"/>
    <w:rsid w:val="00362A0D"/>
    <w:rsid w:val="00365EDA"/>
    <w:rsid w:val="003B680D"/>
    <w:rsid w:val="00482477"/>
    <w:rsid w:val="004B1119"/>
    <w:rsid w:val="005076D1"/>
    <w:rsid w:val="00536801"/>
    <w:rsid w:val="005C397B"/>
    <w:rsid w:val="005F3D51"/>
    <w:rsid w:val="006625F0"/>
    <w:rsid w:val="006758E7"/>
    <w:rsid w:val="00695DAB"/>
    <w:rsid w:val="006C1EE2"/>
    <w:rsid w:val="006C766B"/>
    <w:rsid w:val="0072568B"/>
    <w:rsid w:val="007801C8"/>
    <w:rsid w:val="007D736E"/>
    <w:rsid w:val="007E3A56"/>
    <w:rsid w:val="007F0EF7"/>
    <w:rsid w:val="00837089"/>
    <w:rsid w:val="00845A7C"/>
    <w:rsid w:val="00876816"/>
    <w:rsid w:val="00895BEB"/>
    <w:rsid w:val="008D1E23"/>
    <w:rsid w:val="008F7E6F"/>
    <w:rsid w:val="00902168"/>
    <w:rsid w:val="00915CE6"/>
    <w:rsid w:val="0093211F"/>
    <w:rsid w:val="00965A2D"/>
    <w:rsid w:val="00966E0B"/>
    <w:rsid w:val="009F42F0"/>
    <w:rsid w:val="00A43564"/>
    <w:rsid w:val="00A65DB9"/>
    <w:rsid w:val="00AA2205"/>
    <w:rsid w:val="00AC1D8C"/>
    <w:rsid w:val="00AD1BBA"/>
    <w:rsid w:val="00AD51C1"/>
    <w:rsid w:val="00AE59BF"/>
    <w:rsid w:val="00B11758"/>
    <w:rsid w:val="00B2721F"/>
    <w:rsid w:val="00B37C51"/>
    <w:rsid w:val="00BB2140"/>
    <w:rsid w:val="00C16020"/>
    <w:rsid w:val="00C75B54"/>
    <w:rsid w:val="00C87504"/>
    <w:rsid w:val="00CD0414"/>
    <w:rsid w:val="00D020BA"/>
    <w:rsid w:val="00D02C13"/>
    <w:rsid w:val="00D06FEE"/>
    <w:rsid w:val="00D20374"/>
    <w:rsid w:val="00D41093"/>
    <w:rsid w:val="00DB4D40"/>
    <w:rsid w:val="00DE6C48"/>
    <w:rsid w:val="00DE7379"/>
    <w:rsid w:val="00E22AE5"/>
    <w:rsid w:val="00E42989"/>
    <w:rsid w:val="00EA2AA0"/>
    <w:rsid w:val="00EB1B24"/>
    <w:rsid w:val="00ED11F9"/>
    <w:rsid w:val="00ED37E5"/>
    <w:rsid w:val="00ED54DF"/>
    <w:rsid w:val="00F03432"/>
    <w:rsid w:val="00F324AF"/>
    <w:rsid w:val="00F558A3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7F5C-BA2A-497B-B0E5-96F778E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2019-05-27T19:19:00Z</dcterms:created>
  <dcterms:modified xsi:type="dcterms:W3CDTF">2019-09-25T13:52:00Z</dcterms:modified>
</cp:coreProperties>
</file>