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B2D01" w:rsidRDefault="00CB2D01" w:rsidP="00CB2D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D01">
              <w:rPr>
                <w:rFonts w:ascii="Times New Roman" w:hAnsi="Times New Roman" w:cs="Times New Roman"/>
                <w:b/>
                <w:sz w:val="20"/>
                <w:szCs w:val="20"/>
              </w:rPr>
              <w:t>Biologia gleby z elementami gleboznawstwa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B118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50587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B2D01" w:rsidRDefault="00CB2D01" w:rsidP="00CB2D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Soil biology with the elements of soil science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C6AAA" w:rsidP="00CB2D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B2D0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B118B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B118B" w:rsidP="006B118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BC6AAA" w:rsidP="00BC6AA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2344B8">
              <w:rPr>
                <w:sz w:val="20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344B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B2D0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B2D0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344B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6B118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7768A">
              <w:rPr>
                <w:b/>
                <w:sz w:val="16"/>
                <w:szCs w:val="16"/>
              </w:rPr>
              <w:t>1-</w:t>
            </w:r>
            <w:r w:rsidR="006B118B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97768A">
              <w:rPr>
                <w:b/>
                <w:sz w:val="16"/>
                <w:szCs w:val="16"/>
              </w:rPr>
              <w:t>1Z05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1588" w:rsidTr="001F22A8">
        <w:trPr>
          <w:trHeight w:val="2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88" w:rsidRDefault="00EC1588" w:rsidP="00EC158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 hab. inż. Marzena Wińska-Krysiak </w:t>
            </w:r>
          </w:p>
        </w:tc>
      </w:tr>
      <w:tr w:rsidR="00EC1588" w:rsidTr="001F22A8">
        <w:trPr>
          <w:trHeight w:val="2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88" w:rsidRDefault="00EC1588" w:rsidP="00EC158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 hab. inż. Marzena Wińska-Krysiak; dr inż. Arkadiusz Przybysz </w:t>
            </w:r>
          </w:p>
        </w:tc>
      </w:tr>
      <w:tr w:rsidR="00505878" w:rsidTr="001F22A8">
        <w:trPr>
          <w:trHeight w:val="3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5878" w:rsidRPr="00582090" w:rsidRDefault="00505878" w:rsidP="0050587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878" w:rsidRDefault="00505878" w:rsidP="0050587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505878" w:rsidTr="001F22A8">
        <w:trPr>
          <w:trHeight w:val="26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5878" w:rsidRPr="00582090" w:rsidRDefault="00505878" w:rsidP="0050587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878" w:rsidRDefault="00505878" w:rsidP="0050587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EC158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88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będzie zapoznanie studentów z czynnikami glebotwórczymi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systematyką i rodzajami gleb</w:t>
            </w: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właściwościami fizycznymi, chemicznymi i biologicznymi gleb ze szczególnym naciskiem na bogactwo mikroflory, mikro- </w:t>
            </w:r>
            <w:proofErr w:type="spellStart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mezo</w:t>
            </w:r>
            <w:proofErr w:type="spellEnd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makrofauny w ekosystemach glebowych, czynników wpływających na ich występowanie oraz roli w </w:t>
            </w:r>
            <w:proofErr w:type="spellStart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agroekosystemach</w:t>
            </w:r>
            <w:proofErr w:type="spellEnd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C1588" w:rsidRPr="001F22A8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1.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Gleba jako układ trójfazowy, wł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aściwości fizyczne gleb: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pierwotne i wtórne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Właściwości chemiczne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gleb: odczyn i kwasowość gleb, właściwości buforowe;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kompleks sorpcyjny, właściw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ości sorpcyjne, rodzaje sorpcji;</w:t>
            </w:r>
            <w:r>
              <w:t xml:space="preserve"> </w:t>
            </w:r>
            <w:r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>składniki mineralne: niezbędne i korzystne w żywieniu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Proces powstawania gleby, czynniki glebotwórcze, cechy </w:t>
            </w:r>
            <w:r w:rsidRPr="00D54C5C">
              <w:rPr>
                <w:rFonts w:ascii="Times New Roman" w:hAnsi="Times New Roman" w:cs="Times New Roman"/>
                <w:bCs/>
                <w:sz w:val="16"/>
                <w:szCs w:val="16"/>
              </w:rPr>
              <w:t>morfologiczne gleb, główne typy gleb i zasady klasyfikacji użytkowej gleb w Polsce. 4. Zagrożenia i sposoby przeciwdziałania degradacji gleby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54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Gleba i ryzosfera jako środowisko życia mikroorganizmów. 6. Wpływ czynników uprawowych i </w:t>
            </w:r>
            <w:proofErr w:type="spellStart"/>
            <w:r w:rsidRPr="00D54C5C">
              <w:rPr>
                <w:rFonts w:ascii="Times New Roman" w:hAnsi="Times New Roman" w:cs="Times New Roman"/>
                <w:bCs/>
                <w:sz w:val="16"/>
                <w:szCs w:val="16"/>
              </w:rPr>
              <w:t>nawożeniowych</w:t>
            </w:r>
            <w:proofErr w:type="spellEnd"/>
            <w:r w:rsidRPr="00D54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aktywność biologiczną gleby. Ćwiczenia: 1. Oznaczanie podstawowych właściwości fizycznych i chemicznych różnych gleb i podłoży (pojemność wodna, powietrzna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porowatość, gęstość; zawartość substancji organicznej, pojemność sorpcyjna, odczyn, stężenie soli) – zbiorcze zestawienia wyników, dyskusja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. 2.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Bakterie strefy ryzosferowej – izolacja, określenie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liczebności,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morfologicznych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oraz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analiza wybranych właściwości fenotypowych mogących mieć wpływ na produkcję ogrodniczą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zbiorcze zestawienia wyników, dyskusja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C1588" w:rsidRPr="00E31A6B" w:rsidTr="001F22A8">
        <w:trPr>
          <w:trHeight w:val="53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88" w:rsidRPr="00F43226" w:rsidRDefault="00EC1588" w:rsidP="00EC15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EC1588" w:rsidRPr="004B5613" w:rsidRDefault="00EC1588" w:rsidP="00EC15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EC1588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88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 – metody audio-wizualne.</w:t>
            </w:r>
          </w:p>
          <w:p w:rsidR="00EC1588" w:rsidRPr="00582090" w:rsidRDefault="00EC1588" w:rsidP="00EC158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 –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doświadczenia i analizy chemiczne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/mikrobiologiczne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przeprowadzane bezpośrednio przez 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udenta w zespołach, opracowanie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interpretacja uzyskanych wyników w aspekcie poznawczym i praktycznym, dyskusja, konsultacje.</w:t>
            </w:r>
          </w:p>
        </w:tc>
      </w:tr>
      <w:tr w:rsidR="00EC1588" w:rsidRPr="00E31A6B" w:rsidTr="001F22A8">
        <w:trPr>
          <w:trHeight w:val="46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1588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C1588" w:rsidRPr="00582090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88" w:rsidRDefault="00EC1588" w:rsidP="00EC158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C1588" w:rsidRDefault="00EC1588" w:rsidP="00EC15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Podstawy fizyki, chemii i biologii z zakresu szkoły średniej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C1588" w:rsidRPr="00582090" w:rsidRDefault="00EC1588" w:rsidP="00EC158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588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EC1588" w:rsidRDefault="00EC1588" w:rsidP="00EC158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C1588" w:rsidRPr="007D2904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 właściwości fizyczne i chemiczne gleb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C1588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>
              <w:t xml:space="preserve"> 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 właściwości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>biologiczne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gleb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znaczenie bioróżnorodności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>ekosystemów glebowych.</w:t>
            </w:r>
          </w:p>
          <w:p w:rsidR="00EC1588" w:rsidRPr="00582090" w:rsidRDefault="00EC1588" w:rsidP="00EC158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 – Zna i rozumie</w:t>
            </w:r>
            <w: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interakcje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zachodząc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w środowisku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glebowym.</w:t>
            </w:r>
          </w:p>
        </w:tc>
        <w:tc>
          <w:tcPr>
            <w:tcW w:w="2680" w:type="dxa"/>
            <w:gridSpan w:val="3"/>
            <w:vAlign w:val="center"/>
          </w:tcPr>
          <w:p w:rsidR="00EC1588" w:rsidRPr="00582090" w:rsidRDefault="00EC1588" w:rsidP="00EC158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C1588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otrafi zastosować podstawowe metody analityczne opisujące ilościowo różne właściwości środowiska glebowego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ocenić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ich znaczenie dla </w:t>
            </w:r>
            <w:r w:rsidRPr="00276D6C">
              <w:rPr>
                <w:rFonts w:ascii="Times New Roman" w:hAnsi="Times New Roman" w:cs="Times New Roman"/>
                <w:sz w:val="16"/>
                <w:szCs w:val="16"/>
              </w:rPr>
              <w:t>produkcji ogrodniczej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C1588" w:rsidRPr="00582090" w:rsidRDefault="00EC1588" w:rsidP="00EC158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ocenić wpływ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organizmów glebowych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 na wzrost i rozwój roślin oraz ma świadomość ich znaczenia w produkcji ogrodniczej.</w:t>
            </w:r>
          </w:p>
        </w:tc>
        <w:tc>
          <w:tcPr>
            <w:tcW w:w="2520" w:type="dxa"/>
            <w:gridSpan w:val="4"/>
            <w:vAlign w:val="center"/>
          </w:tcPr>
          <w:p w:rsidR="00EC1588" w:rsidRPr="00BD2417" w:rsidRDefault="00EC1588" w:rsidP="00EC1588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C1588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1F22A8">
              <w:rPr>
                <w:rFonts w:ascii="Times New Roman" w:hAnsi="Times New Roman" w:cs="Times New Roman"/>
                <w:sz w:val="16"/>
                <w:szCs w:val="16"/>
              </w:rPr>
              <w:t>est świadomy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1F22A8">
              <w:rPr>
                <w:rFonts w:ascii="Times New Roman" w:hAnsi="Times New Roman" w:cs="Times New Roman"/>
                <w:sz w:val="16"/>
                <w:szCs w:val="16"/>
              </w:rPr>
              <w:t>odpowiedzialności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 środowisko glebowe.</w:t>
            </w:r>
          </w:p>
          <w:p w:rsidR="00EC1588" w:rsidRPr="001F22A8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– Jest gotowy do </w:t>
            </w:r>
            <w:r w:rsidRPr="001F22A8">
              <w:rPr>
                <w:rFonts w:ascii="Times New Roman" w:hAnsi="Times New Roman" w:cs="Times New Roman"/>
                <w:sz w:val="16"/>
                <w:szCs w:val="16"/>
              </w:rPr>
              <w:t xml:space="preserve"> ciągłego uczenia się i podnoszenia kwalifikacji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EC1588" w:rsidTr="00CA786C">
        <w:trPr>
          <w:trHeight w:val="597"/>
        </w:trPr>
        <w:tc>
          <w:tcPr>
            <w:tcW w:w="2480" w:type="dxa"/>
            <w:gridSpan w:val="2"/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C1588" w:rsidRPr="008F25F2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>Efekt W_01,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02,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U_02 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egzamin pisemny.</w:t>
            </w:r>
          </w:p>
          <w:p w:rsidR="00EC1588" w:rsidRPr="00CA786C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_01, 02, K_01, 02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–  zespołowe sprawozdanie pisemne z prac doświadczalnych przeprowadzonych na ćwiczeniach oraz aktywność indywidualna studenta na ćwiczeniach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C1588" w:rsidTr="00CA786C">
        <w:trPr>
          <w:trHeight w:val="280"/>
        </w:trPr>
        <w:tc>
          <w:tcPr>
            <w:tcW w:w="2480" w:type="dxa"/>
            <w:gridSpan w:val="2"/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C1588" w:rsidRPr="004B5613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artoteka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pracy</w:t>
            </w:r>
            <w:r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 oraz prace pisemne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(egzamin i sprawozdanie).</w:t>
            </w:r>
          </w:p>
        </w:tc>
      </w:tr>
      <w:tr w:rsidR="00EC1588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EC1588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C1588" w:rsidRPr="00582090" w:rsidRDefault="00EC1588" w:rsidP="00EC158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C1588" w:rsidRPr="00CA786C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 (część teoretyczna)</w:t>
            </w:r>
            <w:r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70%;</w:t>
            </w:r>
            <w:r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sprawozdani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aktywność studenta na ćwiczeniach,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umiejętność pracy w zespole – 3</w:t>
            </w:r>
            <w:r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>0%. W przypadku prac pisemnych minimalna liczba pkt powinna wynieść 51%, aby element został uznany jako zaliczony.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>W przypadku nie zaliczenia poszczególnych elementów w pierwszym terminie studentowi przysługuje termin poprawkowy. Terminy i formy wszystkich zaliczeń  i wymagania ustalane są ze studentem na początku semestru.</w:t>
            </w:r>
          </w:p>
        </w:tc>
      </w:tr>
      <w:tr w:rsidR="00EC1588" w:rsidTr="001F22A8">
        <w:trPr>
          <w:trHeight w:val="246"/>
        </w:trPr>
        <w:tc>
          <w:tcPr>
            <w:tcW w:w="2480" w:type="dxa"/>
            <w:gridSpan w:val="2"/>
            <w:vAlign w:val="center"/>
          </w:tcPr>
          <w:p w:rsidR="00EC1588" w:rsidRPr="00582090" w:rsidRDefault="00EC1588" w:rsidP="00EC158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C1588" w:rsidRPr="004B5613" w:rsidRDefault="00EC1588" w:rsidP="00EC158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Sale dydaktyczne, laboratoria.</w:t>
            </w:r>
          </w:p>
        </w:tc>
      </w:tr>
      <w:tr w:rsidR="00EC1588" w:rsidTr="001F22A8">
        <w:trPr>
          <w:trHeight w:val="135"/>
        </w:trPr>
        <w:tc>
          <w:tcPr>
            <w:tcW w:w="10670" w:type="dxa"/>
            <w:gridSpan w:val="12"/>
            <w:vAlign w:val="center"/>
          </w:tcPr>
          <w:p w:rsidR="00EC1588" w:rsidRPr="00B858FC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EC1588" w:rsidRPr="00B858FC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Łata B., Stankiewicz-Kosyl  M., Wińska-Krysiak M. Przewodnik do uprawy roślin ogrodniczych. SGGW, Warszawa.</w:t>
            </w:r>
          </w:p>
          <w:p w:rsidR="00EC1588" w:rsidRPr="00B858FC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Mocek A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 Gleboznawstwo. PW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 Wyd. IV.</w:t>
            </w:r>
          </w:p>
          <w:p w:rsidR="00EC1588" w:rsidRPr="00B858FC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.Konecka-Betley K., </w:t>
            </w:r>
            <w:proofErr w:type="spellStart"/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Czępińska</w:t>
            </w:r>
            <w:proofErr w:type="spellEnd"/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-Kamińska D., Janowska E. Systematyka i kartografia gleb. Wyd. SGGW Warszawa</w:t>
            </w:r>
          </w:p>
          <w:p w:rsidR="00EC1588" w:rsidRPr="00B858FC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.Błaszczyk M. Mikrobiologia środowisk. Wydawnictwo Naukowe PWN, Warszawa</w:t>
            </w:r>
          </w:p>
          <w:p w:rsidR="00EC1588" w:rsidRPr="00B858FC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.Gołębiowska J. Mikrobiologia rolnicza. Państwowe wydawnictwo Rolnicze i Leśne. Warszawa</w:t>
            </w:r>
          </w:p>
          <w:p w:rsidR="00EC1588" w:rsidRPr="00B858FC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.Singleton P. Bakterie w biologii, biotechnologii i medycynie. Wydawnictwo Naukowe PWN. </w:t>
            </w:r>
          </w:p>
          <w:p w:rsidR="00EC1588" w:rsidRPr="00B858FC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.Szember A. Zarys Mikrobiologii rolniczej. AR w Lublinie </w:t>
            </w:r>
          </w:p>
          <w:p w:rsidR="00EC1588" w:rsidRPr="004B5613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Zmysłowska I. Mikrobiologia ogólna i środowiskowa. Teoria i ćwiczenia. Wydawnictwo UWM Olsztyn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C158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C1588" w:rsidRDefault="00EC1588" w:rsidP="00EC1588">
            <w:pPr>
              <w:spacing w:line="240" w:lineRule="auto"/>
              <w:rPr>
                <w:sz w:val="16"/>
                <w:szCs w:val="16"/>
              </w:rPr>
            </w:pPr>
            <w:r w:rsidRPr="00B858FC">
              <w:rPr>
                <w:sz w:val="16"/>
                <w:szCs w:val="16"/>
              </w:rPr>
              <w:t xml:space="preserve">UWAGI: Do wyliczenia oceny końcowej stosowana jest następująca skala:  </w:t>
            </w:r>
          </w:p>
          <w:p w:rsidR="00EC1588" w:rsidRPr="004B5613" w:rsidRDefault="00EC1588" w:rsidP="00EC15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 - 5,0; 90-81% pkt - 4,5; 80-71% pkt - 4,0; 70-61% pkt - 3,5; 60-51% pkt - 3,0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6150FF" w:rsidRDefault="006150FF" w:rsidP="00ED11F9">
      <w:pPr>
        <w:rPr>
          <w:sz w:val="16"/>
        </w:rPr>
      </w:pPr>
    </w:p>
    <w:p w:rsidR="000A20AF" w:rsidRDefault="000A20AF" w:rsidP="00ED11F9">
      <w:pPr>
        <w:rPr>
          <w:sz w:val="16"/>
        </w:rPr>
      </w:pPr>
    </w:p>
    <w:p w:rsidR="0048460F" w:rsidRDefault="0048460F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522D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522DB" w:rsidP="00350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48460F">
        <w:rPr>
          <w:sz w:val="18"/>
        </w:rPr>
        <w:t>uczenia</w:t>
      </w:r>
      <w:r w:rsidR="0048460F" w:rsidRPr="0058648C">
        <w:rPr>
          <w:sz w:val="18"/>
        </w:rPr>
        <w:t xml:space="preserve"> </w:t>
      </w:r>
      <w:r w:rsidR="00241C2C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D52C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właściwości fizyczne i chemiczne gleb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D52CDD" w:rsidP="00D52C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Zna  i rozumie właściwości biologiczne gleb i znaczenie bioróżnorodności dla ekosystemów glebowych.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interakcje zachodzące w środowisku glebowym.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D52CDD" w:rsidP="00D52C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Potrafi zastosować podstawowe metody analityczne opisujące ilościowo różne właściwości środowiska glebowego i ocenić znaczenie dla produkcji ogrodniczej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CA786C" w:rsidP="00CA786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ocenić wpływ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organizmów glebowych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 na wzrost i rozwój roślin oraz ma świadomość ich znaczenia w produkcji ogrodniczej.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CB7AE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</w:t>
            </w:r>
            <w:r w:rsidR="00CA786C"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za środowisko glebowe.</w:t>
            </w:r>
          </w:p>
        </w:tc>
        <w:tc>
          <w:tcPr>
            <w:tcW w:w="3001" w:type="dxa"/>
          </w:tcPr>
          <w:p w:rsidR="0093211F" w:rsidRPr="004B5613" w:rsidRDefault="0021531B" w:rsidP="002153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CA786C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 ciągłego uczenia się i podnoszenia kwalifikacji.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50EAF"/>
    <w:rsid w:val="000834BC"/>
    <w:rsid w:val="00084886"/>
    <w:rsid w:val="000A20AF"/>
    <w:rsid w:val="000C4232"/>
    <w:rsid w:val="000F27DB"/>
    <w:rsid w:val="000F547E"/>
    <w:rsid w:val="00113E0D"/>
    <w:rsid w:val="00142E6C"/>
    <w:rsid w:val="001522DB"/>
    <w:rsid w:val="001612D5"/>
    <w:rsid w:val="00193A88"/>
    <w:rsid w:val="001B4EFD"/>
    <w:rsid w:val="001F22A8"/>
    <w:rsid w:val="001F27E5"/>
    <w:rsid w:val="00207BBF"/>
    <w:rsid w:val="0021531B"/>
    <w:rsid w:val="002344B8"/>
    <w:rsid w:val="00241C2C"/>
    <w:rsid w:val="00276D6C"/>
    <w:rsid w:val="002865AD"/>
    <w:rsid w:val="002D3252"/>
    <w:rsid w:val="002F27B7"/>
    <w:rsid w:val="00306D7B"/>
    <w:rsid w:val="0032226D"/>
    <w:rsid w:val="00322463"/>
    <w:rsid w:val="00341D25"/>
    <w:rsid w:val="003503C8"/>
    <w:rsid w:val="00365EDA"/>
    <w:rsid w:val="003B680D"/>
    <w:rsid w:val="0040711C"/>
    <w:rsid w:val="0048460F"/>
    <w:rsid w:val="004A4E76"/>
    <w:rsid w:val="004B08FE"/>
    <w:rsid w:val="004B1119"/>
    <w:rsid w:val="004B5613"/>
    <w:rsid w:val="00505878"/>
    <w:rsid w:val="00536801"/>
    <w:rsid w:val="005F7B31"/>
    <w:rsid w:val="006150FF"/>
    <w:rsid w:val="00637E5F"/>
    <w:rsid w:val="006625F0"/>
    <w:rsid w:val="006747F7"/>
    <w:rsid w:val="006B118B"/>
    <w:rsid w:val="006C766B"/>
    <w:rsid w:val="007125DC"/>
    <w:rsid w:val="00721B65"/>
    <w:rsid w:val="0072568B"/>
    <w:rsid w:val="00755AF1"/>
    <w:rsid w:val="00761428"/>
    <w:rsid w:val="0076799B"/>
    <w:rsid w:val="00775CA1"/>
    <w:rsid w:val="00791BAC"/>
    <w:rsid w:val="007A0639"/>
    <w:rsid w:val="007D2904"/>
    <w:rsid w:val="007D736E"/>
    <w:rsid w:val="00803D54"/>
    <w:rsid w:val="00812A86"/>
    <w:rsid w:val="008140E0"/>
    <w:rsid w:val="00895BEB"/>
    <w:rsid w:val="008F25F2"/>
    <w:rsid w:val="008F7E6F"/>
    <w:rsid w:val="00902168"/>
    <w:rsid w:val="0093211F"/>
    <w:rsid w:val="00965A2D"/>
    <w:rsid w:val="00966E0B"/>
    <w:rsid w:val="0097768A"/>
    <w:rsid w:val="00980C63"/>
    <w:rsid w:val="009F42F0"/>
    <w:rsid w:val="00A15B65"/>
    <w:rsid w:val="00A43564"/>
    <w:rsid w:val="00A65DB9"/>
    <w:rsid w:val="00A829F5"/>
    <w:rsid w:val="00AB73B2"/>
    <w:rsid w:val="00AD51C1"/>
    <w:rsid w:val="00B2721F"/>
    <w:rsid w:val="00B331BB"/>
    <w:rsid w:val="00B62D96"/>
    <w:rsid w:val="00B858FC"/>
    <w:rsid w:val="00B93735"/>
    <w:rsid w:val="00BC6AAA"/>
    <w:rsid w:val="00C31F61"/>
    <w:rsid w:val="00C87504"/>
    <w:rsid w:val="00CA786C"/>
    <w:rsid w:val="00CB2D01"/>
    <w:rsid w:val="00CB7AED"/>
    <w:rsid w:val="00CD0414"/>
    <w:rsid w:val="00D06FEE"/>
    <w:rsid w:val="00D22540"/>
    <w:rsid w:val="00D52CDD"/>
    <w:rsid w:val="00D54C5C"/>
    <w:rsid w:val="00D722DC"/>
    <w:rsid w:val="00D93CE5"/>
    <w:rsid w:val="00DB662E"/>
    <w:rsid w:val="00DD61F9"/>
    <w:rsid w:val="00DE6C48"/>
    <w:rsid w:val="00DE7379"/>
    <w:rsid w:val="00E15315"/>
    <w:rsid w:val="00E15D61"/>
    <w:rsid w:val="00EB1953"/>
    <w:rsid w:val="00EC1588"/>
    <w:rsid w:val="00ED11F9"/>
    <w:rsid w:val="00ED37E5"/>
    <w:rsid w:val="00ED54DF"/>
    <w:rsid w:val="00F43226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6A4A-DFFA-4C44-B0F5-CC4F94E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8</cp:revision>
  <cp:lastPrinted>2019-03-08T11:27:00Z</cp:lastPrinted>
  <dcterms:created xsi:type="dcterms:W3CDTF">2019-05-28T11:27:00Z</dcterms:created>
  <dcterms:modified xsi:type="dcterms:W3CDTF">2019-09-25T09:01:00Z</dcterms:modified>
</cp:coreProperties>
</file>