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0F6E" w14:textId="5FC66460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039EE36C" w14:textId="77777777" w:rsidTr="0057629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AE9C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256F93E" w14:textId="29A5AB76" w:rsidR="00CD0414" w:rsidRPr="00CD2987" w:rsidRDefault="00CD2987" w:rsidP="00CD29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2987">
              <w:rPr>
                <w:rFonts w:ascii="Times New Roman" w:hAnsi="Times New Roman" w:cs="Times New Roman"/>
                <w:b/>
                <w:sz w:val="20"/>
                <w:szCs w:val="20"/>
              </w:rPr>
              <w:t>Herbologia</w:t>
            </w:r>
            <w:proofErr w:type="spellEnd"/>
            <w:r w:rsidRPr="00CD2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49458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87504" w:rsidRPr="00CD2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A48EB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0428D2" w14:textId="797028F7" w:rsidR="00CD0414" w:rsidRPr="003A2588" w:rsidRDefault="00FA2EC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14:paraId="70DB1F63" w14:textId="77777777" w:rsidTr="0057629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18765A1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252783A" w14:textId="53AFA4B5" w:rsidR="00C87504" w:rsidRPr="00C87504" w:rsidRDefault="00CD2987" w:rsidP="00CD29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Science I</w:t>
            </w:r>
            <w:r w:rsidR="004945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87504" w14:paraId="3CD881E5" w14:textId="77777777" w:rsidTr="005762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5007DC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A562C" w14:textId="77777777" w:rsidR="00C87504" w:rsidRPr="00C87504" w:rsidRDefault="00CD2987" w:rsidP="00CD29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38F2766D" w14:textId="77777777" w:rsidTr="0057629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BF29A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6D190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5D941E21" w14:textId="77777777" w:rsidTr="00576297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B609C4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179B3" w14:textId="77777777" w:rsidR="00C87504" w:rsidRPr="00207BBF" w:rsidRDefault="00D005E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C6852B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EFA4DB" w14:textId="77777777" w:rsidR="00C87504" w:rsidRPr="00207BBF" w:rsidRDefault="00D005E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14:paraId="29BB2E2A" w14:textId="77777777" w:rsidTr="0057629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54B726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2FA81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4C510E90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A89323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183F9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02D0D4A2" w14:textId="77777777" w:rsidR="00C87504" w:rsidRPr="00CD0414" w:rsidRDefault="00CD298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9F0EB" w14:textId="77777777" w:rsidR="00C87504" w:rsidRPr="00CD0414" w:rsidRDefault="00CD298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011C2558" w14:textId="77777777"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D14D67" w14:textId="279A4F5D" w:rsidR="00C87504" w:rsidRPr="00CD0414" w:rsidRDefault="00C87504" w:rsidP="00CD298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9458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B93373F" w14:textId="40BAB42C" w:rsidR="00C87504" w:rsidRPr="00CD0414" w:rsidRDefault="0049458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49458F"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49458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78385008" w14:textId="77777777" w:rsidTr="0057629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E6BAEB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9D874E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C6076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D7BFF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AE82A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956EC" w14:textId="24F8F467" w:rsidR="00C87504" w:rsidRPr="006C766B" w:rsidRDefault="000F27D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AF570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AF570A">
              <w:rPr>
                <w:b/>
                <w:sz w:val="16"/>
                <w:szCs w:val="16"/>
              </w:rPr>
              <w:t>S-7Z51</w:t>
            </w:r>
          </w:p>
        </w:tc>
      </w:tr>
      <w:tr w:rsidR="00C87504" w:rsidRPr="00CD0414" w14:paraId="30D62925" w14:textId="77777777" w:rsidTr="00576297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33ADE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300E222C" w14:textId="77777777" w:rsidTr="005762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2F549C2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B5EBC" w14:textId="77777777" w:rsidR="00C87504" w:rsidRPr="007D736E" w:rsidRDefault="00CD2987" w:rsidP="00CD298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Marta Stankiewicz-Kosyl</w:t>
            </w:r>
          </w:p>
        </w:tc>
      </w:tr>
      <w:tr w:rsidR="00C87504" w14:paraId="2722C551" w14:textId="77777777" w:rsidTr="005762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941BD97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07E5" w14:textId="2D1C5AE3" w:rsidR="00C87504" w:rsidRPr="00576297" w:rsidRDefault="00CD2987" w:rsidP="00576297">
            <w:pPr>
              <w:spacing w:line="240" w:lineRule="auto"/>
            </w:pPr>
            <w:r w:rsidRPr="00CD29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i/lub doktoranci </w:t>
            </w:r>
            <w:r w:rsidR="00576297">
              <w:t xml:space="preserve"> </w:t>
            </w:r>
            <w:r w:rsidR="00576297" w:rsidRPr="00576297">
              <w:rPr>
                <w:rFonts w:ascii="Times New Roman" w:hAnsi="Times New Roman" w:cs="Times New Roman"/>
                <w:bCs/>
                <w:sz w:val="16"/>
                <w:szCs w:val="16"/>
              </w:rPr>
              <w:t>Zakład</w:t>
            </w:r>
            <w:r w:rsidR="0057629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76297" w:rsidRPr="005762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Przyrodnicz</w:t>
            </w:r>
            <w:r w:rsidR="00576297">
              <w:rPr>
                <w:rFonts w:ascii="Times New Roman" w:hAnsi="Times New Roman" w:cs="Times New Roman"/>
                <w:bCs/>
                <w:sz w:val="16"/>
                <w:szCs w:val="16"/>
              </w:rPr>
              <w:t>ych Podstaw Ogrodnictwa, Katedry</w:t>
            </w:r>
            <w:r w:rsidR="00576297" w:rsidRPr="005762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Środowiska, Instytut</w:t>
            </w:r>
            <w:r w:rsidR="0057629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76297" w:rsidRPr="005762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576297" w14:paraId="4178F332" w14:textId="77777777" w:rsidTr="005762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BF88831" w14:textId="77777777" w:rsidR="00576297" w:rsidRPr="00582090" w:rsidRDefault="00576297" w:rsidP="00576297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DC2DB" w14:textId="2C84F009" w:rsidR="00576297" w:rsidRPr="00582090" w:rsidRDefault="00576297" w:rsidP="0057629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Środowiska, Instytut Nauk Ogrodniczych</w:t>
            </w:r>
          </w:p>
        </w:tc>
      </w:tr>
      <w:tr w:rsidR="00576297" w14:paraId="3C1ABEBD" w14:textId="77777777" w:rsidTr="005762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816A260" w14:textId="77777777" w:rsidR="00576297" w:rsidRPr="00582090" w:rsidRDefault="00576297" w:rsidP="0057629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01536" w14:textId="3284900E" w:rsidR="00576297" w:rsidRPr="00C87504" w:rsidRDefault="00576297" w:rsidP="0057629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14:paraId="109C341D" w14:textId="77777777" w:rsidTr="005762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91437E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798EE" w14:textId="77777777" w:rsidR="00FA2EC4" w:rsidRDefault="00FA2EC4" w:rsidP="00FA2EC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EC4">
              <w:rPr>
                <w:rFonts w:ascii="Times New Roman" w:hAnsi="Times New Roman" w:cs="Times New Roman"/>
                <w:sz w:val="16"/>
                <w:szCs w:val="16"/>
              </w:rPr>
              <w:t>Opanowanie wiedzy z zakresu biologii i konkurencji chwastów występujących w uprawach roślin ogrodniczych. Poznanie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różnych</w:t>
            </w:r>
            <w:r w:rsidRPr="00FA2EC4">
              <w:rPr>
                <w:rFonts w:ascii="Times New Roman" w:hAnsi="Times New Roman" w:cs="Times New Roman"/>
                <w:sz w:val="16"/>
                <w:szCs w:val="16"/>
              </w:rPr>
              <w:t xml:space="preserve"> metod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regulacji zachwaszczenia,</w:t>
            </w:r>
            <w:r w:rsidRPr="00FA2EC4">
              <w:rPr>
                <w:rFonts w:ascii="Times New Roman" w:hAnsi="Times New Roman" w:cs="Times New Roman"/>
                <w:sz w:val="16"/>
                <w:szCs w:val="16"/>
              </w:rPr>
              <w:t xml:space="preserve"> w tym szczególnie metod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A2EC4">
              <w:rPr>
                <w:rFonts w:ascii="Times New Roman" w:hAnsi="Times New Roman" w:cs="Times New Roman"/>
                <w:sz w:val="16"/>
                <w:szCs w:val="16"/>
              </w:rPr>
              <w:t xml:space="preserve"> chemiczn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  <w:r w:rsidRPr="00FA2EC4">
              <w:rPr>
                <w:rFonts w:ascii="Times New Roman" w:hAnsi="Times New Roman" w:cs="Times New Roman"/>
                <w:sz w:val="16"/>
                <w:szCs w:val="16"/>
              </w:rPr>
              <w:t>: prawidłowego stosowania herbicydów oraz ich losu w roślinie i środowisku.</w:t>
            </w:r>
          </w:p>
          <w:p w14:paraId="3642C943" w14:textId="1BA55381" w:rsidR="00FA2EC4" w:rsidRPr="00FA2EC4" w:rsidRDefault="00FA2EC4" w:rsidP="00FA2E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EC4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r w:rsidRPr="00FA2EC4">
              <w:rPr>
                <w:rFonts w:ascii="Times New Roman" w:hAnsi="Times New Roman" w:cs="Times New Roman"/>
                <w:color w:val="1E322A"/>
                <w:sz w:val="16"/>
                <w:szCs w:val="16"/>
              </w:rPr>
              <w:t xml:space="preserve">. </w:t>
            </w:r>
            <w:r w:rsidRPr="00FA2EC4">
              <w:rPr>
                <w:rFonts w:ascii="Times New Roman" w:hAnsi="Times New Roman" w:cs="Times New Roman"/>
                <w:sz w:val="16"/>
                <w:szCs w:val="16"/>
              </w:rPr>
              <w:t xml:space="preserve">Wprowadzenie. Pozytywna rola chwastów. Biologia chwastów. Uodparnianie się chwastów na herbicydy i sposoby zapobiegania. </w:t>
            </w:r>
            <w:proofErr w:type="spellStart"/>
            <w:r w:rsidRPr="00FA2EC4">
              <w:rPr>
                <w:rFonts w:ascii="Times New Roman" w:hAnsi="Times New Roman" w:cs="Times New Roman"/>
                <w:sz w:val="16"/>
                <w:szCs w:val="16"/>
              </w:rPr>
              <w:t>Niechemiczne</w:t>
            </w:r>
            <w:proofErr w:type="spellEnd"/>
            <w:r w:rsidRPr="00FA2EC4">
              <w:rPr>
                <w:rFonts w:ascii="Times New Roman" w:hAnsi="Times New Roman" w:cs="Times New Roman"/>
                <w:sz w:val="16"/>
                <w:szCs w:val="16"/>
              </w:rPr>
              <w:t xml:space="preserve"> metody zwalczania chwastów. Metody biologiczne zwalczania chwastów. Chemiczne metody zwalczania chwastów. Zachowanie się herbicydów w glebie. Wnikanie i metabolizm herbicydów w roślinie. Mechanizmy działania herbicydów. Herbicydy pochodzenia naturalnego. Herbicydy fotodynamiczne. Inhibitory syntezy </w:t>
            </w:r>
            <w:proofErr w:type="spellStart"/>
            <w:r w:rsidRPr="00FA2EC4">
              <w:rPr>
                <w:rFonts w:ascii="Times New Roman" w:hAnsi="Times New Roman" w:cs="Times New Roman"/>
                <w:sz w:val="16"/>
                <w:szCs w:val="16"/>
              </w:rPr>
              <w:t>acetylomleczanowej</w:t>
            </w:r>
            <w:proofErr w:type="spellEnd"/>
            <w:r w:rsidRPr="00FA2EC4">
              <w:rPr>
                <w:rFonts w:ascii="Times New Roman" w:hAnsi="Times New Roman" w:cs="Times New Roman"/>
                <w:sz w:val="16"/>
                <w:szCs w:val="16"/>
              </w:rPr>
              <w:t>. Adiuwanty.</w:t>
            </w:r>
          </w:p>
          <w:p w14:paraId="322A0204" w14:textId="70256A29" w:rsidR="00FA2EC4" w:rsidRPr="00FA2EC4" w:rsidRDefault="00FA2EC4" w:rsidP="00FA2EC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EC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Ćwiczenia. </w:t>
            </w:r>
            <w:r w:rsidR="00F46593">
              <w:rPr>
                <w:rFonts w:ascii="Times New Roman" w:hAnsi="Times New Roman" w:cs="Times New Roman"/>
                <w:sz w:val="16"/>
                <w:szCs w:val="16"/>
              </w:rPr>
              <w:t>Oddziaływania między roślinami uprawnymi i chwastami (konkurencja, allelopatia, pasożytnictwo)</w:t>
            </w:r>
            <w:r w:rsidRPr="00FA2EC4">
              <w:rPr>
                <w:rFonts w:ascii="Times New Roman" w:hAnsi="Times New Roman" w:cs="Times New Roman"/>
                <w:sz w:val="16"/>
                <w:szCs w:val="16"/>
              </w:rPr>
              <w:t>; test na konkurencję chwastów</w:t>
            </w:r>
            <w:r w:rsidR="00F465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2E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593">
              <w:rPr>
                <w:rFonts w:ascii="Times New Roman" w:hAnsi="Times New Roman" w:cs="Times New Roman"/>
                <w:sz w:val="16"/>
                <w:szCs w:val="16"/>
              </w:rPr>
              <w:t xml:space="preserve">test na oddziaływanie </w:t>
            </w:r>
            <w:proofErr w:type="spellStart"/>
            <w:r w:rsidR="00F46593">
              <w:rPr>
                <w:rFonts w:ascii="Times New Roman" w:hAnsi="Times New Roman" w:cs="Times New Roman"/>
                <w:sz w:val="16"/>
                <w:szCs w:val="16"/>
              </w:rPr>
              <w:t>allelopatyczne</w:t>
            </w:r>
            <w:proofErr w:type="spellEnd"/>
            <w:r w:rsidR="00F46593">
              <w:rPr>
                <w:rFonts w:ascii="Times New Roman" w:hAnsi="Times New Roman" w:cs="Times New Roman"/>
                <w:sz w:val="16"/>
                <w:szCs w:val="16"/>
              </w:rPr>
              <w:t xml:space="preserve"> między roślinami uprawnymi i chwastami. </w:t>
            </w:r>
            <w:r w:rsidRPr="00FA2EC4">
              <w:rPr>
                <w:rFonts w:ascii="Times New Roman" w:hAnsi="Times New Roman" w:cs="Times New Roman"/>
                <w:sz w:val="16"/>
                <w:szCs w:val="16"/>
              </w:rPr>
              <w:t xml:space="preserve">Nasionoznawstwo chwastów. Charakterystyka chwastów wieloletnich i krótkotrwałych. Chemiczne i </w:t>
            </w:r>
            <w:proofErr w:type="spellStart"/>
            <w:r w:rsidRPr="00FA2EC4">
              <w:rPr>
                <w:rFonts w:ascii="Times New Roman" w:hAnsi="Times New Roman" w:cs="Times New Roman"/>
                <w:sz w:val="16"/>
                <w:szCs w:val="16"/>
              </w:rPr>
              <w:t>niechemiczne</w:t>
            </w:r>
            <w:proofErr w:type="spellEnd"/>
            <w:r w:rsidRPr="00FA2EC4">
              <w:rPr>
                <w:rFonts w:ascii="Times New Roman" w:hAnsi="Times New Roman" w:cs="Times New Roman"/>
                <w:sz w:val="16"/>
                <w:szCs w:val="16"/>
              </w:rPr>
              <w:t xml:space="preserve"> metody walki z chwastami, test na pobieranie herbicydów doglebowych, test na wnikanie herbicydów </w:t>
            </w:r>
            <w:proofErr w:type="spellStart"/>
            <w:r w:rsidRPr="00FA2EC4">
              <w:rPr>
                <w:rFonts w:ascii="Times New Roman" w:hAnsi="Times New Roman" w:cs="Times New Roman"/>
                <w:sz w:val="16"/>
                <w:szCs w:val="16"/>
              </w:rPr>
              <w:t>dolistnych</w:t>
            </w:r>
            <w:proofErr w:type="spellEnd"/>
            <w:r w:rsidRPr="00FA2EC4">
              <w:rPr>
                <w:rFonts w:ascii="Times New Roman" w:hAnsi="Times New Roman" w:cs="Times New Roman"/>
                <w:sz w:val="16"/>
                <w:szCs w:val="16"/>
              </w:rPr>
              <w:t xml:space="preserve"> do rośliny. Charakterystyka herbicydów z różnych grup chemicznych. Komentarz do Programu Ochrony Roślin.</w:t>
            </w:r>
          </w:p>
        </w:tc>
      </w:tr>
      <w:tr w:rsidR="00C87504" w:rsidRPr="00E31A6B" w14:paraId="381B0482" w14:textId="77777777" w:rsidTr="00576297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387FC26" w14:textId="5B623742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A921B" w14:textId="096A5208" w:rsidR="00C87504" w:rsidRPr="00847007" w:rsidRDefault="00847007" w:rsidP="008470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 w:rsidR="00FA2EC4" w:rsidRPr="008470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  <w:p w14:paraId="318E3885" w14:textId="105CE6E6" w:rsidR="00FA2EC4" w:rsidRPr="00847007" w:rsidRDefault="00847007" w:rsidP="0084700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</w:t>
            </w:r>
            <w:r w:rsidR="00FA2EC4" w:rsidRPr="008470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</w:tc>
      </w:tr>
      <w:tr w:rsidR="00C87504" w:rsidRPr="00E31A6B" w14:paraId="3FCC8190" w14:textId="77777777" w:rsidTr="00576297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F88BFEC" w14:textId="7363CA55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7B2A0" w14:textId="25D9F47F" w:rsidR="00C87504" w:rsidRPr="00582090" w:rsidRDefault="00FA2EC4" w:rsidP="00FA2EC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A2EC4">
              <w:rPr>
                <w:rFonts w:ascii="Times New Roman" w:hAnsi="Times New Roman" w:cs="Times New Roman"/>
                <w:bCs/>
                <w:sz w:val="16"/>
                <w:szCs w:val="16"/>
              </w:rPr>
              <w:t>Metody audio-wizualne, doświadczenia przeprowadzone bezpośrednio przez studenta w zespołach, analiza i interpretacja uzyskanych wyników, dyskusja i rozwiązywanie problemu, konsultacje, indywidualna praca studenta</w:t>
            </w:r>
            <w:r w:rsidR="00C83F95" w:rsidRPr="00C83F9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14:paraId="665B0CC7" w14:textId="77777777" w:rsidTr="005762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3933832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61DFA98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C8230" w14:textId="10446F78" w:rsidR="00C87504" w:rsidRPr="00582090" w:rsidRDefault="00F46593" w:rsidP="00C83F9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botaniki</w:t>
            </w:r>
            <w:r w:rsidR="00FA2E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Uprawa roli i żywienie roślin, </w:t>
            </w:r>
            <w:proofErr w:type="spellStart"/>
            <w:r w:rsidR="00FA2EC4">
              <w:rPr>
                <w:rFonts w:ascii="Times New Roman" w:hAnsi="Times New Roman" w:cs="Times New Roman"/>
                <w:bCs/>
                <w:sz w:val="16"/>
                <w:szCs w:val="16"/>
              </w:rPr>
              <w:t>Herbologia</w:t>
            </w:r>
            <w:proofErr w:type="spellEnd"/>
            <w:r w:rsidR="00FA2E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</w:p>
        </w:tc>
      </w:tr>
      <w:tr w:rsidR="00C87504" w14:paraId="5B1B8F14" w14:textId="77777777" w:rsidTr="00576297">
        <w:trPr>
          <w:trHeight w:val="907"/>
        </w:trPr>
        <w:tc>
          <w:tcPr>
            <w:tcW w:w="2480" w:type="dxa"/>
            <w:gridSpan w:val="2"/>
            <w:vAlign w:val="center"/>
          </w:tcPr>
          <w:p w14:paraId="4E0627FA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5D389210" w14:textId="77777777" w:rsidR="00C87504" w:rsidRPr="008E2468" w:rsidRDefault="00C87504" w:rsidP="005971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25C764EE" w14:textId="67122FB2" w:rsidR="004C4B15" w:rsidRPr="004C4B15" w:rsidRDefault="00BF5F06" w:rsidP="005971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01 - </w:t>
            </w:r>
            <w:r w:rsidR="004C4B15" w:rsidRPr="004C4B15">
              <w:rPr>
                <w:rFonts w:ascii="Times New Roman" w:hAnsi="Times New Roman" w:cs="Times New Roman"/>
                <w:sz w:val="16"/>
                <w:szCs w:val="16"/>
              </w:rPr>
              <w:t>posiada wiedzę z zakresu biologii i konkurencji chwastów występujących w uprawach roślin ogrodniczych.</w:t>
            </w:r>
          </w:p>
          <w:p w14:paraId="6D77D513" w14:textId="3FBCA5CB" w:rsidR="004C4B15" w:rsidRPr="004C4B15" w:rsidRDefault="004C4B15" w:rsidP="005971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>02 – zna metody zwalczania chwastów, ze szczególnym uwzględnieniem metody chemicznej.</w:t>
            </w:r>
          </w:p>
          <w:p w14:paraId="7B505A86" w14:textId="454FE296" w:rsidR="00C87504" w:rsidRPr="008E2468" w:rsidRDefault="004C4B15" w:rsidP="005971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>03 – posiada wiedzę o przemianach herbicydu w roślinie i środowisku.</w:t>
            </w:r>
          </w:p>
        </w:tc>
        <w:tc>
          <w:tcPr>
            <w:tcW w:w="2680" w:type="dxa"/>
            <w:gridSpan w:val="3"/>
          </w:tcPr>
          <w:p w14:paraId="54ADCE00" w14:textId="77777777" w:rsidR="00C87504" w:rsidRPr="008E2468" w:rsidRDefault="00C87504" w:rsidP="005971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30B664BA" w14:textId="3CA0C1E6" w:rsidR="004C4B15" w:rsidRPr="004C4B15" w:rsidRDefault="00BF5F06" w:rsidP="005971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4C4B15" w:rsidRPr="004C4B15">
              <w:rPr>
                <w:rFonts w:ascii="Times New Roman" w:hAnsi="Times New Roman" w:cs="Times New Roman"/>
                <w:sz w:val="16"/>
                <w:szCs w:val="16"/>
              </w:rPr>
              <w:t xml:space="preserve">potrafi rozpoznać </w:t>
            </w:r>
            <w:r w:rsidR="004C4B15">
              <w:rPr>
                <w:rFonts w:ascii="Times New Roman" w:hAnsi="Times New Roman" w:cs="Times New Roman"/>
                <w:sz w:val="16"/>
                <w:szCs w:val="16"/>
              </w:rPr>
              <w:t>nasiona</w:t>
            </w:r>
            <w:r w:rsidR="004C4B15" w:rsidRPr="004C4B15">
              <w:rPr>
                <w:rFonts w:ascii="Times New Roman" w:hAnsi="Times New Roman" w:cs="Times New Roman"/>
                <w:sz w:val="16"/>
                <w:szCs w:val="16"/>
              </w:rPr>
              <w:t xml:space="preserve"> chwastów.</w:t>
            </w:r>
          </w:p>
          <w:p w14:paraId="2AC4B1A4" w14:textId="118E31B5" w:rsidR="00FA2EC4" w:rsidRPr="008E2468" w:rsidRDefault="004C4B15" w:rsidP="005971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 xml:space="preserve"> – potrafi dobrać metodę zwalczania do stanu zachwaszczenia, warunków, uprawianej rośliny oraz typu uprawy.</w:t>
            </w:r>
          </w:p>
          <w:p w14:paraId="56DF99AC" w14:textId="4791DCA8" w:rsidR="00F86E3A" w:rsidRPr="008E2468" w:rsidRDefault="00F86E3A" w:rsidP="005971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5B17450F" w14:textId="77777777" w:rsidR="00C87504" w:rsidRPr="008E2468" w:rsidRDefault="00C87504" w:rsidP="0059719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370146AC" w14:textId="77B50C82" w:rsidR="00BF5F06" w:rsidRDefault="00BF5F06" w:rsidP="005971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świadomy</w:t>
            </w:r>
            <w:r w:rsidRPr="00BF5F06">
              <w:rPr>
                <w:rFonts w:ascii="Times New Roman" w:hAnsi="Times New Roman" w:cs="Times New Roman"/>
                <w:sz w:val="16"/>
                <w:szCs w:val="16"/>
              </w:rPr>
              <w:t xml:space="preserve"> zagrożeń dla człowieka i środowiska wynikających z nieprawidłowego prowadzenia zwalczania chwastów</w:t>
            </w:r>
          </w:p>
          <w:p w14:paraId="26C127AB" w14:textId="65158C52" w:rsidR="00C87504" w:rsidRPr="008E2468" w:rsidRDefault="00BF5F06" w:rsidP="005971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95605"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otwarty na nowe rozwiązania w metodach regulacji zachwaszczenia</w:t>
            </w:r>
          </w:p>
        </w:tc>
      </w:tr>
      <w:tr w:rsidR="00C87504" w14:paraId="03A80425" w14:textId="77777777" w:rsidTr="00576297">
        <w:trPr>
          <w:trHeight w:val="950"/>
        </w:trPr>
        <w:tc>
          <w:tcPr>
            <w:tcW w:w="2480" w:type="dxa"/>
            <w:gridSpan w:val="2"/>
            <w:vAlign w:val="center"/>
          </w:tcPr>
          <w:p w14:paraId="4B4CE8CD" w14:textId="4701184A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724E2932" w14:textId="49915DD0" w:rsidR="00BF5F06" w:rsidRDefault="00BF5F06" w:rsidP="00BF5F0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4C4B15">
              <w:rPr>
                <w:rFonts w:ascii="Times New Roman" w:hAnsi="Times New Roman" w:cs="Times New Roman"/>
                <w:bCs/>
                <w:sz w:val="16"/>
                <w:szCs w:val="16"/>
              </w:rPr>
              <w:t>y W_01, W_02, W_03, U_02, K_01, K_02 – egzamin z materiału wykładowego</w:t>
            </w:r>
          </w:p>
          <w:p w14:paraId="79BD216F" w14:textId="6B762426" w:rsidR="004C4B15" w:rsidRDefault="004C4B15" w:rsidP="00BF5F0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W_03, U_02, K_01, K_02 – kolokwium z materiału ćwiczeniowego</w:t>
            </w:r>
          </w:p>
          <w:p w14:paraId="2E55B261" w14:textId="22F5A9EF" w:rsidR="004C4B15" w:rsidRPr="00F64858" w:rsidRDefault="004C4B15" w:rsidP="00BF5F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Efekt U_01 – rozpoznawanie nasion chwastów</w:t>
            </w:r>
          </w:p>
          <w:p w14:paraId="3B8F4DCA" w14:textId="7A992251" w:rsidR="00827E7C" w:rsidRPr="00F64858" w:rsidRDefault="00F64858" w:rsidP="00827E7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W_03, U_01, U_02, K_01, K_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obserwacja zaangażowania studenta w trakcie zajęć</w:t>
            </w:r>
          </w:p>
        </w:tc>
      </w:tr>
      <w:tr w:rsidR="00C87504" w14:paraId="6A79465F" w14:textId="77777777" w:rsidTr="00576297">
        <w:trPr>
          <w:trHeight w:val="505"/>
        </w:trPr>
        <w:tc>
          <w:tcPr>
            <w:tcW w:w="2480" w:type="dxa"/>
            <w:gridSpan w:val="2"/>
            <w:vAlign w:val="center"/>
          </w:tcPr>
          <w:p w14:paraId="5FB3B709" w14:textId="198F02C6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0C81CBEF" w14:textId="040EEBDA" w:rsidR="00C87504" w:rsidRPr="00295605" w:rsidRDefault="00827E7C" w:rsidP="00BF5F0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605">
              <w:rPr>
                <w:rFonts w:ascii="Times New Roman" w:hAnsi="Times New Roman" w:cs="Times New Roman"/>
                <w:sz w:val="16"/>
                <w:szCs w:val="16"/>
              </w:rPr>
              <w:t xml:space="preserve">Karty ocen studentów </w:t>
            </w:r>
            <w:r w:rsidR="00BF5F06">
              <w:rPr>
                <w:rFonts w:ascii="Times New Roman" w:hAnsi="Times New Roman" w:cs="Times New Roman"/>
                <w:sz w:val="16"/>
                <w:szCs w:val="16"/>
              </w:rPr>
              <w:t xml:space="preserve">oraz prace egzaminacyjne </w:t>
            </w:r>
            <w:r w:rsidRPr="00295605">
              <w:rPr>
                <w:rFonts w:ascii="Times New Roman" w:hAnsi="Times New Roman" w:cs="Times New Roman"/>
                <w:sz w:val="16"/>
                <w:szCs w:val="16"/>
              </w:rPr>
              <w:t>są archiwizowane według zasad przyjętych na SGGW</w:t>
            </w:r>
          </w:p>
        </w:tc>
      </w:tr>
      <w:tr w:rsidR="00C87504" w14:paraId="2F4AB9B1" w14:textId="77777777" w:rsidTr="00576297">
        <w:trPr>
          <w:trHeight w:val="527"/>
        </w:trPr>
        <w:tc>
          <w:tcPr>
            <w:tcW w:w="2480" w:type="dxa"/>
            <w:gridSpan w:val="2"/>
            <w:vAlign w:val="center"/>
          </w:tcPr>
          <w:p w14:paraId="498D8D58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567432D9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2CF8C6B" w14:textId="2CA7F159" w:rsidR="00C87504" w:rsidRPr="00582090" w:rsidRDefault="00F64858" w:rsidP="00F6485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składa się: 1 - ocena z kolokwium z materiału ćwiczeniowego, 2 - ocena z egzaminu pisemnego, 3 - rozpoznawanie nasion, 4 - ocena aktywności studenta podczas ćwiczeń. Za każdy z elementów można maksymalnie uzyskać 100 punków. Waga każdego z elementów: 1 -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2 -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AF570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3 -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4 – </w:t>
            </w:r>
            <w:r w:rsidR="00AF570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>%. Warunkiem zaliczenia przedmiotu jest uzyskanie z elementu 1 i 2 min. 51% (51) punktów. Ocena końcowa jest wyliczana jako suma punktów uzyskanych dla każdego elementu (z uwzględnieniem ich wagi).</w:t>
            </w:r>
          </w:p>
        </w:tc>
      </w:tr>
      <w:tr w:rsidR="00C87504" w14:paraId="02AA2793" w14:textId="77777777" w:rsidTr="00576297">
        <w:trPr>
          <w:trHeight w:val="340"/>
        </w:trPr>
        <w:tc>
          <w:tcPr>
            <w:tcW w:w="2480" w:type="dxa"/>
            <w:gridSpan w:val="2"/>
            <w:vAlign w:val="center"/>
          </w:tcPr>
          <w:p w14:paraId="60C2867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1ACF11A" w14:textId="206FDBDF" w:rsidR="00C87504" w:rsidRPr="00582090" w:rsidRDefault="00BF5F06" w:rsidP="0085048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F5F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laboratoria, szklarnia </w:t>
            </w:r>
          </w:p>
        </w:tc>
      </w:tr>
      <w:tr w:rsidR="00C87504" w14:paraId="543CE539" w14:textId="77777777" w:rsidTr="00576297">
        <w:trPr>
          <w:trHeight w:val="340"/>
        </w:trPr>
        <w:tc>
          <w:tcPr>
            <w:tcW w:w="10670" w:type="dxa"/>
            <w:gridSpan w:val="12"/>
            <w:vAlign w:val="center"/>
          </w:tcPr>
          <w:p w14:paraId="54BCDD8F" w14:textId="77777777" w:rsidR="00C87504" w:rsidRPr="00DD1D3F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14:paraId="6C8CA8C4" w14:textId="627B6D97" w:rsidR="00C87504" w:rsidRPr="00F64858" w:rsidRDefault="00F64858" w:rsidP="00F648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1A19" w:rsidRPr="00F64858">
              <w:rPr>
                <w:rFonts w:ascii="Times New Roman" w:hAnsi="Times New Roman" w:cs="Times New Roman"/>
                <w:sz w:val="16"/>
                <w:szCs w:val="16"/>
              </w:rPr>
              <w:t xml:space="preserve">Woźnica Z. 2008. </w:t>
            </w:r>
            <w:proofErr w:type="spellStart"/>
            <w:r w:rsidR="00B01A19" w:rsidRPr="00F64858">
              <w:rPr>
                <w:rFonts w:ascii="Times New Roman" w:hAnsi="Times New Roman" w:cs="Times New Roman"/>
                <w:sz w:val="16"/>
                <w:szCs w:val="16"/>
              </w:rPr>
              <w:t>Herbologia</w:t>
            </w:r>
            <w:proofErr w:type="spellEnd"/>
            <w:r w:rsidR="00B01A19" w:rsidRPr="00F648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01A19" w:rsidRPr="00F6485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B01A19" w:rsidRPr="00F64858">
              <w:rPr>
                <w:rFonts w:ascii="Times New Roman" w:hAnsi="Times New Roman" w:cs="Times New Roman"/>
                <w:sz w:val="16"/>
                <w:szCs w:val="16"/>
              </w:rPr>
              <w:t>, Poznań</w:t>
            </w:r>
          </w:p>
          <w:p w14:paraId="3275A513" w14:textId="28A2FCDF" w:rsidR="00F64858" w:rsidRPr="00F64858" w:rsidRDefault="00F64858" w:rsidP="00F648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Praczyk</w:t>
            </w:r>
            <w:proofErr w:type="spellEnd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 xml:space="preserve"> T., Skrzypczak G. 2004. Herbicydy, </w:t>
            </w:r>
            <w:proofErr w:type="spellStart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, Poznań</w:t>
            </w:r>
          </w:p>
          <w:p w14:paraId="6B3354AC" w14:textId="17B95CA6" w:rsidR="00C87504" w:rsidRDefault="00F64858" w:rsidP="00F6485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7504" w:rsidRPr="00DD1D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87504" w:rsidRPr="00DD1D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D1D3F" w:rsidRPr="00DD1D3F">
              <w:rPr>
                <w:rFonts w:ascii="Times New Roman" w:hAnsi="Times New Roman" w:cs="Times New Roman"/>
                <w:bCs/>
                <w:sz w:val="16"/>
                <w:szCs w:val="16"/>
              </w:rPr>
              <w:t>Skrzypczak G., Blecharczyk A., Swędrzyński A. 2007. Podręczny atlas chwastów. Wydawnictwo Multum, Poznań</w:t>
            </w:r>
          </w:p>
          <w:p w14:paraId="224CF565" w14:textId="3AF86A10" w:rsidR="00F64858" w:rsidRPr="00DD1D3F" w:rsidRDefault="00F64858" w:rsidP="00F648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Stankiewicz M., </w:t>
            </w:r>
            <w:proofErr w:type="spellStart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>Gadamski</w:t>
            </w:r>
            <w:proofErr w:type="spellEnd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G., Gawroński S.W. 2001. 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Spreading of triazine-resistant biotype of </w:t>
            </w:r>
            <w:r w:rsidRPr="00F6485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Solanum nigrum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L. – analysis using RAPD markers. </w:t>
            </w:r>
            <w:proofErr w:type="spellStart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>Weed</w:t>
            </w:r>
            <w:proofErr w:type="spellEnd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>Research</w:t>
            </w:r>
            <w:proofErr w:type="spellEnd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41:287-300.</w:t>
            </w:r>
          </w:p>
          <w:p w14:paraId="1DA81511" w14:textId="6709B702" w:rsidR="00C87504" w:rsidRPr="00F64858" w:rsidRDefault="00F64858" w:rsidP="00DD1D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7504" w:rsidRPr="00DD1D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D1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1A19">
              <w:rPr>
                <w:rFonts w:ascii="Times New Roman" w:hAnsi="Times New Roman" w:cs="Times New Roman"/>
                <w:sz w:val="16"/>
                <w:szCs w:val="16"/>
              </w:rPr>
              <w:t>Artykuły naukowe i s</w:t>
            </w:r>
            <w:r w:rsidR="00DD1D3F">
              <w:rPr>
                <w:rFonts w:ascii="Times New Roman" w:hAnsi="Times New Roman" w:cs="Times New Roman"/>
                <w:sz w:val="16"/>
                <w:szCs w:val="16"/>
              </w:rPr>
              <w:t>trony internetowe wskazane przez koordynatora i nauczycieli</w:t>
            </w:r>
          </w:p>
        </w:tc>
      </w:tr>
      <w:tr w:rsidR="00C87504" w14:paraId="679284E7" w14:textId="77777777" w:rsidTr="00576297">
        <w:trPr>
          <w:trHeight w:val="340"/>
        </w:trPr>
        <w:tc>
          <w:tcPr>
            <w:tcW w:w="10670" w:type="dxa"/>
            <w:gridSpan w:val="12"/>
            <w:vAlign w:val="center"/>
          </w:tcPr>
          <w:p w14:paraId="3F329074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091E398D" w14:textId="24B46CAF" w:rsidR="00C87504" w:rsidRPr="00F64858" w:rsidRDefault="00DD1D3F" w:rsidP="00F648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Do wyliczenia oceny końcowej stosowana jest następująca skala: 100-91% pkt – 5,0</w:t>
            </w:r>
            <w:r w:rsidR="00BF5F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90-81% pkt – 4,5</w:t>
            </w:r>
            <w:r w:rsidR="00BF5F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80-71% pkt – 4,0</w:t>
            </w:r>
            <w:r w:rsidR="00BF5F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70-61% pkt – 3,5</w:t>
            </w:r>
            <w:r w:rsidR="00BF5F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60-51% pkt – 3,0</w:t>
            </w:r>
          </w:p>
        </w:tc>
      </w:tr>
    </w:tbl>
    <w:p w14:paraId="6712B731" w14:textId="079F8A28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46D6FD42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540AC717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C849F10" w14:textId="1791EE6C" w:rsidR="00ED11F9" w:rsidRPr="00A87261" w:rsidRDefault="00BF5F0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730A4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48A13243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40BE9BA7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6B6624DD" w14:textId="7BBC8839" w:rsidR="00ED11F9" w:rsidRPr="00A87261" w:rsidRDefault="0060102F" w:rsidP="006010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B121778" w14:textId="77777777" w:rsidR="00ED11F9" w:rsidRDefault="00ED11F9" w:rsidP="00ED11F9"/>
    <w:p w14:paraId="301B3C59" w14:textId="18D611F1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D026C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1FE6EF96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14:paraId="04763B5A" w14:textId="77777777" w:rsidTr="00650B53">
        <w:tc>
          <w:tcPr>
            <w:tcW w:w="1627" w:type="dxa"/>
          </w:tcPr>
          <w:p w14:paraId="79820B61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14:paraId="0CFB89CB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28E1E679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7D536C7F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79DC9824" w14:textId="77777777" w:rsidTr="00650B53">
        <w:tc>
          <w:tcPr>
            <w:tcW w:w="1627" w:type="dxa"/>
          </w:tcPr>
          <w:p w14:paraId="46CF9EDF" w14:textId="4F2D2054" w:rsidR="0093211F" w:rsidRPr="00847007" w:rsidRDefault="0093211F" w:rsidP="006478A0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Wiedza </w:t>
            </w:r>
            <w:r w:rsidR="00650B53">
              <w:rPr>
                <w:bCs/>
                <w:sz w:val="16"/>
                <w:szCs w:val="16"/>
              </w:rPr>
              <w:t>–</w:t>
            </w:r>
            <w:r w:rsidRPr="00847007">
              <w:rPr>
                <w:bCs/>
                <w:sz w:val="16"/>
                <w:szCs w:val="16"/>
              </w:rPr>
              <w:t xml:space="preserve"> </w:t>
            </w:r>
            <w:r w:rsidR="00650B53">
              <w:rPr>
                <w:bCs/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14:paraId="260EAD2D" w14:textId="2BD4C2C4" w:rsidR="0093211F" w:rsidRPr="00E646C3" w:rsidRDefault="00650B53" w:rsidP="00650B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>posiada wiedzę z zakresu biologii i konkurencji chwastów występujących w uprawach roślin ogrodniczych</w:t>
            </w:r>
          </w:p>
        </w:tc>
        <w:tc>
          <w:tcPr>
            <w:tcW w:w="3001" w:type="dxa"/>
          </w:tcPr>
          <w:p w14:paraId="1C165ADC" w14:textId="61DB3F21" w:rsidR="0093211F" w:rsidRPr="00E646C3" w:rsidRDefault="00597191" w:rsidP="00E646C3">
            <w:pPr>
              <w:pStyle w:val="Default"/>
              <w:spacing w:line="360" w:lineRule="auto"/>
              <w:ind w:left="1" w:hanging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</w:t>
            </w:r>
            <w:r w:rsidR="003A5F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K_W03</w:t>
            </w:r>
          </w:p>
        </w:tc>
        <w:tc>
          <w:tcPr>
            <w:tcW w:w="1381" w:type="dxa"/>
          </w:tcPr>
          <w:p w14:paraId="20A876A7" w14:textId="4EFAE3C8" w:rsidR="0093211F" w:rsidRPr="00E646C3" w:rsidRDefault="00DD17B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14:paraId="030E9BAB" w14:textId="77777777" w:rsidTr="00650B53">
        <w:tc>
          <w:tcPr>
            <w:tcW w:w="1627" w:type="dxa"/>
          </w:tcPr>
          <w:p w14:paraId="1EC5951E" w14:textId="046ECEBA" w:rsidR="0093211F" w:rsidRPr="00847007" w:rsidRDefault="0093211F" w:rsidP="006478A0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Wiedza </w:t>
            </w:r>
            <w:r w:rsidR="00650B53">
              <w:rPr>
                <w:bCs/>
                <w:sz w:val="16"/>
                <w:szCs w:val="16"/>
              </w:rPr>
              <w:t>– W_02</w:t>
            </w:r>
          </w:p>
        </w:tc>
        <w:tc>
          <w:tcPr>
            <w:tcW w:w="4483" w:type="dxa"/>
          </w:tcPr>
          <w:p w14:paraId="1CF65314" w14:textId="1C40948D" w:rsidR="0093211F" w:rsidRPr="00E646C3" w:rsidRDefault="00650B53" w:rsidP="00650B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>zna metody zwalczania chwastów, ze szczególnym uwzględnieniem metody chemicznej</w:t>
            </w:r>
          </w:p>
        </w:tc>
        <w:tc>
          <w:tcPr>
            <w:tcW w:w="3001" w:type="dxa"/>
          </w:tcPr>
          <w:p w14:paraId="30DDDC11" w14:textId="4A5E1650" w:rsidR="0093211F" w:rsidRPr="00E646C3" w:rsidRDefault="0059719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</w:t>
            </w:r>
            <w:r w:rsidR="003A5F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K_W05</w:t>
            </w:r>
          </w:p>
        </w:tc>
        <w:tc>
          <w:tcPr>
            <w:tcW w:w="1381" w:type="dxa"/>
          </w:tcPr>
          <w:p w14:paraId="4A503BB0" w14:textId="71A379D2" w:rsidR="0093211F" w:rsidRPr="00E646C3" w:rsidRDefault="00DD17B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93211F" w:rsidRPr="00FB1C10" w14:paraId="74AB990A" w14:textId="77777777" w:rsidTr="00650B53">
        <w:tc>
          <w:tcPr>
            <w:tcW w:w="1627" w:type="dxa"/>
          </w:tcPr>
          <w:p w14:paraId="6276A298" w14:textId="3DE4CA20" w:rsidR="0093211F" w:rsidRPr="00847007" w:rsidRDefault="00E646C3" w:rsidP="006478A0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>Wiedza</w:t>
            </w:r>
            <w:r w:rsidR="00650B53">
              <w:rPr>
                <w:bCs/>
                <w:sz w:val="16"/>
                <w:szCs w:val="16"/>
              </w:rPr>
              <w:t xml:space="preserve"> – W_03</w:t>
            </w:r>
          </w:p>
        </w:tc>
        <w:tc>
          <w:tcPr>
            <w:tcW w:w="4483" w:type="dxa"/>
          </w:tcPr>
          <w:p w14:paraId="7C489941" w14:textId="748F934D" w:rsidR="0093211F" w:rsidRPr="00E646C3" w:rsidRDefault="00650B53" w:rsidP="00650B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>posiada wiedzę o przemianach herbicydu w roślinie i środowisku</w:t>
            </w:r>
          </w:p>
        </w:tc>
        <w:tc>
          <w:tcPr>
            <w:tcW w:w="3001" w:type="dxa"/>
          </w:tcPr>
          <w:p w14:paraId="082C4302" w14:textId="3651B616" w:rsidR="0093211F" w:rsidRPr="00E646C3" w:rsidRDefault="0059719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K_W02; K_W03;</w:t>
            </w:r>
            <w:r w:rsidR="003A5F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14:paraId="251368E3" w14:textId="408D7D26" w:rsidR="0093211F" w:rsidRPr="00E646C3" w:rsidRDefault="00DD17B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93211F" w:rsidRPr="00FB1C10" w14:paraId="2848AADF" w14:textId="77777777" w:rsidTr="00650B53">
        <w:tc>
          <w:tcPr>
            <w:tcW w:w="1627" w:type="dxa"/>
          </w:tcPr>
          <w:p w14:paraId="761B06E5" w14:textId="66693068" w:rsidR="0093211F" w:rsidRPr="00847007" w:rsidRDefault="0093211F" w:rsidP="006478A0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Umiejętności </w:t>
            </w:r>
            <w:r w:rsidR="00650B53">
              <w:rPr>
                <w:bCs/>
                <w:sz w:val="16"/>
                <w:szCs w:val="16"/>
              </w:rPr>
              <w:t>–</w:t>
            </w:r>
            <w:r w:rsidRPr="00847007">
              <w:rPr>
                <w:bCs/>
                <w:sz w:val="16"/>
                <w:szCs w:val="16"/>
              </w:rPr>
              <w:t xml:space="preserve"> </w:t>
            </w:r>
            <w:r w:rsidR="00650B53">
              <w:rPr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14:paraId="05E47F8C" w14:textId="1E5F403E" w:rsidR="0093211F" w:rsidRPr="00E646C3" w:rsidRDefault="00650B53" w:rsidP="00D909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 xml:space="preserve">potrafi rozpoznać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nasiona</w:t>
            </w: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 xml:space="preserve"> chwastów</w:t>
            </w:r>
          </w:p>
        </w:tc>
        <w:tc>
          <w:tcPr>
            <w:tcW w:w="3001" w:type="dxa"/>
          </w:tcPr>
          <w:p w14:paraId="29FDD72E" w14:textId="16EECC7F" w:rsidR="0093211F" w:rsidRPr="00E646C3" w:rsidRDefault="0059719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</w:t>
            </w:r>
            <w:r w:rsidR="00650B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K_U12</w:t>
            </w:r>
          </w:p>
        </w:tc>
        <w:tc>
          <w:tcPr>
            <w:tcW w:w="1381" w:type="dxa"/>
          </w:tcPr>
          <w:p w14:paraId="0A34D7D5" w14:textId="165D6CB7" w:rsidR="0093211F" w:rsidRPr="00E646C3" w:rsidRDefault="00DD17B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14:paraId="6F229376" w14:textId="77777777" w:rsidTr="00650B53">
        <w:tc>
          <w:tcPr>
            <w:tcW w:w="1627" w:type="dxa"/>
          </w:tcPr>
          <w:p w14:paraId="06CFF219" w14:textId="06882AE9" w:rsidR="0093211F" w:rsidRPr="00847007" w:rsidRDefault="0093211F" w:rsidP="006478A0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Umiejętności </w:t>
            </w:r>
            <w:r w:rsidR="00650B53">
              <w:rPr>
                <w:bCs/>
                <w:sz w:val="16"/>
                <w:szCs w:val="16"/>
              </w:rPr>
              <w:t>–</w:t>
            </w:r>
            <w:r w:rsidRPr="00847007">
              <w:rPr>
                <w:bCs/>
                <w:sz w:val="16"/>
                <w:szCs w:val="16"/>
              </w:rPr>
              <w:t xml:space="preserve"> </w:t>
            </w:r>
            <w:r w:rsidR="00650B53">
              <w:rPr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14:paraId="72876EB0" w14:textId="22550558" w:rsidR="0093211F" w:rsidRPr="00E646C3" w:rsidRDefault="00650B5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>potrafi dobrać metodę zwalczania do stanu zachwaszczenia, warunków, uprawianej rośliny oraz typu uprawy</w:t>
            </w:r>
          </w:p>
        </w:tc>
        <w:tc>
          <w:tcPr>
            <w:tcW w:w="3001" w:type="dxa"/>
          </w:tcPr>
          <w:p w14:paraId="50AE4C53" w14:textId="62851814" w:rsidR="0093211F" w:rsidRPr="00E646C3" w:rsidRDefault="00597191" w:rsidP="0059719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K_U04;</w:t>
            </w:r>
            <w:r w:rsidR="00650B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650B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381" w:type="dxa"/>
          </w:tcPr>
          <w:p w14:paraId="49B2E5B1" w14:textId="0A5D6D34" w:rsidR="0093211F" w:rsidRPr="00E646C3" w:rsidRDefault="00DD17B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1; 2</w:t>
            </w:r>
          </w:p>
        </w:tc>
      </w:tr>
      <w:tr w:rsidR="00650B53" w:rsidRPr="00FB1C10" w14:paraId="68D4F937" w14:textId="77777777" w:rsidTr="00650B53">
        <w:tc>
          <w:tcPr>
            <w:tcW w:w="1627" w:type="dxa"/>
          </w:tcPr>
          <w:p w14:paraId="3581C955" w14:textId="0CF928A5" w:rsidR="00650B53" w:rsidRPr="00847007" w:rsidRDefault="00650B53" w:rsidP="006478A0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Kompetencje </w:t>
            </w:r>
            <w:r>
              <w:rPr>
                <w:bCs/>
                <w:sz w:val="16"/>
                <w:szCs w:val="16"/>
              </w:rPr>
              <w:t>– K_01</w:t>
            </w:r>
          </w:p>
        </w:tc>
        <w:tc>
          <w:tcPr>
            <w:tcW w:w="4483" w:type="dxa"/>
          </w:tcPr>
          <w:p w14:paraId="4F1596EC" w14:textId="4D69A04D" w:rsidR="00650B53" w:rsidRPr="004C4B15" w:rsidRDefault="00650B53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świadomy</w:t>
            </w:r>
            <w:r w:rsidRPr="00BF5F06">
              <w:rPr>
                <w:rFonts w:ascii="Times New Roman" w:hAnsi="Times New Roman" w:cs="Times New Roman"/>
                <w:sz w:val="16"/>
                <w:szCs w:val="16"/>
              </w:rPr>
              <w:t xml:space="preserve"> zagrożeń dla człowieka i środowiska wynikających z nieprawidłowego prowadzenia zwalczania chwastów</w:t>
            </w:r>
          </w:p>
        </w:tc>
        <w:tc>
          <w:tcPr>
            <w:tcW w:w="3001" w:type="dxa"/>
          </w:tcPr>
          <w:p w14:paraId="0A4BBBCC" w14:textId="4613860D" w:rsidR="00650B53" w:rsidRPr="00E646C3" w:rsidRDefault="003A5F2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14:paraId="16702F58" w14:textId="6DBACFCF" w:rsidR="00650B53" w:rsidRPr="00E646C3" w:rsidRDefault="00DD17B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028AAB98" w14:textId="77777777" w:rsidTr="00650B53">
        <w:tc>
          <w:tcPr>
            <w:tcW w:w="1627" w:type="dxa"/>
          </w:tcPr>
          <w:p w14:paraId="21F890EC" w14:textId="536E3A44" w:rsidR="0093211F" w:rsidRPr="00847007" w:rsidRDefault="0093211F" w:rsidP="006478A0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Kompetencje </w:t>
            </w:r>
            <w:r w:rsidR="00650B53">
              <w:rPr>
                <w:bCs/>
                <w:sz w:val="16"/>
                <w:szCs w:val="16"/>
              </w:rPr>
              <w:t>–</w:t>
            </w:r>
            <w:r w:rsidRPr="00847007">
              <w:rPr>
                <w:bCs/>
                <w:sz w:val="16"/>
                <w:szCs w:val="16"/>
              </w:rPr>
              <w:t xml:space="preserve"> </w:t>
            </w:r>
            <w:r w:rsidR="00650B53">
              <w:rPr>
                <w:bCs/>
                <w:sz w:val="16"/>
                <w:szCs w:val="16"/>
              </w:rPr>
              <w:t>K_02</w:t>
            </w:r>
          </w:p>
        </w:tc>
        <w:tc>
          <w:tcPr>
            <w:tcW w:w="4483" w:type="dxa"/>
          </w:tcPr>
          <w:p w14:paraId="57DC64E1" w14:textId="44762418" w:rsidR="0093211F" w:rsidRPr="00E646C3" w:rsidRDefault="00650B5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otwarty na nowe rozwiązania w metodach regulacji zachwaszczenia</w:t>
            </w:r>
          </w:p>
        </w:tc>
        <w:tc>
          <w:tcPr>
            <w:tcW w:w="3001" w:type="dxa"/>
          </w:tcPr>
          <w:p w14:paraId="3D16FFF4" w14:textId="424E049B" w:rsidR="0093211F" w:rsidRPr="00E646C3" w:rsidRDefault="003A5F2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K_K01, K_K03</w:t>
            </w:r>
          </w:p>
        </w:tc>
        <w:tc>
          <w:tcPr>
            <w:tcW w:w="1381" w:type="dxa"/>
          </w:tcPr>
          <w:p w14:paraId="366602EA" w14:textId="01BA2E3F" w:rsidR="0093211F" w:rsidRPr="00E646C3" w:rsidRDefault="00DD17B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</w:tbl>
    <w:p w14:paraId="5C13BB91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7C0F8EFA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7BECFCD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4DAC8CDC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FA4BC25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50CB0"/>
    <w:multiLevelType w:val="hybridMultilevel"/>
    <w:tmpl w:val="F832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328E"/>
    <w:multiLevelType w:val="hybridMultilevel"/>
    <w:tmpl w:val="998AD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2B40"/>
    <w:multiLevelType w:val="hybridMultilevel"/>
    <w:tmpl w:val="426A33A8"/>
    <w:lvl w:ilvl="0" w:tplc="A55E737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516C"/>
    <w:multiLevelType w:val="hybridMultilevel"/>
    <w:tmpl w:val="CEF0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0F27DB"/>
    <w:rsid w:val="000F547E"/>
    <w:rsid w:val="00142E6C"/>
    <w:rsid w:val="001612D5"/>
    <w:rsid w:val="001C7945"/>
    <w:rsid w:val="00205A6A"/>
    <w:rsid w:val="00207BBF"/>
    <w:rsid w:val="00207F48"/>
    <w:rsid w:val="002730A4"/>
    <w:rsid w:val="00295605"/>
    <w:rsid w:val="002F27B7"/>
    <w:rsid w:val="00306D7B"/>
    <w:rsid w:val="00341D25"/>
    <w:rsid w:val="00365EDA"/>
    <w:rsid w:val="003A5F2A"/>
    <w:rsid w:val="003B680D"/>
    <w:rsid w:val="0049458F"/>
    <w:rsid w:val="004B1119"/>
    <w:rsid w:val="004C4B15"/>
    <w:rsid w:val="00536801"/>
    <w:rsid w:val="00543F92"/>
    <w:rsid w:val="0055434B"/>
    <w:rsid w:val="00576297"/>
    <w:rsid w:val="00597191"/>
    <w:rsid w:val="0060102F"/>
    <w:rsid w:val="00650B53"/>
    <w:rsid w:val="006625F0"/>
    <w:rsid w:val="006C766B"/>
    <w:rsid w:val="0072568B"/>
    <w:rsid w:val="007D736E"/>
    <w:rsid w:val="00827E7C"/>
    <w:rsid w:val="00847007"/>
    <w:rsid w:val="00850489"/>
    <w:rsid w:val="00895BEB"/>
    <w:rsid w:val="008E2468"/>
    <w:rsid w:val="008F7E6F"/>
    <w:rsid w:val="00902168"/>
    <w:rsid w:val="0093211F"/>
    <w:rsid w:val="00965A2D"/>
    <w:rsid w:val="00966E0B"/>
    <w:rsid w:val="00980B31"/>
    <w:rsid w:val="009F42F0"/>
    <w:rsid w:val="00A43564"/>
    <w:rsid w:val="00A65DB9"/>
    <w:rsid w:val="00A73801"/>
    <w:rsid w:val="00AD51C1"/>
    <w:rsid w:val="00AE5DAA"/>
    <w:rsid w:val="00AF570A"/>
    <w:rsid w:val="00B01A19"/>
    <w:rsid w:val="00B04C61"/>
    <w:rsid w:val="00B2721F"/>
    <w:rsid w:val="00BD026C"/>
    <w:rsid w:val="00BF5F06"/>
    <w:rsid w:val="00C125FC"/>
    <w:rsid w:val="00C83F95"/>
    <w:rsid w:val="00C87504"/>
    <w:rsid w:val="00CD0414"/>
    <w:rsid w:val="00CD2987"/>
    <w:rsid w:val="00D005E4"/>
    <w:rsid w:val="00D06FEE"/>
    <w:rsid w:val="00D558B1"/>
    <w:rsid w:val="00D90936"/>
    <w:rsid w:val="00DD17BB"/>
    <w:rsid w:val="00DD1D3F"/>
    <w:rsid w:val="00DE6C48"/>
    <w:rsid w:val="00DE7379"/>
    <w:rsid w:val="00E646C3"/>
    <w:rsid w:val="00ED11F9"/>
    <w:rsid w:val="00ED37E5"/>
    <w:rsid w:val="00ED54DF"/>
    <w:rsid w:val="00F348CD"/>
    <w:rsid w:val="00F46593"/>
    <w:rsid w:val="00F64858"/>
    <w:rsid w:val="00F86E3A"/>
    <w:rsid w:val="00F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C38B"/>
  <w15:docId w15:val="{6AB9FF73-3072-4229-84BC-6C774B8B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1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14</cp:revision>
  <cp:lastPrinted>2019-04-25T08:07:00Z</cp:lastPrinted>
  <dcterms:created xsi:type="dcterms:W3CDTF">2019-04-25T13:12:00Z</dcterms:created>
  <dcterms:modified xsi:type="dcterms:W3CDTF">2019-09-18T10:00:00Z</dcterms:modified>
</cp:coreProperties>
</file>