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384C10" w:rsidP="00384C1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Inżynieria ogrodnicza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384C10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384C10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C10">
              <w:rPr>
                <w:rFonts w:ascii="Times New Roman" w:hAnsi="Times New Roman" w:cs="Times New Roman"/>
                <w:sz w:val="20"/>
                <w:szCs w:val="20"/>
              </w:rPr>
              <w:t>Horticulture engineering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384C10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C10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7A76EB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630E3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402B54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7238E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402B54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7238E" w:rsidP="00384C1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384C10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630E3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7238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402B54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402B54" w:rsidP="00402B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402B54" w:rsidP="0027248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02B54">
              <w:rPr>
                <w:b/>
                <w:sz w:val="16"/>
                <w:szCs w:val="16"/>
              </w:rPr>
              <w:t>OGR-O1-S-6L47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384C10" w:rsidRDefault="00384C10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C10"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inż. Jerzy Jeznach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384C10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84C10"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inż. Jerzy Jeznach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Dr inż. Ewa Papierowska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384C10" w:rsidP="00C2672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84C10">
              <w:rPr>
                <w:rFonts w:ascii="Times New Roman" w:hAnsi="Times New Roman" w:cs="Times New Roman"/>
                <w:bCs/>
                <w:sz w:val="16"/>
                <w:szCs w:val="16"/>
              </w:rPr>
              <w:t>Katedra Kształtowania Środowiska</w:t>
            </w:r>
            <w:r w:rsidR="00402B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C2672C">
              <w:rPr>
                <w:rFonts w:ascii="Times New Roman" w:hAnsi="Times New Roman" w:cs="Times New Roman"/>
                <w:bCs/>
                <w:sz w:val="16"/>
                <w:szCs w:val="16"/>
              </w:rPr>
              <w:t>Instytut Inżynierii Środowiska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2672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C267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bookmarkStart w:id="0" w:name="_GoBack"/>
            <w:bookmarkEnd w:id="0"/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384C10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84C10">
              <w:rPr>
                <w:rFonts w:ascii="Times New Roman" w:hAnsi="Times New Roman" w:cs="Times New Roman"/>
                <w:bCs/>
                <w:sz w:val="16"/>
                <w:szCs w:val="16"/>
              </w:rPr>
              <w:t>Przekazanie podstawowej wiedzy z zakresu miernictwa, przygotowania terenu pod budowę, właściwości materiałów budowlanych stosowanych w ogrodnictwie, konstrukcji cieplarni, sterowania klimatem w pomieszczeniach szklarniowych, doświetlenia upraw, odwodnienia szklarni, przechowalni i innych inżynierskich obiektów w gospodarstwach ogrodniczych, odwodnienia upraw polowych i sadów, nawadniania, eksploatacji systemów i urządzeń inżynierskich</w:t>
            </w:r>
            <w:r w:rsidR="00E5159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C10" w:rsidRPr="00384C10" w:rsidRDefault="007A76EB" w:rsidP="00384C1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40281C">
              <w:rPr>
                <w:rFonts w:ascii="Times New Roman" w:hAnsi="Times New Roman" w:cs="Times New Roman"/>
                <w:bCs/>
                <w:sz w:val="16"/>
                <w:szCs w:val="16"/>
              </w:rPr>
              <w:t>ykład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y:</w:t>
            </w:r>
            <w:r w:rsidR="00384C10" w:rsidRPr="00384C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</w:t>
            </w:r>
            <w:r w:rsidR="00402B54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  <w:p w:rsidR="00C87504" w:rsidRPr="00630E34" w:rsidRDefault="007A76EB" w:rsidP="007A76E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384C10" w:rsidRPr="00384C10">
              <w:rPr>
                <w:rFonts w:ascii="Times New Roman" w:hAnsi="Times New Roman" w:cs="Times New Roman"/>
                <w:bCs/>
                <w:sz w:val="16"/>
                <w:szCs w:val="16"/>
              </w:rPr>
              <w:t>wiczenia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="00384C10" w:rsidRPr="00384C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</w:t>
            </w:r>
            <w:r w:rsidR="00402B54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 w:rsidR="00384C10" w:rsidRPr="00384C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744CD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744CD">
              <w:rPr>
                <w:rFonts w:ascii="Times New Roman" w:hAnsi="Times New Roman" w:cs="Times New Roman"/>
                <w:bCs/>
                <w:sz w:val="16"/>
                <w:szCs w:val="16"/>
              </w:rPr>
              <w:t>Wykład; rozwiązywanie problemu pod nadzorem nauczyciela; dyskusja wyników; samodzielne rozwiązanie postawionego problemu; indywidualne projekty studenckie; konsultacje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1744CD" w:rsidRDefault="001744CD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44CD">
              <w:rPr>
                <w:rFonts w:ascii="Times New Roman" w:hAnsi="Times New Roman" w:cs="Times New Roman"/>
                <w:sz w:val="16"/>
                <w:szCs w:val="16"/>
              </w:rPr>
              <w:t>Znajomość potrzeb związanych z podstaw gleboznawstwa i rekultywacji</w:t>
            </w:r>
          </w:p>
        </w:tc>
      </w:tr>
      <w:tr w:rsidR="001744CD" w:rsidTr="007A76EB">
        <w:trPr>
          <w:trHeight w:val="907"/>
        </w:trPr>
        <w:tc>
          <w:tcPr>
            <w:tcW w:w="2480" w:type="dxa"/>
            <w:gridSpan w:val="2"/>
            <w:vAlign w:val="center"/>
          </w:tcPr>
          <w:p w:rsidR="001744CD" w:rsidRPr="00582090" w:rsidRDefault="001744CD" w:rsidP="001744C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630E34" w:rsidRDefault="00630E34" w:rsidP="0040281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Wiedza</w:t>
            </w:r>
          </w:p>
          <w:p w:rsidR="001744CD" w:rsidRPr="001744CD" w:rsidRDefault="00630E34" w:rsidP="0040281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 w:rsidR="001744CD" w:rsidRPr="001744CD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A76E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A76EB"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1744CD" w:rsidRPr="001744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podstawowe definicje i pojęcia dotyczące infrastruktury, </w:t>
            </w:r>
            <w:r w:rsidR="00D23D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jej </w:t>
            </w:r>
            <w:r w:rsidR="001744CD" w:rsidRPr="001744CD">
              <w:rPr>
                <w:rFonts w:ascii="Times New Roman" w:hAnsi="Times New Roman" w:cs="Times New Roman"/>
                <w:sz w:val="16"/>
                <w:szCs w:val="16"/>
              </w:rPr>
              <w:t>rolę, zadania i funkcje oraz rozumie jej funkcjonowanie.</w:t>
            </w:r>
          </w:p>
          <w:p w:rsidR="001744CD" w:rsidRPr="001744CD" w:rsidRDefault="00630E34" w:rsidP="0040281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1744CD" w:rsidRPr="001744C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76E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744CD" w:rsidRPr="001744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76E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744CD" w:rsidRPr="001744CD">
              <w:rPr>
                <w:rFonts w:ascii="Times New Roman" w:hAnsi="Times New Roman" w:cs="Times New Roman"/>
                <w:sz w:val="16"/>
                <w:szCs w:val="16"/>
              </w:rPr>
              <w:t>osiada wiedzę o metodach, technikach, narzędziach i materiałach stosowanych do rozwiązywania prostych zadań inżynierskich z zakresu  kształtowania infrastruktury technicznej.</w:t>
            </w:r>
          </w:p>
          <w:p w:rsidR="001744CD" w:rsidRPr="001744CD" w:rsidRDefault="00630E34" w:rsidP="0040281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W_03 </w:t>
            </w:r>
            <w:r w:rsidR="007A76E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C49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76EB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1744CD" w:rsidRPr="001744CD">
              <w:rPr>
                <w:rFonts w:ascii="Times New Roman" w:hAnsi="Times New Roman" w:cs="Times New Roman"/>
                <w:sz w:val="16"/>
                <w:szCs w:val="16"/>
              </w:rPr>
              <w:t xml:space="preserve">na podstawy prawne  związane z użytkowaniem infrastruktury technicznej. </w:t>
            </w:r>
          </w:p>
          <w:p w:rsidR="001744CD" w:rsidRPr="001744CD" w:rsidRDefault="00630E34" w:rsidP="007A76E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W_04 </w:t>
            </w:r>
            <w:r w:rsidR="007A76E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744CD" w:rsidRPr="001744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76EB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1744CD" w:rsidRPr="001744CD">
              <w:rPr>
                <w:rFonts w:ascii="Times New Roman" w:hAnsi="Times New Roman" w:cs="Times New Roman"/>
                <w:sz w:val="16"/>
                <w:szCs w:val="16"/>
              </w:rPr>
              <w:t>na i rozumie zasady utrzymania urządzeń, obiektów, systemów technicznych i technologii typowych dla inżynierii ekologicznej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80" w:type="dxa"/>
            <w:gridSpan w:val="3"/>
          </w:tcPr>
          <w:p w:rsidR="001744CD" w:rsidRPr="001744CD" w:rsidRDefault="001744CD" w:rsidP="0040281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4CD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1744CD" w:rsidRPr="001744CD" w:rsidRDefault="00AC490A" w:rsidP="007A76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U_01 </w:t>
            </w:r>
            <w:r w:rsidR="007A76E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744CD" w:rsidRPr="001744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76E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744CD" w:rsidRPr="001744CD">
              <w:rPr>
                <w:rFonts w:ascii="Times New Roman" w:hAnsi="Times New Roman" w:cs="Times New Roman"/>
                <w:sz w:val="16"/>
                <w:szCs w:val="16"/>
              </w:rPr>
              <w:t>otrafi rozwiązać proste zadania inżynierskie z zakresu  kształtowania infrastruktury, wykorzystując posiadaną wiedzę techniczną.</w:t>
            </w:r>
            <w:r w:rsidRPr="001744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</w:tcPr>
          <w:p w:rsidR="001744CD" w:rsidRPr="001744CD" w:rsidRDefault="001744CD" w:rsidP="0040281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44CD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1744CD" w:rsidRPr="001744CD" w:rsidRDefault="00AC490A" w:rsidP="0040281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K_01 </w:t>
            </w:r>
            <w:r w:rsidR="007A76E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76EB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3F3D57" w:rsidRPr="003F3D57">
              <w:rPr>
                <w:rFonts w:ascii="Times New Roman" w:hAnsi="Times New Roman" w:cs="Times New Roman"/>
                <w:sz w:val="16"/>
                <w:szCs w:val="16"/>
              </w:rPr>
              <w:t>est otwarty na nowe rozwiązania technologiczne służące poprawie jakości i bezpieczeństwa produkcji roślinnej</w:t>
            </w:r>
            <w:r w:rsidR="001744CD" w:rsidRPr="001744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44CD" w:rsidRPr="005E2A55" w:rsidRDefault="00AC490A" w:rsidP="007A76E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K_02 </w:t>
            </w:r>
            <w:r w:rsidR="007A76E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76EB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3F3D57" w:rsidRPr="003F3D57">
              <w:rPr>
                <w:rFonts w:ascii="Times New Roman" w:hAnsi="Times New Roman" w:cs="Times New Roman"/>
                <w:sz w:val="16"/>
                <w:szCs w:val="16"/>
              </w:rPr>
              <w:t>est gotowy do prawidłowego identyfikowania i rozstrzygania dylematów związanych ze stosowaniem kontrowersyjnych technol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ogii w działalności ogrodniczej.</w:t>
            </w:r>
          </w:p>
        </w:tc>
      </w:tr>
      <w:tr w:rsidR="00C87504" w:rsidTr="00AC490A">
        <w:trPr>
          <w:trHeight w:val="74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1744CD" w:rsidRPr="001744CD" w:rsidRDefault="00630E34" w:rsidP="001744C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7A76EB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AC490A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1744CD" w:rsidRPr="001744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490A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1744CD" w:rsidRPr="001744C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AC490A">
              <w:rPr>
                <w:rFonts w:ascii="Times New Roman" w:hAnsi="Times New Roman" w:cs="Times New Roman"/>
                <w:sz w:val="16"/>
                <w:szCs w:val="16"/>
              </w:rPr>
              <w:t>, W_03, W_04</w:t>
            </w:r>
            <w:r w:rsidR="001744CD" w:rsidRPr="001744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744CD" w:rsidRPr="001744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</w:t>
            </w:r>
            <w:r w:rsidR="007A76EB">
              <w:rPr>
                <w:rFonts w:ascii="Times New Roman" w:hAnsi="Times New Roman" w:cs="Times New Roman"/>
                <w:sz w:val="16"/>
                <w:szCs w:val="16"/>
              </w:rPr>
              <w:t>zamin z materiału wykładowego</w:t>
            </w:r>
          </w:p>
          <w:p w:rsidR="00C87504" w:rsidRPr="001744CD" w:rsidRDefault="001744CD" w:rsidP="00AC490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44CD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7A76EB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630E3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1744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490A">
              <w:rPr>
                <w:rFonts w:ascii="Times New Roman" w:hAnsi="Times New Roman" w:cs="Times New Roman"/>
                <w:sz w:val="16"/>
                <w:szCs w:val="16"/>
              </w:rPr>
              <w:t xml:space="preserve"> U_01</w:t>
            </w:r>
            <w:r w:rsidRPr="001744C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C490A">
              <w:rPr>
                <w:rFonts w:ascii="Times New Roman" w:hAnsi="Times New Roman" w:cs="Times New Roman"/>
                <w:sz w:val="16"/>
                <w:szCs w:val="16"/>
              </w:rPr>
              <w:t>K_01, K_02</w:t>
            </w:r>
            <w:r w:rsidRPr="001744CD">
              <w:rPr>
                <w:rFonts w:ascii="Times New Roman" w:hAnsi="Times New Roman" w:cs="Times New Roman"/>
                <w:sz w:val="16"/>
                <w:szCs w:val="16"/>
              </w:rPr>
              <w:t xml:space="preserve"> – projekty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1744CD" w:rsidRPr="007A76EB" w:rsidRDefault="00AC490A" w:rsidP="001744C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6EB">
              <w:rPr>
                <w:rFonts w:ascii="Times New Roman" w:hAnsi="Times New Roman" w:cs="Times New Roman"/>
                <w:sz w:val="16"/>
                <w:szCs w:val="16"/>
              </w:rPr>
              <w:t>Egzaminy studenckie.</w:t>
            </w:r>
          </w:p>
          <w:p w:rsidR="00C87504" w:rsidRPr="007A76EB" w:rsidRDefault="00AC490A" w:rsidP="001744C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6EB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1744CD" w:rsidRPr="007A76EB">
              <w:rPr>
                <w:rFonts w:ascii="Times New Roman" w:hAnsi="Times New Roman" w:cs="Times New Roman"/>
                <w:sz w:val="16"/>
                <w:szCs w:val="16"/>
              </w:rPr>
              <w:t>łożone projekty z ćwiczeń</w:t>
            </w:r>
            <w:r w:rsidRPr="007A76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1744CD" w:rsidP="001744CD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1744CD">
              <w:rPr>
                <w:rFonts w:ascii="Times New Roman" w:hAnsi="Times New Roman" w:cs="Times New Roman"/>
                <w:bCs/>
                <w:sz w:val="16"/>
                <w:szCs w:val="16"/>
              </w:rPr>
              <w:t>Zaliczenie przedmiotu składa się z: oceny projektów i zadań realizowanych w ramach zajęć ćwiczeniowych –</w:t>
            </w:r>
            <w:r w:rsidR="00AC49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40% oraz oceny z egzaminu – 60</w:t>
            </w:r>
            <w:r w:rsidRPr="001744CD">
              <w:rPr>
                <w:rFonts w:ascii="Times New Roman" w:hAnsi="Times New Roman" w:cs="Times New Roman"/>
                <w:bCs/>
                <w:sz w:val="16"/>
                <w:szCs w:val="16"/>
              </w:rPr>
              <w:t>% wszystkich punktów. Warunkiem zaliczenia przedmiotu jest uzyskanie 50% wszystkich punktów z egzaminu oraz oddanie i zaliczenie wszystkich zadań projektowych .  Student, który z egzaminu nie uzyska co najmniej po 50% punktów oraz nie odda i nie zaliczy projektów realizowanych w ramach zajęć ćwiczeniowych  nie może zaliczyć przedmiotu.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3F3D57" w:rsidP="003F3D5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</w:t>
            </w:r>
            <w:r w:rsidRPr="003F3D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szklarnia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3F3D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744CD" w:rsidRPr="001744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193930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193930" w:rsidRPr="00193930" w:rsidRDefault="00C87504" w:rsidP="001939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93930" w:rsidRPr="00193930">
              <w:rPr>
                <w:rFonts w:ascii="Times New Roman" w:hAnsi="Times New Roman" w:cs="Times New Roman"/>
                <w:sz w:val="16"/>
                <w:szCs w:val="16"/>
              </w:rPr>
              <w:t xml:space="preserve"> Jeznach J. 2019: Materiały dydaktyczne: systemy odwodnień nawadnianie, nawadnianie sadów, mikronawodnienia, deszczownie. Płyty CD SGGW. </w:t>
            </w:r>
          </w:p>
          <w:p w:rsidR="00193930" w:rsidRPr="00193930" w:rsidRDefault="00193930" w:rsidP="001939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Jeznach J. 2008: Deszczowanie w ochronie przed przymrozkami. Sad Nowoczesny. Nr 4. 58 – 59.</w:t>
            </w:r>
          </w:p>
          <w:p w:rsidR="00193930" w:rsidRPr="00193930" w:rsidRDefault="00193930" w:rsidP="001939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Jeznach J. 2008: Ochrona Sadu Doświadczalnego SGGW przed przymrozkami. Sad Nowoczesny. Nr 4. 60 – 61.</w:t>
            </w:r>
          </w:p>
          <w:p w:rsidR="00193930" w:rsidRPr="00193930" w:rsidRDefault="00193930" w:rsidP="001939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Jeznach J. 2008: Potrzeby wodne i techniki nawadniania marchwi. Warzywa.  Nr 3. 33 – 36.</w:t>
            </w:r>
          </w:p>
          <w:p w:rsidR="00193930" w:rsidRPr="00193930" w:rsidRDefault="00193930" w:rsidP="001939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 xml:space="preserve">Jeznach J., Treder W. 2006: Nawadnianie roślin w szklarniach i pod osłonami. W: „Nawadnianie roślin” Red. Karczmarczyk S., Nowak L. PWRiL. Poznań. </w:t>
            </w:r>
          </w:p>
          <w:p w:rsidR="00193930" w:rsidRPr="00193930" w:rsidRDefault="00193930" w:rsidP="001939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Kaczyński J., Mazur Z., Orlik T. 1979: Inżynieria ogrodnicza. PWRiL.</w:t>
            </w:r>
          </w:p>
          <w:p w:rsidR="00193930" w:rsidRPr="00193930" w:rsidRDefault="00193930" w:rsidP="001939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Karczmarczyk S., Nowak L. (Red.). 2006: Nawadnianie roślin. PWRiL. Poznań.</w:t>
            </w:r>
          </w:p>
          <w:p w:rsidR="00193930" w:rsidRPr="00193930" w:rsidRDefault="00193930" w:rsidP="001939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Zabeltitz Ch. 1991: Szklarnie. Projektowanie i budowa. PWRiL.</w:t>
            </w:r>
          </w:p>
          <w:p w:rsidR="00C87504" w:rsidRPr="00193930" w:rsidRDefault="00193930" w:rsidP="00C875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Żenczykowski W. 1987: Budownictwo ogólne. Arkady.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D208C" w:rsidP="007A76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1D208C" w:rsidP="007A76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5E2A55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40281C">
        <w:tc>
          <w:tcPr>
            <w:tcW w:w="1740" w:type="dxa"/>
          </w:tcPr>
          <w:p w:rsidR="0093211F" w:rsidRPr="00AD2F0C" w:rsidRDefault="0093211F" w:rsidP="007D21F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AD2F0C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370" w:type="dxa"/>
          </w:tcPr>
          <w:p w:rsidR="0093211F" w:rsidRPr="00AD2F0C" w:rsidRDefault="0093211F" w:rsidP="007D21F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AD2F0C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AD2F0C" w:rsidRDefault="0093211F" w:rsidP="007D21F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AD2F0C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AD2F0C" w:rsidRDefault="0093211F" w:rsidP="007D21FE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AD2F0C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AD2F0C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3E3B83" w:rsidRPr="00FB1C10" w:rsidTr="0040281C">
        <w:tc>
          <w:tcPr>
            <w:tcW w:w="1740" w:type="dxa"/>
          </w:tcPr>
          <w:p w:rsidR="003E3B83" w:rsidRPr="00AD2F0C" w:rsidRDefault="003E3B83" w:rsidP="007D21FE">
            <w:pPr>
              <w:spacing w:line="240" w:lineRule="auto"/>
              <w:rPr>
                <w:bCs/>
                <w:sz w:val="16"/>
                <w:szCs w:val="16"/>
              </w:rPr>
            </w:pPr>
            <w:r w:rsidRPr="00AD2F0C">
              <w:rPr>
                <w:bCs/>
                <w:sz w:val="16"/>
                <w:szCs w:val="16"/>
              </w:rPr>
              <w:t xml:space="preserve">Wiedza </w:t>
            </w:r>
            <w:r w:rsidR="001D208C" w:rsidRPr="00AD2F0C">
              <w:rPr>
                <w:bCs/>
                <w:sz w:val="16"/>
                <w:szCs w:val="16"/>
              </w:rPr>
              <w:t>–</w:t>
            </w:r>
            <w:r w:rsidRPr="00AD2F0C">
              <w:rPr>
                <w:bCs/>
                <w:sz w:val="16"/>
                <w:szCs w:val="16"/>
              </w:rPr>
              <w:t xml:space="preserve"> </w:t>
            </w:r>
            <w:r w:rsidR="001D208C" w:rsidRPr="00AD2F0C">
              <w:rPr>
                <w:bCs/>
                <w:sz w:val="16"/>
                <w:szCs w:val="16"/>
              </w:rPr>
              <w:t>W_01</w:t>
            </w:r>
          </w:p>
        </w:tc>
        <w:tc>
          <w:tcPr>
            <w:tcW w:w="4370" w:type="dxa"/>
          </w:tcPr>
          <w:p w:rsidR="003E3B83" w:rsidRPr="00AD2F0C" w:rsidRDefault="001D208C" w:rsidP="007D21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2F0C">
              <w:rPr>
                <w:rFonts w:ascii="Times New Roman" w:hAnsi="Times New Roman" w:cs="Times New Roman"/>
                <w:sz w:val="16"/>
                <w:szCs w:val="16"/>
              </w:rPr>
              <w:t xml:space="preserve">Zna podstawowe definicje i pojęcia dotyczące infrastruktury, </w:t>
            </w:r>
            <w:r w:rsidR="00D23D8A">
              <w:rPr>
                <w:rFonts w:ascii="Times New Roman" w:hAnsi="Times New Roman" w:cs="Times New Roman"/>
                <w:sz w:val="16"/>
                <w:szCs w:val="16"/>
              </w:rPr>
              <w:t xml:space="preserve">jej </w:t>
            </w:r>
            <w:r w:rsidRPr="00AD2F0C">
              <w:rPr>
                <w:rFonts w:ascii="Times New Roman" w:hAnsi="Times New Roman" w:cs="Times New Roman"/>
                <w:sz w:val="16"/>
                <w:szCs w:val="16"/>
              </w:rPr>
              <w:t>rolę, zadania i funkcje oraz rozumie jej funkcjonowanie.</w:t>
            </w:r>
          </w:p>
        </w:tc>
        <w:tc>
          <w:tcPr>
            <w:tcW w:w="3001" w:type="dxa"/>
          </w:tcPr>
          <w:p w:rsidR="003E3B83" w:rsidRPr="00AD2F0C" w:rsidRDefault="00D23D8A" w:rsidP="007D21FE">
            <w:pPr>
              <w:spacing w:line="240" w:lineRule="auto"/>
              <w:rPr>
                <w:sz w:val="16"/>
                <w:szCs w:val="16"/>
              </w:rPr>
            </w:pPr>
            <w:r w:rsidRPr="00D23D8A">
              <w:rPr>
                <w:sz w:val="16"/>
                <w:szCs w:val="16"/>
              </w:rPr>
              <w:t>K_W04</w:t>
            </w:r>
            <w:r>
              <w:rPr>
                <w:sz w:val="16"/>
                <w:szCs w:val="16"/>
              </w:rPr>
              <w:t xml:space="preserve">; </w:t>
            </w:r>
            <w:r w:rsidRPr="00D23D8A">
              <w:rPr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3E3B83" w:rsidRPr="00AD2F0C" w:rsidRDefault="00D23D8A" w:rsidP="007D21F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1; 2</w:t>
            </w:r>
          </w:p>
        </w:tc>
      </w:tr>
      <w:tr w:rsidR="00DD004A" w:rsidRPr="00FB1C10" w:rsidTr="0040281C">
        <w:tc>
          <w:tcPr>
            <w:tcW w:w="1740" w:type="dxa"/>
          </w:tcPr>
          <w:p w:rsidR="00DD004A" w:rsidRPr="00AD2F0C" w:rsidRDefault="00DD004A" w:rsidP="007D21FE">
            <w:pPr>
              <w:spacing w:line="240" w:lineRule="auto"/>
              <w:rPr>
                <w:bCs/>
                <w:sz w:val="16"/>
                <w:szCs w:val="16"/>
              </w:rPr>
            </w:pPr>
            <w:r w:rsidRPr="00AD2F0C">
              <w:rPr>
                <w:bCs/>
                <w:sz w:val="16"/>
                <w:szCs w:val="16"/>
              </w:rPr>
              <w:t xml:space="preserve">Wiedza </w:t>
            </w:r>
            <w:r w:rsidR="001D208C" w:rsidRPr="00AD2F0C">
              <w:rPr>
                <w:bCs/>
                <w:sz w:val="16"/>
                <w:szCs w:val="16"/>
              </w:rPr>
              <w:t>– W_02</w:t>
            </w:r>
          </w:p>
        </w:tc>
        <w:tc>
          <w:tcPr>
            <w:tcW w:w="4370" w:type="dxa"/>
          </w:tcPr>
          <w:p w:rsidR="00DD004A" w:rsidRPr="00AD2F0C" w:rsidRDefault="00AD2F0C" w:rsidP="007D21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2F0C">
              <w:rPr>
                <w:rFonts w:ascii="Times New Roman" w:hAnsi="Times New Roman" w:cs="Times New Roman"/>
                <w:sz w:val="16"/>
                <w:szCs w:val="16"/>
              </w:rPr>
              <w:t>Posiada wiedzę o metodach, technikach, narzędziach i materiałach stosowanych do rozwiązywania prostych zadań inżynierskich z zakresu  kształtowania infrastruktury technicznej.</w:t>
            </w:r>
          </w:p>
        </w:tc>
        <w:tc>
          <w:tcPr>
            <w:tcW w:w="3001" w:type="dxa"/>
          </w:tcPr>
          <w:p w:rsidR="00DD004A" w:rsidRPr="00AD2F0C" w:rsidRDefault="00D23D8A" w:rsidP="007D21FE">
            <w:pPr>
              <w:spacing w:line="240" w:lineRule="auto"/>
              <w:rPr>
                <w:sz w:val="16"/>
                <w:szCs w:val="16"/>
              </w:rPr>
            </w:pPr>
            <w:r w:rsidRPr="00D23D8A">
              <w:rPr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DD004A" w:rsidRPr="00AD2F0C" w:rsidRDefault="00AD2F0C" w:rsidP="007D21F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DD004A" w:rsidRPr="00FB1C10" w:rsidTr="0040281C">
        <w:tc>
          <w:tcPr>
            <w:tcW w:w="1740" w:type="dxa"/>
          </w:tcPr>
          <w:p w:rsidR="00DD004A" w:rsidRPr="00AD2F0C" w:rsidRDefault="001D208C" w:rsidP="007D21FE">
            <w:pPr>
              <w:spacing w:line="240" w:lineRule="auto"/>
              <w:rPr>
                <w:bCs/>
                <w:sz w:val="16"/>
                <w:szCs w:val="16"/>
              </w:rPr>
            </w:pPr>
            <w:r w:rsidRPr="00AD2F0C">
              <w:rPr>
                <w:bCs/>
                <w:sz w:val="16"/>
                <w:szCs w:val="16"/>
              </w:rPr>
              <w:t>Wiedza – W_03</w:t>
            </w:r>
          </w:p>
        </w:tc>
        <w:tc>
          <w:tcPr>
            <w:tcW w:w="4370" w:type="dxa"/>
          </w:tcPr>
          <w:p w:rsidR="00DD004A" w:rsidRPr="00AD2F0C" w:rsidRDefault="00AD2F0C" w:rsidP="007D21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2F0C">
              <w:rPr>
                <w:rFonts w:ascii="Times New Roman" w:hAnsi="Times New Roman" w:cs="Times New Roman"/>
                <w:sz w:val="16"/>
                <w:szCs w:val="16"/>
              </w:rPr>
              <w:t>Zna podstawy prawne  związane z użytkowaniem infrastruktury technicznej.</w:t>
            </w:r>
          </w:p>
        </w:tc>
        <w:tc>
          <w:tcPr>
            <w:tcW w:w="3001" w:type="dxa"/>
          </w:tcPr>
          <w:p w:rsidR="00DD004A" w:rsidRPr="00AD2F0C" w:rsidRDefault="00D23D8A" w:rsidP="007D21FE">
            <w:pPr>
              <w:spacing w:line="240" w:lineRule="auto"/>
              <w:rPr>
                <w:sz w:val="16"/>
                <w:szCs w:val="16"/>
              </w:rPr>
            </w:pPr>
            <w:r w:rsidRPr="00D23D8A">
              <w:rPr>
                <w:sz w:val="16"/>
                <w:szCs w:val="16"/>
              </w:rPr>
              <w:t>K_W08</w:t>
            </w:r>
          </w:p>
        </w:tc>
        <w:tc>
          <w:tcPr>
            <w:tcW w:w="1381" w:type="dxa"/>
          </w:tcPr>
          <w:p w:rsidR="00DD004A" w:rsidRPr="00AD2F0C" w:rsidRDefault="00D23D8A" w:rsidP="007D21F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DD004A" w:rsidRPr="00FB1C10" w:rsidTr="0040281C">
        <w:tc>
          <w:tcPr>
            <w:tcW w:w="1740" w:type="dxa"/>
          </w:tcPr>
          <w:p w:rsidR="00DD004A" w:rsidRPr="00AD2F0C" w:rsidRDefault="001D208C" w:rsidP="007D21FE">
            <w:pPr>
              <w:spacing w:line="240" w:lineRule="auto"/>
              <w:rPr>
                <w:bCs/>
                <w:sz w:val="16"/>
                <w:szCs w:val="16"/>
              </w:rPr>
            </w:pPr>
            <w:r w:rsidRPr="00AD2F0C">
              <w:rPr>
                <w:bCs/>
                <w:sz w:val="16"/>
                <w:szCs w:val="16"/>
              </w:rPr>
              <w:t>Wiedza – W_04</w:t>
            </w:r>
          </w:p>
        </w:tc>
        <w:tc>
          <w:tcPr>
            <w:tcW w:w="4370" w:type="dxa"/>
          </w:tcPr>
          <w:p w:rsidR="00DD004A" w:rsidRPr="00AD2F0C" w:rsidRDefault="00AD2F0C" w:rsidP="007D21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2F0C">
              <w:rPr>
                <w:rFonts w:ascii="Times New Roman" w:hAnsi="Times New Roman" w:cs="Times New Roman"/>
                <w:sz w:val="16"/>
                <w:szCs w:val="16"/>
              </w:rPr>
              <w:t>Zna i rozumie zasady utrzymania urządzeń, obiektów, systemów technicznych i technologii typowych dla inżynierii ekologicznej.</w:t>
            </w:r>
          </w:p>
        </w:tc>
        <w:tc>
          <w:tcPr>
            <w:tcW w:w="3001" w:type="dxa"/>
          </w:tcPr>
          <w:p w:rsidR="00DD004A" w:rsidRPr="00AD2F0C" w:rsidRDefault="00D23D8A" w:rsidP="007D21FE">
            <w:pPr>
              <w:spacing w:line="240" w:lineRule="auto"/>
              <w:rPr>
                <w:sz w:val="16"/>
                <w:szCs w:val="16"/>
              </w:rPr>
            </w:pPr>
            <w:r w:rsidRPr="00D23D8A">
              <w:rPr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DD004A" w:rsidRPr="00AD2F0C" w:rsidRDefault="00AD2F0C" w:rsidP="007D21F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DD004A" w:rsidRPr="00FB1C10" w:rsidTr="0040281C">
        <w:tc>
          <w:tcPr>
            <w:tcW w:w="1740" w:type="dxa"/>
          </w:tcPr>
          <w:p w:rsidR="00DD004A" w:rsidRPr="00AD2F0C" w:rsidRDefault="001D208C" w:rsidP="007D21FE">
            <w:pPr>
              <w:spacing w:line="240" w:lineRule="auto"/>
              <w:rPr>
                <w:bCs/>
                <w:sz w:val="16"/>
                <w:szCs w:val="16"/>
              </w:rPr>
            </w:pPr>
            <w:r w:rsidRPr="00AD2F0C">
              <w:rPr>
                <w:bCs/>
                <w:sz w:val="16"/>
                <w:szCs w:val="16"/>
              </w:rPr>
              <w:t>Umiejętności – U_01</w:t>
            </w:r>
          </w:p>
        </w:tc>
        <w:tc>
          <w:tcPr>
            <w:tcW w:w="4370" w:type="dxa"/>
          </w:tcPr>
          <w:p w:rsidR="00DD004A" w:rsidRPr="00AD2F0C" w:rsidRDefault="00AD2F0C" w:rsidP="007D21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2F0C">
              <w:rPr>
                <w:rFonts w:ascii="Times New Roman" w:hAnsi="Times New Roman" w:cs="Times New Roman"/>
                <w:sz w:val="16"/>
                <w:szCs w:val="16"/>
              </w:rPr>
              <w:t>Potrafi rozwiązać proste zadania inżynierskie z zakresu  kształtowania infrastruktury, wykorzystując posiadaną wiedzę techniczną.</w:t>
            </w:r>
          </w:p>
        </w:tc>
        <w:tc>
          <w:tcPr>
            <w:tcW w:w="3001" w:type="dxa"/>
          </w:tcPr>
          <w:p w:rsidR="00DD004A" w:rsidRPr="00AD2F0C" w:rsidRDefault="00D23D8A" w:rsidP="007D21FE">
            <w:pPr>
              <w:spacing w:line="240" w:lineRule="auto"/>
              <w:rPr>
                <w:sz w:val="16"/>
                <w:szCs w:val="16"/>
              </w:rPr>
            </w:pPr>
            <w:r w:rsidRPr="00D23D8A">
              <w:rPr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DD004A" w:rsidRPr="00AD2F0C" w:rsidRDefault="00D23D8A" w:rsidP="007D21F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DD004A" w:rsidRPr="00FB1C10" w:rsidTr="0040281C">
        <w:tc>
          <w:tcPr>
            <w:tcW w:w="1740" w:type="dxa"/>
          </w:tcPr>
          <w:p w:rsidR="00DD004A" w:rsidRPr="00AD2F0C" w:rsidRDefault="00DD004A" w:rsidP="007D21FE">
            <w:pPr>
              <w:spacing w:line="240" w:lineRule="auto"/>
              <w:rPr>
                <w:bCs/>
                <w:sz w:val="16"/>
                <w:szCs w:val="16"/>
              </w:rPr>
            </w:pPr>
            <w:r w:rsidRPr="00AD2F0C">
              <w:rPr>
                <w:bCs/>
                <w:sz w:val="16"/>
                <w:szCs w:val="16"/>
              </w:rPr>
              <w:t xml:space="preserve">Kompetencje </w:t>
            </w:r>
            <w:r w:rsidR="001D208C" w:rsidRPr="00AD2F0C">
              <w:rPr>
                <w:bCs/>
                <w:sz w:val="16"/>
                <w:szCs w:val="16"/>
              </w:rPr>
              <w:t>–</w:t>
            </w:r>
            <w:r w:rsidRPr="00AD2F0C">
              <w:rPr>
                <w:bCs/>
                <w:sz w:val="16"/>
                <w:szCs w:val="16"/>
              </w:rPr>
              <w:t xml:space="preserve"> </w:t>
            </w:r>
            <w:r w:rsidR="001D208C" w:rsidRPr="00AD2F0C">
              <w:rPr>
                <w:bCs/>
                <w:sz w:val="16"/>
                <w:szCs w:val="16"/>
              </w:rPr>
              <w:t>K_01</w:t>
            </w:r>
          </w:p>
        </w:tc>
        <w:tc>
          <w:tcPr>
            <w:tcW w:w="4370" w:type="dxa"/>
          </w:tcPr>
          <w:p w:rsidR="00DD004A" w:rsidRPr="00AD2F0C" w:rsidRDefault="00AD2F0C" w:rsidP="007D21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2F0C">
              <w:rPr>
                <w:rFonts w:ascii="Times New Roman" w:hAnsi="Times New Roman" w:cs="Times New Roman"/>
                <w:sz w:val="16"/>
                <w:szCs w:val="16"/>
              </w:rPr>
              <w:t>Jest otwarty na nowe rozwiązania technologiczne służące poprawie jakości i bezpieczeństwa produkcji roślinnej.</w:t>
            </w:r>
          </w:p>
        </w:tc>
        <w:tc>
          <w:tcPr>
            <w:tcW w:w="3001" w:type="dxa"/>
          </w:tcPr>
          <w:p w:rsidR="00DD004A" w:rsidRPr="00AD2F0C" w:rsidRDefault="00D23D8A" w:rsidP="007D21FE">
            <w:pPr>
              <w:spacing w:line="240" w:lineRule="auto"/>
              <w:rPr>
                <w:sz w:val="16"/>
                <w:szCs w:val="16"/>
              </w:rPr>
            </w:pPr>
            <w:r w:rsidRPr="00D23D8A">
              <w:rPr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DD004A" w:rsidRPr="00AD2F0C" w:rsidRDefault="00D23D8A" w:rsidP="007D21F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DD004A" w:rsidRPr="00FB1C10" w:rsidTr="0040281C">
        <w:tc>
          <w:tcPr>
            <w:tcW w:w="1740" w:type="dxa"/>
          </w:tcPr>
          <w:p w:rsidR="00DD004A" w:rsidRPr="00AD2F0C" w:rsidRDefault="00DD004A" w:rsidP="007D21FE">
            <w:pPr>
              <w:spacing w:line="240" w:lineRule="auto"/>
              <w:rPr>
                <w:bCs/>
                <w:sz w:val="16"/>
                <w:szCs w:val="16"/>
              </w:rPr>
            </w:pPr>
            <w:r w:rsidRPr="00AD2F0C">
              <w:rPr>
                <w:bCs/>
                <w:sz w:val="16"/>
                <w:szCs w:val="16"/>
              </w:rPr>
              <w:t xml:space="preserve">Kompetencje </w:t>
            </w:r>
            <w:r w:rsidR="001D208C" w:rsidRPr="00AD2F0C">
              <w:rPr>
                <w:bCs/>
                <w:sz w:val="16"/>
                <w:szCs w:val="16"/>
              </w:rPr>
              <w:t>–</w:t>
            </w:r>
            <w:r w:rsidRPr="00AD2F0C">
              <w:rPr>
                <w:bCs/>
                <w:sz w:val="16"/>
                <w:szCs w:val="16"/>
              </w:rPr>
              <w:t xml:space="preserve"> </w:t>
            </w:r>
            <w:r w:rsidR="001D208C" w:rsidRPr="00AD2F0C">
              <w:rPr>
                <w:bCs/>
                <w:sz w:val="16"/>
                <w:szCs w:val="16"/>
              </w:rPr>
              <w:t>K_02</w:t>
            </w:r>
          </w:p>
        </w:tc>
        <w:tc>
          <w:tcPr>
            <w:tcW w:w="4370" w:type="dxa"/>
          </w:tcPr>
          <w:p w:rsidR="00DD004A" w:rsidRPr="00AD2F0C" w:rsidRDefault="00AD2F0C" w:rsidP="007D21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2F0C">
              <w:rPr>
                <w:rFonts w:ascii="Times New Roman" w:hAnsi="Times New Roman" w:cs="Times New Roman"/>
                <w:sz w:val="16"/>
                <w:szCs w:val="16"/>
              </w:rPr>
              <w:t>Jest gotowy do prawidłowego identyfikowania i rozstrzygania dylematów związanych ze stosowaniem kontrowersyjnych technologii w działalności ogrodniczej.</w:t>
            </w:r>
          </w:p>
        </w:tc>
        <w:tc>
          <w:tcPr>
            <w:tcW w:w="3001" w:type="dxa"/>
          </w:tcPr>
          <w:p w:rsidR="00DD004A" w:rsidRPr="00AD2F0C" w:rsidRDefault="00D23D8A" w:rsidP="007D21FE">
            <w:pPr>
              <w:spacing w:line="240" w:lineRule="auto"/>
              <w:rPr>
                <w:sz w:val="16"/>
                <w:szCs w:val="16"/>
              </w:rPr>
            </w:pPr>
            <w:r w:rsidRPr="00D23D8A">
              <w:rPr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="00DD004A" w:rsidRPr="00AD2F0C" w:rsidRDefault="00D23D8A" w:rsidP="007D21F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834BC"/>
    <w:rsid w:val="000C4232"/>
    <w:rsid w:val="000F27DB"/>
    <w:rsid w:val="000F547E"/>
    <w:rsid w:val="00125FBB"/>
    <w:rsid w:val="00142E6C"/>
    <w:rsid w:val="001612D5"/>
    <w:rsid w:val="001744CD"/>
    <w:rsid w:val="001870DB"/>
    <w:rsid w:val="00193930"/>
    <w:rsid w:val="001D208C"/>
    <w:rsid w:val="00207BBF"/>
    <w:rsid w:val="0021642A"/>
    <w:rsid w:val="00272486"/>
    <w:rsid w:val="002F27B7"/>
    <w:rsid w:val="00306D7B"/>
    <w:rsid w:val="003176B4"/>
    <w:rsid w:val="00341D25"/>
    <w:rsid w:val="00365EDA"/>
    <w:rsid w:val="00384C10"/>
    <w:rsid w:val="003B680D"/>
    <w:rsid w:val="003E3B83"/>
    <w:rsid w:val="003E75AB"/>
    <w:rsid w:val="003F3D57"/>
    <w:rsid w:val="003F6AD0"/>
    <w:rsid w:val="0040281C"/>
    <w:rsid w:val="00402B54"/>
    <w:rsid w:val="004B1119"/>
    <w:rsid w:val="004B5CDD"/>
    <w:rsid w:val="004E4FD3"/>
    <w:rsid w:val="00536801"/>
    <w:rsid w:val="005E2A55"/>
    <w:rsid w:val="005E4B4C"/>
    <w:rsid w:val="00630E34"/>
    <w:rsid w:val="006625F0"/>
    <w:rsid w:val="006C766B"/>
    <w:rsid w:val="0072568B"/>
    <w:rsid w:val="007A76EB"/>
    <w:rsid w:val="007D21FE"/>
    <w:rsid w:val="007D736E"/>
    <w:rsid w:val="007E7A6F"/>
    <w:rsid w:val="00895BEB"/>
    <w:rsid w:val="008F7E6F"/>
    <w:rsid w:val="00902168"/>
    <w:rsid w:val="0093211F"/>
    <w:rsid w:val="00965A2D"/>
    <w:rsid w:val="00966E0B"/>
    <w:rsid w:val="009F42F0"/>
    <w:rsid w:val="00A43564"/>
    <w:rsid w:val="00A53A58"/>
    <w:rsid w:val="00A65DB9"/>
    <w:rsid w:val="00AC490A"/>
    <w:rsid w:val="00AD2F0C"/>
    <w:rsid w:val="00AD51C1"/>
    <w:rsid w:val="00B2721F"/>
    <w:rsid w:val="00B526BD"/>
    <w:rsid w:val="00C2672C"/>
    <w:rsid w:val="00C7238E"/>
    <w:rsid w:val="00C87504"/>
    <w:rsid w:val="00CD0414"/>
    <w:rsid w:val="00D023CA"/>
    <w:rsid w:val="00D06FEE"/>
    <w:rsid w:val="00D23D8A"/>
    <w:rsid w:val="00D820D0"/>
    <w:rsid w:val="00DD004A"/>
    <w:rsid w:val="00DE6C48"/>
    <w:rsid w:val="00DE7379"/>
    <w:rsid w:val="00E51592"/>
    <w:rsid w:val="00E62323"/>
    <w:rsid w:val="00ED11F9"/>
    <w:rsid w:val="00ED37E5"/>
    <w:rsid w:val="00E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45CDD-FAA5-45A2-A40C-CA9156D6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10</cp:revision>
  <cp:lastPrinted>2019-05-16T08:28:00Z</cp:lastPrinted>
  <dcterms:created xsi:type="dcterms:W3CDTF">2019-05-16T12:04:00Z</dcterms:created>
  <dcterms:modified xsi:type="dcterms:W3CDTF">2019-10-08T08:00:00Z</dcterms:modified>
</cp:coreProperties>
</file>