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EF26A9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F26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Statystyka</w:t>
            </w:r>
            <w:proofErr w:type="spellEnd"/>
            <w:r w:rsidRPr="00EF26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6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EF26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26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doświadczalnictwo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EF26A9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EF26A9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6A9"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  <w:proofErr w:type="spellEnd"/>
            <w:r w:rsidRPr="00EF26A9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EF26A9">
              <w:rPr>
                <w:rFonts w:ascii="Times New Roman" w:hAnsi="Times New Roman" w:cs="Times New Roman"/>
                <w:sz w:val="20"/>
                <w:szCs w:val="20"/>
              </w:rPr>
              <w:t>experimental</w:t>
            </w:r>
            <w:proofErr w:type="spellEnd"/>
            <w:r w:rsidRPr="00EF26A9">
              <w:rPr>
                <w:rFonts w:ascii="Times New Roman" w:hAnsi="Times New Roman" w:cs="Times New Roman"/>
                <w:sz w:val="20"/>
                <w:szCs w:val="20"/>
              </w:rPr>
              <w:t xml:space="preserve"> design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EF26A9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EF26A9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EF26A9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EF26A9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EF26A9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EF26A9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EF26A9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DB49EA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B49EA">
              <w:rPr>
                <w:b/>
                <w:sz w:val="16"/>
                <w:szCs w:val="16"/>
              </w:rPr>
              <w:t>OGR-O1-S-5Z37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C26330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Dariusz Gozdowski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26330" w:rsidP="00B2232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C263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</w:t>
            </w:r>
            <w:r w:rsidR="00B223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Instytutu Biologii  </w:t>
            </w:r>
            <w:r w:rsidR="00B22322">
              <w:rPr>
                <w:rFonts w:ascii="Times New Roman" w:hAnsi="Times New Roman" w:cs="Times New Roman"/>
                <w:bCs/>
                <w:sz w:val="16"/>
                <w:szCs w:val="16"/>
              </w:rPr>
              <w:t>dr hab. Dariusz Gozdowski</w:t>
            </w:r>
            <w:r w:rsidR="00B22322" w:rsidRPr="00C263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22322">
              <w:rPr>
                <w:rFonts w:ascii="Times New Roman" w:hAnsi="Times New Roman" w:cs="Times New Roman"/>
                <w:bCs/>
                <w:sz w:val="16"/>
                <w:szCs w:val="16"/>
              </w:rPr>
              <w:t>i Instytutu Nauk Ogrodniczych (</w:t>
            </w:r>
            <w:r w:rsidRPr="00C263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Zbigniew Rusinowski, dr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hab. </w:t>
            </w:r>
            <w:r w:rsidRPr="00C26330">
              <w:rPr>
                <w:rFonts w:ascii="Times New Roman" w:hAnsi="Times New Roman" w:cs="Times New Roman"/>
                <w:bCs/>
                <w:sz w:val="16"/>
                <w:szCs w:val="16"/>
              </w:rPr>
              <w:t>Mariusz Lewandowski</w:t>
            </w:r>
            <w:r w:rsidR="00B223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ZES)</w:t>
            </w:r>
            <w:r w:rsidRPr="00C26330">
              <w:rPr>
                <w:rFonts w:ascii="Times New Roman" w:hAnsi="Times New Roman" w:cs="Times New Roman"/>
                <w:bCs/>
                <w:sz w:val="16"/>
                <w:szCs w:val="16"/>
              </w:rPr>
              <w:t>, dr Marcin Wit</w:t>
            </w:r>
            <w:r w:rsidR="00B223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ZF), </w:t>
            </w:r>
            <w:r w:rsidRPr="00C26330">
              <w:rPr>
                <w:rFonts w:ascii="Times New Roman" w:hAnsi="Times New Roman" w:cs="Times New Roman"/>
                <w:bCs/>
                <w:sz w:val="16"/>
                <w:szCs w:val="16"/>
              </w:rPr>
              <w:t>dr Jarosław L. Przybył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Pr="00C263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26330">
              <w:rPr>
                <w:rFonts w:ascii="Times New Roman" w:hAnsi="Times New Roman" w:cs="Times New Roman"/>
                <w:bCs/>
                <w:sz w:val="16"/>
                <w:szCs w:val="16"/>
              </w:rPr>
              <w:t>KRWiL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C263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dr hab. Dariusz Wrona, </w:t>
            </w:r>
            <w:r w:rsidR="00B223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prof. </w:t>
            </w:r>
            <w:proofErr w:type="spellStart"/>
            <w:r w:rsidR="00B22322">
              <w:rPr>
                <w:rFonts w:ascii="Times New Roman" w:hAnsi="Times New Roman" w:cs="Times New Roman"/>
                <w:bCs/>
                <w:sz w:val="16"/>
                <w:szCs w:val="16"/>
              </w:rPr>
              <w:t>nadzw</w:t>
            </w:r>
            <w:proofErr w:type="spellEnd"/>
            <w:r w:rsidR="00B22322">
              <w:rPr>
                <w:rFonts w:ascii="Times New Roman" w:hAnsi="Times New Roman" w:cs="Times New Roman"/>
                <w:bCs/>
                <w:sz w:val="16"/>
                <w:szCs w:val="16"/>
              </w:rPr>
              <w:t>. 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Pr="00C26330"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="00B22322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B22322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Instytut Biologii i Instytut Nauk Ogrodniczych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B2232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B223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26330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6330">
              <w:rPr>
                <w:rFonts w:ascii="Times New Roman" w:hAnsi="Times New Roman" w:cs="Times New Roman"/>
                <w:bCs/>
                <w:sz w:val="16"/>
                <w:szCs w:val="16"/>
              </w:rPr>
              <w:t>Zapoznanie studentów z podstawami teoretycznymi i zastosowaniami metod statystycznych, z uwzględnieniem ich wykorzystania w planowaniu doświadczeń i analizie danych doświadczalnych pochodzących z doświadczeń polowych i laboratoryjnych w ogrodnictwie,</w:t>
            </w:r>
            <w:r w:rsidR="00AC7F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jak również badań ankietowych</w:t>
            </w:r>
            <w:r w:rsidRPr="00C263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 także w metodyce innych badań empirycznych w ogrodnictwie.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E4C51" w:rsidRPr="00CE4C51" w:rsidRDefault="00CE4C51" w:rsidP="00CE4C5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4C51">
              <w:rPr>
                <w:rFonts w:ascii="Times New Roman" w:hAnsi="Times New Roman" w:cs="Times New Roman"/>
                <w:bCs/>
                <w:sz w:val="16"/>
                <w:szCs w:val="16"/>
              </w:rPr>
              <w:t>Wykłady: Zapoznanie z podstawami teoretycznymi wybranych metod statystycznych oraz możliwościami ich zastosowania w badaniach ogrodniczych. Omówienie zasad planowania doświadczeń i doboru metod analizy. Analiza danych z doświadczeń czynnikowych (ANOVA) i związków między cechami (korelacja liniowa i rangowa, regresja liniowa i logistyczna, metody nieparametryczne). Wielozmienne metody analizy danych (różne metody klasyfikacji obiektów - analiza skupień, PCA, regresja wieloraka). Omówienie metod prezentacji graficznej wyników i zasad wnioskowania.</w:t>
            </w:r>
          </w:p>
          <w:p w:rsidR="00CE4C51" w:rsidRPr="00CE4C51" w:rsidRDefault="00CE4C51" w:rsidP="00CE4C5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4C51">
              <w:rPr>
                <w:rFonts w:ascii="Times New Roman" w:hAnsi="Times New Roman" w:cs="Times New Roman"/>
                <w:bCs/>
                <w:sz w:val="16"/>
                <w:szCs w:val="16"/>
              </w:rPr>
              <w:t>Ćwiczenia statystyka: Praktyczne zastosowanie wybranych metod statystycznych omawianych w tematyce wykładowej ze szczególnym uwzględnieniem metod wielozmiennych. Analiza statystyczna przykładowych danych doświadczalnych</w:t>
            </w:r>
            <w:r w:rsidR="00AC7F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ankietowych</w:t>
            </w:r>
            <w:r w:rsidRPr="00CE4C51">
              <w:rPr>
                <w:rFonts w:ascii="Times New Roman" w:hAnsi="Times New Roman" w:cs="Times New Roman"/>
                <w:bCs/>
                <w:sz w:val="16"/>
                <w:szCs w:val="16"/>
              </w:rPr>
              <w:t>, prezentacja graficzna i wnioskowanie na podstawie uzyskanych wyników</w:t>
            </w:r>
          </w:p>
          <w:p w:rsidR="00C87504" w:rsidRPr="007D736E" w:rsidRDefault="00CE4C51" w:rsidP="00CE4C5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CE4C51">
              <w:rPr>
                <w:rFonts w:ascii="Times New Roman" w:hAnsi="Times New Roman" w:cs="Times New Roman"/>
                <w:bCs/>
                <w:sz w:val="16"/>
                <w:szCs w:val="16"/>
              </w:rPr>
              <w:t>Ćwiczenia doświadczalnictwo: Przedstawienie metod wykonywania pomiarów cech ilościowych i obserwacji jakościowych. Zasady planowania doświadczeń</w:t>
            </w:r>
            <w:r w:rsidR="00AC7F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badań ankietowych</w:t>
            </w:r>
            <w:r w:rsidRPr="00CE4C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analizy danych uwzględniające specyfikę danej dziedziny badań. Zasady wnioskowania na podstawie uzyskanych danych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094D" w:rsidRPr="0041094D" w:rsidRDefault="003F7AF3" w:rsidP="0041094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  <w:t xml:space="preserve">liczba godzin </w:t>
            </w:r>
            <w:r w:rsidR="0041094D" w:rsidRPr="0041094D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  <w:p w:rsidR="0041094D" w:rsidRPr="0041094D" w:rsidRDefault="0041094D" w:rsidP="0041094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094D">
              <w:rPr>
                <w:rFonts w:ascii="Times New Roman" w:hAnsi="Times New Roman" w:cs="Times New Roman"/>
                <w:bCs/>
                <w:sz w:val="16"/>
                <w:szCs w:val="16"/>
              </w:rPr>
              <w:t>Ćwiczenia (w jednostce, w której st</w:t>
            </w:r>
            <w:r w:rsidR="003F7A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udent wykonuje pracę dyplomową): liczba godzin </w:t>
            </w:r>
            <w:r w:rsidRPr="0041094D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  <w:p w:rsidR="00C87504" w:rsidRPr="00582090" w:rsidRDefault="0041094D" w:rsidP="003F7AF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1094D">
              <w:rPr>
                <w:rFonts w:ascii="Times New Roman" w:hAnsi="Times New Roman" w:cs="Times New Roman"/>
                <w:bCs/>
                <w:sz w:val="16"/>
                <w:szCs w:val="16"/>
              </w:rPr>
              <w:t>Ćwiczenia w s</w:t>
            </w:r>
            <w:r w:rsidR="003F7A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ali komputerowej: liczba godzin </w:t>
            </w:r>
            <w:r w:rsidRPr="0041094D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E4C51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CE4C51">
              <w:rPr>
                <w:rFonts w:ascii="Times New Roman" w:hAnsi="Times New Roman" w:cs="Times New Roman"/>
                <w:bCs/>
                <w:sz w:val="16"/>
                <w:szCs w:val="16"/>
              </w:rPr>
              <w:t>Studium przypadku (</w:t>
            </w:r>
            <w:proofErr w:type="spellStart"/>
            <w:r w:rsidRPr="00CE4C51">
              <w:rPr>
                <w:rFonts w:ascii="Times New Roman" w:hAnsi="Times New Roman" w:cs="Times New Roman"/>
                <w:bCs/>
                <w:sz w:val="16"/>
                <w:szCs w:val="16"/>
              </w:rPr>
              <w:t>case</w:t>
            </w:r>
            <w:proofErr w:type="spellEnd"/>
            <w:r w:rsidRPr="00CE4C5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E4C51">
              <w:rPr>
                <w:rFonts w:ascii="Times New Roman" w:hAnsi="Times New Roman" w:cs="Times New Roman"/>
                <w:bCs/>
                <w:sz w:val="16"/>
                <w:szCs w:val="16"/>
              </w:rPr>
              <w:t>study</w:t>
            </w:r>
            <w:proofErr w:type="spellEnd"/>
            <w:r w:rsidRPr="00CE4C51">
              <w:rPr>
                <w:rFonts w:ascii="Times New Roman" w:hAnsi="Times New Roman" w:cs="Times New Roman"/>
                <w:bCs/>
                <w:sz w:val="16"/>
                <w:szCs w:val="16"/>
              </w:rPr>
              <w:t>), rozwiązywanie problemu, projektowanie doświadczeń, analiza i interpretacja wyników badań, zastosowanie narzędzi informatycznych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CE4C51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C87504" w:rsidTr="003F7AF3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D52C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87504" w:rsidRPr="003F7AF3" w:rsidRDefault="00DB49EA" w:rsidP="00D52C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F3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0A589B" w:rsidRPr="003F7A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E4C51" w:rsidRPr="003F7A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4152A" w:rsidRPr="003F7AF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CE4C51" w:rsidRPr="003F7AF3">
              <w:rPr>
                <w:rFonts w:ascii="Times New Roman" w:hAnsi="Times New Roman" w:cs="Times New Roman"/>
                <w:sz w:val="16"/>
                <w:szCs w:val="16"/>
              </w:rPr>
              <w:t xml:space="preserve"> zna zasady planowania doświadczeń </w:t>
            </w:r>
            <w:r w:rsidR="000A589B" w:rsidRPr="003F7AF3">
              <w:rPr>
                <w:rFonts w:ascii="Times New Roman" w:hAnsi="Times New Roman" w:cs="Times New Roman"/>
                <w:sz w:val="16"/>
                <w:szCs w:val="16"/>
              </w:rPr>
              <w:t>z uwzględnieniem specyfiki badań ogrodniczych</w:t>
            </w:r>
          </w:p>
          <w:p w:rsidR="00C87504" w:rsidRPr="003F7AF3" w:rsidRDefault="00DB49EA" w:rsidP="00D52C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F3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0A589B" w:rsidRPr="003F7A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E4C51" w:rsidRPr="003F7A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589B" w:rsidRPr="003F7AF3">
              <w:rPr>
                <w:rFonts w:ascii="Times New Roman" w:hAnsi="Times New Roman" w:cs="Times New Roman"/>
                <w:sz w:val="16"/>
                <w:szCs w:val="16"/>
              </w:rPr>
              <w:t>– zna  podstawowe metody statystyczne do analizy danych doświadczalnych</w:t>
            </w:r>
          </w:p>
          <w:p w:rsidR="00C87504" w:rsidRPr="00582090" w:rsidRDefault="00C87504" w:rsidP="00D52C30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Pr="00582090" w:rsidRDefault="00C87504" w:rsidP="00D52C3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87504" w:rsidRPr="003F7AF3" w:rsidRDefault="00DB49EA" w:rsidP="00D52C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F3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0A589B" w:rsidRPr="003F7A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4152A" w:rsidRPr="003F7AF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A589B" w:rsidRPr="003F7AF3">
              <w:rPr>
                <w:rFonts w:ascii="Times New Roman" w:hAnsi="Times New Roman" w:cs="Times New Roman"/>
                <w:sz w:val="16"/>
                <w:szCs w:val="16"/>
              </w:rPr>
              <w:t xml:space="preserve"> potrafi dokonać wyboru metody statystycznej właściwej dla typu analizowanych danych</w:t>
            </w:r>
          </w:p>
          <w:p w:rsidR="00C87504" w:rsidRPr="00582090" w:rsidRDefault="00DB49EA" w:rsidP="00D52C3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3F7AF3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0A589B" w:rsidRPr="003F7A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4152A" w:rsidRPr="003F7AF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A589B" w:rsidRPr="003F7AF3">
              <w:rPr>
                <w:rFonts w:ascii="Times New Roman" w:hAnsi="Times New Roman" w:cs="Times New Roman"/>
                <w:sz w:val="16"/>
                <w:szCs w:val="16"/>
              </w:rPr>
              <w:t xml:space="preserve"> potrafi przeprowadzić analizy statystyczne danych z doświadczeń czynnikowych oraz </w:t>
            </w:r>
            <w:r w:rsidR="000A589B" w:rsidRPr="003F7AF3">
              <w:rPr>
                <w:rFonts w:ascii="Times New Roman" w:hAnsi="Times New Roman" w:cs="Times New Roman"/>
              </w:rPr>
              <w:t xml:space="preserve"> </w:t>
            </w:r>
            <w:r w:rsidR="000A589B" w:rsidRPr="003F7AF3">
              <w:rPr>
                <w:rFonts w:ascii="Times New Roman" w:hAnsi="Times New Roman" w:cs="Times New Roman"/>
                <w:sz w:val="16"/>
                <w:szCs w:val="16"/>
              </w:rPr>
              <w:t>analizy stosowane w ocenie związków między cechami</w:t>
            </w:r>
          </w:p>
        </w:tc>
        <w:tc>
          <w:tcPr>
            <w:tcW w:w="2520" w:type="dxa"/>
            <w:gridSpan w:val="4"/>
          </w:tcPr>
          <w:p w:rsidR="00C87504" w:rsidRPr="00BD2417" w:rsidRDefault="00C87504" w:rsidP="00D52C30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0A589B" w:rsidRPr="003F7AF3" w:rsidRDefault="00DB49EA" w:rsidP="00D52C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AF3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0A589B" w:rsidRPr="003F7A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4152A" w:rsidRPr="003F7AF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0A589B" w:rsidRPr="003F7AF3">
              <w:rPr>
                <w:rFonts w:ascii="Times New Roman" w:hAnsi="Times New Roman" w:cs="Times New Roman"/>
                <w:sz w:val="16"/>
                <w:szCs w:val="16"/>
              </w:rPr>
              <w:t xml:space="preserve"> jest gotów do przeprowadzenia doświadczeń empirycznych wraz z wykonaniem analiz statystycznych</w:t>
            </w:r>
          </w:p>
          <w:p w:rsidR="00C87504" w:rsidRPr="00582090" w:rsidRDefault="00DB49EA" w:rsidP="00D52C3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3F7AF3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="000A589B" w:rsidRPr="003F7AF3">
              <w:rPr>
                <w:rFonts w:ascii="Times New Roman" w:hAnsi="Times New Roman" w:cs="Times New Roman"/>
                <w:sz w:val="16"/>
                <w:szCs w:val="16"/>
              </w:rPr>
              <w:t xml:space="preserve"> – jest gotów do przeprowadzenia poprawnego wnioskowania na podstawie uzyskanych wyników z analiz statystycznych</w:t>
            </w:r>
          </w:p>
        </w:tc>
      </w:tr>
      <w:tr w:rsidR="00C87504" w:rsidTr="00AC7FAE">
        <w:trPr>
          <w:trHeight w:val="838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0A589B" w:rsidP="00DB49E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A589B">
              <w:rPr>
                <w:sz w:val="16"/>
                <w:szCs w:val="16"/>
              </w:rPr>
              <w:t>Efekt</w:t>
            </w:r>
            <w:r>
              <w:rPr>
                <w:sz w:val="16"/>
                <w:szCs w:val="16"/>
              </w:rPr>
              <w:t>y</w:t>
            </w:r>
            <w:r w:rsidR="00DB49EA">
              <w:rPr>
                <w:sz w:val="16"/>
                <w:szCs w:val="16"/>
              </w:rPr>
              <w:t xml:space="preserve"> </w:t>
            </w:r>
            <w:r w:rsidR="003F7AF3">
              <w:rPr>
                <w:sz w:val="16"/>
                <w:szCs w:val="16"/>
              </w:rPr>
              <w:t xml:space="preserve">W_01, W_02, U_01, U_02, K_01, K_02 </w:t>
            </w:r>
            <w:r w:rsidRPr="000A589B">
              <w:rPr>
                <w:sz w:val="16"/>
                <w:szCs w:val="16"/>
              </w:rPr>
              <w:t>– kolokwia z doświadczalnictwa i statystyki, egzamin pisemny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0A589B" w:rsidP="00DB49E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A589B">
              <w:rPr>
                <w:rFonts w:ascii="Times New Roman" w:hAnsi="Times New Roman" w:cs="Times New Roman"/>
                <w:bCs/>
                <w:sz w:val="16"/>
                <w:szCs w:val="16"/>
              </w:rPr>
              <w:t>Kolokwium i egzamin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B49EA">
              <w:rPr>
                <w:rFonts w:ascii="Times New Roman" w:hAnsi="Times New Roman" w:cs="Times New Roman"/>
                <w:bCs/>
                <w:sz w:val="16"/>
                <w:szCs w:val="16"/>
              </w:rPr>
              <w:t>pisemny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0A589B" w:rsidP="00C8750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0A58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ocenę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końcową</w:t>
            </w:r>
            <w:r w:rsidRPr="000A58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składa się: 1 – ocena z kolokwium z doświadczalnictwa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(30%)</w:t>
            </w:r>
            <w:r w:rsidRPr="000A589B">
              <w:rPr>
                <w:rFonts w:ascii="Times New Roman" w:hAnsi="Times New Roman" w:cs="Times New Roman"/>
                <w:bCs/>
                <w:sz w:val="16"/>
                <w:szCs w:val="16"/>
              </w:rPr>
              <w:t>, 2 – ocena kolokwium ze statystyki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(30%)</w:t>
            </w:r>
            <w:r w:rsidRPr="000A589B">
              <w:rPr>
                <w:rFonts w:ascii="Times New Roman" w:hAnsi="Times New Roman" w:cs="Times New Roman"/>
                <w:bCs/>
                <w:sz w:val="16"/>
                <w:szCs w:val="16"/>
              </w:rPr>
              <w:t>, 3 – ocena z egzaminu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(40%)</w:t>
            </w:r>
            <w:r w:rsidRPr="000A589B">
              <w:rPr>
                <w:rFonts w:ascii="Times New Roman" w:hAnsi="Times New Roman" w:cs="Times New Roman"/>
                <w:bCs/>
                <w:sz w:val="16"/>
                <w:szCs w:val="16"/>
              </w:rPr>
              <w:t>. Warunkiem zaliczenia przedmiotu jest uzyskanie minimum 51% punktów uwzględniających wszystkie elementy (oddzielnie dla wykładów, i każdej z dwóch części ćwiczeń) 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DC7D79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C7D79">
              <w:rPr>
                <w:rFonts w:ascii="Times New Roman" w:hAnsi="Times New Roman" w:cs="Times New Roman"/>
                <w:bCs/>
                <w:sz w:val="16"/>
                <w:szCs w:val="16"/>
              </w:rPr>
              <w:t>Sala komputerowa, sala wykładowa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DC7D79" w:rsidRPr="00DC7D79" w:rsidRDefault="00DC7D79" w:rsidP="00DC7D7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DC7D79">
              <w:rPr>
                <w:sz w:val="16"/>
                <w:szCs w:val="16"/>
              </w:rPr>
              <w:t>Gołaszewski J., Puzio-Idźkowska M., Stawiana-Kosiorek A., Załuski D. 2003. Statystyka dla przyrodników z przykładami i zadaniami, Wydawnictwo UWM Olsztyn</w:t>
            </w:r>
          </w:p>
          <w:p w:rsidR="00DC7D79" w:rsidRDefault="00DC7D79" w:rsidP="00DC7D7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DC7D79">
              <w:rPr>
                <w:sz w:val="16"/>
                <w:szCs w:val="16"/>
              </w:rPr>
              <w:t xml:space="preserve">Kala R. 2002. Statystyka dla przyrodników. Wydawnictwo AR w Poznaniu; </w:t>
            </w:r>
          </w:p>
          <w:p w:rsidR="00DC7D79" w:rsidRDefault="00DC7D79" w:rsidP="00DC7D7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DC7D79">
              <w:rPr>
                <w:sz w:val="16"/>
                <w:szCs w:val="16"/>
              </w:rPr>
              <w:t xml:space="preserve">Łomnicki </w:t>
            </w:r>
            <w:r>
              <w:rPr>
                <w:sz w:val="16"/>
                <w:szCs w:val="16"/>
              </w:rPr>
              <w:t>A</w:t>
            </w:r>
            <w:r w:rsidRPr="00DC7D7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2019.</w:t>
            </w:r>
            <w:r w:rsidRPr="00DC7D79">
              <w:rPr>
                <w:sz w:val="16"/>
                <w:szCs w:val="16"/>
              </w:rPr>
              <w:t xml:space="preserve"> Wprowadzenie do statystyki dla przyrodników. PWN Warszawa (</w:t>
            </w:r>
            <w:r>
              <w:rPr>
                <w:sz w:val="16"/>
                <w:szCs w:val="16"/>
              </w:rPr>
              <w:t>lub starsze</w:t>
            </w:r>
            <w:r w:rsidRPr="00DC7D79">
              <w:rPr>
                <w:sz w:val="16"/>
                <w:szCs w:val="16"/>
              </w:rPr>
              <w:t xml:space="preserve"> wydania); </w:t>
            </w:r>
          </w:p>
          <w:p w:rsidR="00C87504" w:rsidRPr="00582090" w:rsidRDefault="00DC7D79" w:rsidP="00DC7D7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DC7D79">
              <w:rPr>
                <w:sz w:val="16"/>
                <w:szCs w:val="16"/>
              </w:rPr>
              <w:t xml:space="preserve">Mądry W. </w:t>
            </w:r>
            <w:r>
              <w:rPr>
                <w:sz w:val="16"/>
                <w:szCs w:val="16"/>
              </w:rPr>
              <w:t>2003</w:t>
            </w:r>
            <w:r w:rsidRPr="00DC7D79">
              <w:rPr>
                <w:sz w:val="16"/>
                <w:szCs w:val="16"/>
              </w:rPr>
              <w:t>. Doświadczalnictwo. Doświadczenia czynnikowe Fundacja "Rozwój SGGW" (</w:t>
            </w:r>
            <w:r>
              <w:rPr>
                <w:sz w:val="16"/>
                <w:szCs w:val="16"/>
              </w:rPr>
              <w:t>lub starsze</w:t>
            </w:r>
            <w:r w:rsidRPr="00DC7D79">
              <w:rPr>
                <w:sz w:val="16"/>
                <w:szCs w:val="16"/>
              </w:rPr>
              <w:t xml:space="preserve"> wydania) 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DC7D7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54152A" w:rsidRDefault="0054152A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DC7D7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DC7D7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54152A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D52C30">
        <w:tc>
          <w:tcPr>
            <w:tcW w:w="1740" w:type="dxa"/>
          </w:tcPr>
          <w:p w:rsidR="0093211F" w:rsidRPr="00D52C3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D52C30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D52C30">
        <w:tc>
          <w:tcPr>
            <w:tcW w:w="1740" w:type="dxa"/>
          </w:tcPr>
          <w:p w:rsidR="0093211F" w:rsidRPr="00D52C30" w:rsidRDefault="0093211F" w:rsidP="00DB49EA">
            <w:pPr>
              <w:rPr>
                <w:bCs/>
                <w:sz w:val="18"/>
                <w:szCs w:val="18"/>
              </w:rPr>
            </w:pPr>
            <w:r w:rsidRPr="00D52C30">
              <w:rPr>
                <w:bCs/>
                <w:sz w:val="18"/>
                <w:szCs w:val="18"/>
              </w:rPr>
              <w:t xml:space="preserve">Wiedza </w:t>
            </w:r>
            <w:r w:rsidR="00DB49EA" w:rsidRPr="00D52C30">
              <w:rPr>
                <w:bCs/>
                <w:sz w:val="18"/>
                <w:szCs w:val="18"/>
              </w:rPr>
              <w:t>–</w:t>
            </w:r>
            <w:r w:rsidRPr="00D52C30">
              <w:rPr>
                <w:bCs/>
                <w:sz w:val="18"/>
                <w:szCs w:val="18"/>
              </w:rPr>
              <w:t xml:space="preserve"> </w:t>
            </w:r>
            <w:r w:rsidR="00DB49EA" w:rsidRPr="00D52C30">
              <w:rPr>
                <w:bCs/>
                <w:sz w:val="18"/>
                <w:szCs w:val="18"/>
              </w:rPr>
              <w:t>W_01</w:t>
            </w:r>
          </w:p>
        </w:tc>
        <w:tc>
          <w:tcPr>
            <w:tcW w:w="4370" w:type="dxa"/>
          </w:tcPr>
          <w:p w:rsidR="0093211F" w:rsidRPr="00FB1C10" w:rsidRDefault="00DC7D79" w:rsidP="006478A0">
            <w:pPr>
              <w:rPr>
                <w:bCs/>
                <w:sz w:val="18"/>
                <w:szCs w:val="18"/>
              </w:rPr>
            </w:pPr>
            <w:r w:rsidRPr="00DC7D79">
              <w:rPr>
                <w:bCs/>
                <w:sz w:val="18"/>
                <w:szCs w:val="18"/>
              </w:rPr>
              <w:t>zna zasady planowania doświadczeń z uwzględnieniem specyfiki badań ogrodniczych</w:t>
            </w:r>
          </w:p>
        </w:tc>
        <w:tc>
          <w:tcPr>
            <w:tcW w:w="3001" w:type="dxa"/>
          </w:tcPr>
          <w:p w:rsidR="0093211F" w:rsidRPr="00FB1C10" w:rsidRDefault="00DC7D79" w:rsidP="006478A0">
            <w:pPr>
              <w:rPr>
                <w:bCs/>
                <w:sz w:val="18"/>
                <w:szCs w:val="18"/>
              </w:rPr>
            </w:pPr>
            <w:r w:rsidRPr="00DC7D79">
              <w:rPr>
                <w:bCs/>
                <w:sz w:val="18"/>
                <w:szCs w:val="18"/>
              </w:rPr>
              <w:t>K_W01</w:t>
            </w:r>
            <w:r>
              <w:rPr>
                <w:bCs/>
                <w:sz w:val="18"/>
                <w:szCs w:val="18"/>
              </w:rPr>
              <w:t>,</w:t>
            </w:r>
            <w:r>
              <w:t xml:space="preserve"> </w:t>
            </w:r>
            <w:r w:rsidRPr="00DC7D79">
              <w:rPr>
                <w:bCs/>
                <w:sz w:val="18"/>
                <w:szCs w:val="18"/>
              </w:rPr>
              <w:t>K_W03</w:t>
            </w:r>
          </w:p>
        </w:tc>
        <w:tc>
          <w:tcPr>
            <w:tcW w:w="1381" w:type="dxa"/>
          </w:tcPr>
          <w:p w:rsidR="0093211F" w:rsidRPr="00FB1C10" w:rsidRDefault="00DC7D7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1; 1</w:t>
            </w:r>
          </w:p>
        </w:tc>
      </w:tr>
      <w:tr w:rsidR="0093211F" w:rsidRPr="00FB1C10" w:rsidTr="00D52C30">
        <w:tc>
          <w:tcPr>
            <w:tcW w:w="1740" w:type="dxa"/>
          </w:tcPr>
          <w:p w:rsidR="0093211F" w:rsidRPr="00D52C30" w:rsidRDefault="0093211F" w:rsidP="00DB49EA">
            <w:pPr>
              <w:rPr>
                <w:bCs/>
                <w:sz w:val="18"/>
                <w:szCs w:val="18"/>
              </w:rPr>
            </w:pPr>
            <w:r w:rsidRPr="00D52C30">
              <w:rPr>
                <w:bCs/>
                <w:sz w:val="18"/>
                <w:szCs w:val="18"/>
              </w:rPr>
              <w:t xml:space="preserve">Wiedza </w:t>
            </w:r>
            <w:r w:rsidR="00DB49EA" w:rsidRPr="00D52C30">
              <w:rPr>
                <w:bCs/>
                <w:sz w:val="18"/>
                <w:szCs w:val="18"/>
              </w:rPr>
              <w:t>–</w:t>
            </w:r>
            <w:r w:rsidR="00D52C30">
              <w:rPr>
                <w:bCs/>
                <w:sz w:val="18"/>
                <w:szCs w:val="18"/>
              </w:rPr>
              <w:t xml:space="preserve"> </w:t>
            </w:r>
            <w:r w:rsidR="00DB49EA" w:rsidRPr="00D52C30">
              <w:rPr>
                <w:bCs/>
                <w:sz w:val="18"/>
                <w:szCs w:val="18"/>
              </w:rPr>
              <w:t>W_02</w:t>
            </w:r>
          </w:p>
        </w:tc>
        <w:tc>
          <w:tcPr>
            <w:tcW w:w="4370" w:type="dxa"/>
          </w:tcPr>
          <w:p w:rsidR="0093211F" w:rsidRPr="00FB1C10" w:rsidRDefault="00DC7D79" w:rsidP="006478A0">
            <w:pPr>
              <w:rPr>
                <w:bCs/>
                <w:sz w:val="18"/>
                <w:szCs w:val="18"/>
              </w:rPr>
            </w:pPr>
            <w:r w:rsidRPr="00DC7D79">
              <w:rPr>
                <w:bCs/>
                <w:sz w:val="18"/>
                <w:szCs w:val="18"/>
              </w:rPr>
              <w:t>zna  podstawowe metody statystyczne do analizy danych doświadczalnych</w:t>
            </w:r>
          </w:p>
        </w:tc>
        <w:tc>
          <w:tcPr>
            <w:tcW w:w="3001" w:type="dxa"/>
          </w:tcPr>
          <w:p w:rsidR="0093211F" w:rsidRPr="00FB1C10" w:rsidRDefault="00DC7D79" w:rsidP="006478A0">
            <w:pPr>
              <w:rPr>
                <w:bCs/>
                <w:sz w:val="18"/>
                <w:szCs w:val="18"/>
              </w:rPr>
            </w:pPr>
            <w:r w:rsidRPr="00DC7D79">
              <w:rPr>
                <w:bCs/>
                <w:sz w:val="18"/>
                <w:szCs w:val="18"/>
              </w:rPr>
              <w:t>K_W05</w:t>
            </w:r>
            <w:r>
              <w:rPr>
                <w:bCs/>
                <w:sz w:val="18"/>
                <w:szCs w:val="18"/>
              </w:rPr>
              <w:t xml:space="preserve">; </w:t>
            </w:r>
            <w:r w:rsidRPr="00DC7D79">
              <w:rPr>
                <w:bCs/>
                <w:sz w:val="18"/>
                <w:szCs w:val="18"/>
              </w:rPr>
              <w:t>K_W11</w:t>
            </w:r>
          </w:p>
        </w:tc>
        <w:tc>
          <w:tcPr>
            <w:tcW w:w="1381" w:type="dxa"/>
          </w:tcPr>
          <w:p w:rsidR="0093211F" w:rsidRPr="00FB1C10" w:rsidRDefault="009215E8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1; </w:t>
            </w:r>
            <w:r w:rsidR="00DC7D79"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:rsidTr="00D52C30">
        <w:tc>
          <w:tcPr>
            <w:tcW w:w="1740" w:type="dxa"/>
          </w:tcPr>
          <w:p w:rsidR="0093211F" w:rsidRPr="00D52C30" w:rsidRDefault="0093211F" w:rsidP="00DB49EA">
            <w:pPr>
              <w:rPr>
                <w:bCs/>
                <w:sz w:val="18"/>
                <w:szCs w:val="18"/>
              </w:rPr>
            </w:pPr>
            <w:r w:rsidRPr="00D52C30">
              <w:rPr>
                <w:bCs/>
                <w:sz w:val="18"/>
                <w:szCs w:val="18"/>
              </w:rPr>
              <w:t xml:space="preserve">Umiejętności </w:t>
            </w:r>
            <w:r w:rsidR="00DB49EA" w:rsidRPr="00D52C30">
              <w:rPr>
                <w:bCs/>
                <w:sz w:val="18"/>
                <w:szCs w:val="18"/>
              </w:rPr>
              <w:t>–</w:t>
            </w:r>
            <w:r w:rsidRPr="00D52C30">
              <w:rPr>
                <w:bCs/>
                <w:sz w:val="18"/>
                <w:szCs w:val="18"/>
              </w:rPr>
              <w:t xml:space="preserve"> </w:t>
            </w:r>
            <w:r w:rsidR="00DB49EA" w:rsidRPr="00D52C30">
              <w:rPr>
                <w:bCs/>
                <w:sz w:val="18"/>
                <w:szCs w:val="18"/>
              </w:rPr>
              <w:t>U_01</w:t>
            </w:r>
          </w:p>
        </w:tc>
        <w:tc>
          <w:tcPr>
            <w:tcW w:w="4370" w:type="dxa"/>
          </w:tcPr>
          <w:p w:rsidR="0093211F" w:rsidRPr="00FB1C10" w:rsidRDefault="00DC7D79" w:rsidP="006478A0">
            <w:pPr>
              <w:rPr>
                <w:bCs/>
                <w:sz w:val="18"/>
                <w:szCs w:val="18"/>
              </w:rPr>
            </w:pPr>
            <w:r w:rsidRPr="00DC7D79">
              <w:rPr>
                <w:bCs/>
                <w:sz w:val="18"/>
                <w:szCs w:val="18"/>
              </w:rPr>
              <w:t>potrafi dokonać wyboru metody statystycznej właściwej dla typu analizowanych danych</w:t>
            </w:r>
          </w:p>
        </w:tc>
        <w:tc>
          <w:tcPr>
            <w:tcW w:w="3001" w:type="dxa"/>
          </w:tcPr>
          <w:p w:rsidR="0093211F" w:rsidRPr="00FB1C10" w:rsidRDefault="009215E8" w:rsidP="0054152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</w:t>
            </w:r>
            <w:r w:rsidR="0054152A">
              <w:rPr>
                <w:bCs/>
                <w:sz w:val="18"/>
                <w:szCs w:val="18"/>
              </w:rPr>
              <w:t>U</w:t>
            </w:r>
            <w:r>
              <w:rPr>
                <w:bCs/>
                <w:sz w:val="18"/>
                <w:szCs w:val="18"/>
              </w:rPr>
              <w:t xml:space="preserve">01; </w:t>
            </w:r>
            <w:r w:rsidRPr="009215E8">
              <w:rPr>
                <w:bCs/>
                <w:sz w:val="18"/>
                <w:szCs w:val="18"/>
              </w:rPr>
              <w:t>K_U07</w:t>
            </w:r>
          </w:p>
        </w:tc>
        <w:tc>
          <w:tcPr>
            <w:tcW w:w="1381" w:type="dxa"/>
          </w:tcPr>
          <w:p w:rsidR="0093211F" w:rsidRPr="00FB1C10" w:rsidRDefault="009215E8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2; 2</w:t>
            </w:r>
          </w:p>
        </w:tc>
      </w:tr>
      <w:tr w:rsidR="0093211F" w:rsidRPr="00FB1C10" w:rsidTr="00D52C30">
        <w:tc>
          <w:tcPr>
            <w:tcW w:w="1740" w:type="dxa"/>
          </w:tcPr>
          <w:p w:rsidR="0093211F" w:rsidRPr="00D52C30" w:rsidRDefault="0093211F" w:rsidP="00DB49EA">
            <w:pPr>
              <w:rPr>
                <w:bCs/>
                <w:sz w:val="18"/>
                <w:szCs w:val="18"/>
              </w:rPr>
            </w:pPr>
            <w:r w:rsidRPr="00D52C30">
              <w:rPr>
                <w:bCs/>
                <w:sz w:val="18"/>
                <w:szCs w:val="18"/>
              </w:rPr>
              <w:t xml:space="preserve">Umiejętności </w:t>
            </w:r>
            <w:r w:rsidR="00DB49EA" w:rsidRPr="00D52C30">
              <w:rPr>
                <w:bCs/>
                <w:sz w:val="18"/>
                <w:szCs w:val="18"/>
              </w:rPr>
              <w:t>–</w:t>
            </w:r>
            <w:r w:rsidRPr="00D52C30">
              <w:rPr>
                <w:bCs/>
                <w:sz w:val="18"/>
                <w:szCs w:val="18"/>
              </w:rPr>
              <w:t xml:space="preserve"> </w:t>
            </w:r>
            <w:r w:rsidR="00DB49EA" w:rsidRPr="00D52C30">
              <w:rPr>
                <w:bCs/>
                <w:sz w:val="18"/>
                <w:szCs w:val="18"/>
              </w:rPr>
              <w:t>U_02</w:t>
            </w:r>
          </w:p>
        </w:tc>
        <w:tc>
          <w:tcPr>
            <w:tcW w:w="4370" w:type="dxa"/>
          </w:tcPr>
          <w:p w:rsidR="0093211F" w:rsidRPr="00FB1C10" w:rsidRDefault="00DC7D79" w:rsidP="006478A0">
            <w:pPr>
              <w:rPr>
                <w:bCs/>
                <w:sz w:val="18"/>
                <w:szCs w:val="18"/>
              </w:rPr>
            </w:pPr>
            <w:r w:rsidRPr="00DC7D79">
              <w:rPr>
                <w:bCs/>
                <w:sz w:val="18"/>
                <w:szCs w:val="18"/>
              </w:rPr>
              <w:t>potrafi przeprowadzić analizy statystyczne danych z doświadczeń czynnikowych oraz  analizy stosowane w ocenie związków między cechami</w:t>
            </w:r>
          </w:p>
        </w:tc>
        <w:tc>
          <w:tcPr>
            <w:tcW w:w="3001" w:type="dxa"/>
          </w:tcPr>
          <w:p w:rsidR="0093211F" w:rsidRPr="00FB1C10" w:rsidRDefault="009215E8" w:rsidP="0054152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</w:t>
            </w:r>
            <w:r w:rsidR="0054152A">
              <w:rPr>
                <w:bCs/>
                <w:sz w:val="18"/>
                <w:szCs w:val="18"/>
              </w:rPr>
              <w:t>U</w:t>
            </w:r>
            <w:r>
              <w:rPr>
                <w:bCs/>
                <w:sz w:val="18"/>
                <w:szCs w:val="18"/>
              </w:rPr>
              <w:t xml:space="preserve">01; </w:t>
            </w:r>
            <w:r w:rsidRPr="009215E8">
              <w:rPr>
                <w:bCs/>
                <w:sz w:val="18"/>
                <w:szCs w:val="18"/>
              </w:rPr>
              <w:t>K_U07</w:t>
            </w:r>
            <w:r>
              <w:rPr>
                <w:bCs/>
                <w:sz w:val="18"/>
                <w:szCs w:val="18"/>
              </w:rPr>
              <w:t>; K_</w:t>
            </w:r>
            <w:r w:rsidR="0054152A">
              <w:rPr>
                <w:bCs/>
                <w:sz w:val="18"/>
                <w:szCs w:val="18"/>
              </w:rPr>
              <w:t>U</w:t>
            </w: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81" w:type="dxa"/>
          </w:tcPr>
          <w:p w:rsidR="0093211F" w:rsidRPr="00FB1C10" w:rsidRDefault="009215E8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2; 2; 1</w:t>
            </w:r>
          </w:p>
        </w:tc>
      </w:tr>
      <w:tr w:rsidR="0093211F" w:rsidRPr="00FB1C10" w:rsidTr="00D52C30">
        <w:tc>
          <w:tcPr>
            <w:tcW w:w="1740" w:type="dxa"/>
          </w:tcPr>
          <w:p w:rsidR="0093211F" w:rsidRPr="00D52C30" w:rsidRDefault="0093211F" w:rsidP="00DB49EA">
            <w:pPr>
              <w:rPr>
                <w:bCs/>
                <w:sz w:val="18"/>
                <w:szCs w:val="18"/>
              </w:rPr>
            </w:pPr>
            <w:r w:rsidRPr="00D52C30">
              <w:rPr>
                <w:bCs/>
                <w:sz w:val="18"/>
                <w:szCs w:val="18"/>
              </w:rPr>
              <w:t xml:space="preserve">Kompetencje </w:t>
            </w:r>
            <w:r w:rsidR="00DB49EA" w:rsidRPr="00D52C30">
              <w:rPr>
                <w:bCs/>
                <w:sz w:val="18"/>
                <w:szCs w:val="18"/>
              </w:rPr>
              <w:t>–</w:t>
            </w:r>
            <w:r w:rsidRPr="00D52C30">
              <w:rPr>
                <w:bCs/>
                <w:sz w:val="18"/>
                <w:szCs w:val="18"/>
              </w:rPr>
              <w:t xml:space="preserve"> </w:t>
            </w:r>
            <w:r w:rsidR="00DB49EA" w:rsidRPr="00D52C30">
              <w:rPr>
                <w:bCs/>
                <w:sz w:val="18"/>
                <w:szCs w:val="18"/>
              </w:rPr>
              <w:t>K_01</w:t>
            </w:r>
          </w:p>
        </w:tc>
        <w:tc>
          <w:tcPr>
            <w:tcW w:w="4370" w:type="dxa"/>
          </w:tcPr>
          <w:p w:rsidR="0093211F" w:rsidRPr="00FB1C10" w:rsidRDefault="00DC7D79" w:rsidP="006478A0">
            <w:pPr>
              <w:rPr>
                <w:bCs/>
                <w:sz w:val="18"/>
                <w:szCs w:val="18"/>
              </w:rPr>
            </w:pPr>
            <w:r w:rsidRPr="00DC7D79">
              <w:rPr>
                <w:bCs/>
                <w:sz w:val="18"/>
                <w:szCs w:val="18"/>
              </w:rPr>
              <w:t>jest gotów do przeprowadzenia doświadczeń empirycznych wraz z wykonaniem analiz statystycznych</w:t>
            </w:r>
          </w:p>
        </w:tc>
        <w:tc>
          <w:tcPr>
            <w:tcW w:w="3001" w:type="dxa"/>
          </w:tcPr>
          <w:p w:rsidR="0093211F" w:rsidRPr="00FB1C10" w:rsidRDefault="009215E8" w:rsidP="006478A0">
            <w:pPr>
              <w:rPr>
                <w:bCs/>
                <w:sz w:val="18"/>
                <w:szCs w:val="18"/>
              </w:rPr>
            </w:pPr>
            <w:r w:rsidRPr="009215E8">
              <w:rPr>
                <w:bCs/>
                <w:sz w:val="18"/>
                <w:szCs w:val="18"/>
              </w:rPr>
              <w:t>K_K01</w:t>
            </w:r>
          </w:p>
        </w:tc>
        <w:tc>
          <w:tcPr>
            <w:tcW w:w="1381" w:type="dxa"/>
          </w:tcPr>
          <w:p w:rsidR="0093211F" w:rsidRPr="00FB1C10" w:rsidRDefault="009215E8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93211F" w:rsidRPr="00FB1C10" w:rsidTr="00D52C30">
        <w:tc>
          <w:tcPr>
            <w:tcW w:w="1740" w:type="dxa"/>
          </w:tcPr>
          <w:p w:rsidR="0093211F" w:rsidRPr="00D52C30" w:rsidRDefault="0093211F" w:rsidP="00DB49EA">
            <w:pPr>
              <w:rPr>
                <w:bCs/>
                <w:sz w:val="18"/>
                <w:szCs w:val="18"/>
              </w:rPr>
            </w:pPr>
            <w:r w:rsidRPr="00D52C30">
              <w:rPr>
                <w:bCs/>
                <w:sz w:val="18"/>
                <w:szCs w:val="18"/>
              </w:rPr>
              <w:t xml:space="preserve">Kompetencje </w:t>
            </w:r>
            <w:r w:rsidR="00DB49EA" w:rsidRPr="00D52C30">
              <w:rPr>
                <w:bCs/>
                <w:sz w:val="18"/>
                <w:szCs w:val="18"/>
              </w:rPr>
              <w:t>–</w:t>
            </w:r>
            <w:r w:rsidRPr="00D52C30">
              <w:rPr>
                <w:bCs/>
                <w:sz w:val="18"/>
                <w:szCs w:val="18"/>
              </w:rPr>
              <w:t xml:space="preserve"> </w:t>
            </w:r>
            <w:r w:rsidR="00DB49EA" w:rsidRPr="00D52C30">
              <w:rPr>
                <w:bCs/>
                <w:sz w:val="18"/>
                <w:szCs w:val="18"/>
              </w:rPr>
              <w:t>K_02</w:t>
            </w:r>
          </w:p>
        </w:tc>
        <w:tc>
          <w:tcPr>
            <w:tcW w:w="4370" w:type="dxa"/>
          </w:tcPr>
          <w:p w:rsidR="0093211F" w:rsidRDefault="00DC7D79" w:rsidP="006478A0">
            <w:pPr>
              <w:rPr>
                <w:bCs/>
                <w:sz w:val="18"/>
                <w:szCs w:val="18"/>
              </w:rPr>
            </w:pPr>
            <w:r w:rsidRPr="00DC7D79">
              <w:rPr>
                <w:bCs/>
                <w:sz w:val="18"/>
                <w:szCs w:val="18"/>
              </w:rPr>
              <w:t>jest gotów do przeprowadzenia poprawnego wnioskowania na podstawie uzyskanych wyników z analiz statystycznych</w:t>
            </w:r>
          </w:p>
        </w:tc>
        <w:tc>
          <w:tcPr>
            <w:tcW w:w="3001" w:type="dxa"/>
          </w:tcPr>
          <w:p w:rsidR="0093211F" w:rsidRPr="00FB1C10" w:rsidRDefault="009215E8" w:rsidP="006478A0">
            <w:pPr>
              <w:rPr>
                <w:bCs/>
                <w:sz w:val="18"/>
                <w:szCs w:val="18"/>
              </w:rPr>
            </w:pPr>
            <w:r w:rsidRPr="009215E8">
              <w:rPr>
                <w:bCs/>
                <w:sz w:val="18"/>
                <w:szCs w:val="18"/>
              </w:rPr>
              <w:t>K_K01</w:t>
            </w:r>
          </w:p>
        </w:tc>
        <w:tc>
          <w:tcPr>
            <w:tcW w:w="1381" w:type="dxa"/>
          </w:tcPr>
          <w:p w:rsidR="0093211F" w:rsidRPr="00FB1C10" w:rsidRDefault="009215E8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834BC"/>
    <w:rsid w:val="000A589B"/>
    <w:rsid w:val="000C4232"/>
    <w:rsid w:val="000F27DB"/>
    <w:rsid w:val="000F547E"/>
    <w:rsid w:val="00142E6C"/>
    <w:rsid w:val="001612D5"/>
    <w:rsid w:val="00207BBF"/>
    <w:rsid w:val="00233C05"/>
    <w:rsid w:val="002F27B7"/>
    <w:rsid w:val="00306D7B"/>
    <w:rsid w:val="00341D25"/>
    <w:rsid w:val="00365EDA"/>
    <w:rsid w:val="003B680D"/>
    <w:rsid w:val="003F7AF3"/>
    <w:rsid w:val="0041094D"/>
    <w:rsid w:val="004B1119"/>
    <w:rsid w:val="00536801"/>
    <w:rsid w:val="0054152A"/>
    <w:rsid w:val="006625F0"/>
    <w:rsid w:val="006C766B"/>
    <w:rsid w:val="0072568B"/>
    <w:rsid w:val="007D736E"/>
    <w:rsid w:val="00895BEB"/>
    <w:rsid w:val="008F7E6F"/>
    <w:rsid w:val="00902168"/>
    <w:rsid w:val="009215E8"/>
    <w:rsid w:val="0093211F"/>
    <w:rsid w:val="00965A2D"/>
    <w:rsid w:val="00966E0B"/>
    <w:rsid w:val="009F42F0"/>
    <w:rsid w:val="00A43564"/>
    <w:rsid w:val="00A65DB9"/>
    <w:rsid w:val="00AC7FAE"/>
    <w:rsid w:val="00AD51C1"/>
    <w:rsid w:val="00B22322"/>
    <w:rsid w:val="00B2721F"/>
    <w:rsid w:val="00C2514A"/>
    <w:rsid w:val="00C26330"/>
    <w:rsid w:val="00C87504"/>
    <w:rsid w:val="00CD0414"/>
    <w:rsid w:val="00CE4C51"/>
    <w:rsid w:val="00D06FEE"/>
    <w:rsid w:val="00D52C30"/>
    <w:rsid w:val="00DB49EA"/>
    <w:rsid w:val="00DC7D79"/>
    <w:rsid w:val="00DE6C48"/>
    <w:rsid w:val="00DE7379"/>
    <w:rsid w:val="00ED11F9"/>
    <w:rsid w:val="00ED37E5"/>
    <w:rsid w:val="00ED54DF"/>
    <w:rsid w:val="00EF26A9"/>
    <w:rsid w:val="00F71B3F"/>
    <w:rsid w:val="00F7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A78E1-1A67-4E9A-B0A3-653098C1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C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2</cp:revision>
  <cp:lastPrinted>2019-03-08T11:27:00Z</cp:lastPrinted>
  <dcterms:created xsi:type="dcterms:W3CDTF">2019-10-08T07:59:00Z</dcterms:created>
  <dcterms:modified xsi:type="dcterms:W3CDTF">2019-10-08T07:59:00Z</dcterms:modified>
</cp:coreProperties>
</file>