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22506" w:rsidRDefault="00F35663" w:rsidP="000D5C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06">
              <w:rPr>
                <w:rFonts w:ascii="Times New Roman" w:hAnsi="Times New Roman" w:cs="Times New Roman"/>
                <w:b/>
                <w:bCs/>
                <w:sz w:val="20"/>
              </w:rPr>
              <w:t>N</w:t>
            </w:r>
            <w:r w:rsidR="000D5C71">
              <w:rPr>
                <w:rFonts w:ascii="Times New Roman" w:hAnsi="Times New Roman" w:cs="Times New Roman"/>
                <w:b/>
                <w:bCs/>
                <w:sz w:val="20"/>
              </w:rPr>
              <w:t>asiennictwo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A359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02250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22506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50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Seed science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06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67447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2250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744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7447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7447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022506" w:rsidRPr="00207BBF"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CC59A7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1Z07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02250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Ewelina Pióro-Jabrucka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22506" w:rsidP="00B06C7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Pracownicy Katedry</w:t>
            </w:r>
            <w:r w:rsidR="00B06C7A">
              <w:t xml:space="preserve"> </w:t>
            </w:r>
            <w:r w:rsidR="00B06C7A" w:rsidRPr="00B06C7A">
              <w:rPr>
                <w:rFonts w:ascii="Times New Roman" w:hAnsi="Times New Roman" w:cs="Times New Roman"/>
                <w:sz w:val="16"/>
                <w:szCs w:val="16"/>
              </w:rPr>
              <w:t>Roślin Warzywnych i Leczniczych, Instytut</w:t>
            </w:r>
            <w:r w:rsidR="00B06C7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06C7A" w:rsidRPr="00B06C7A">
              <w:rPr>
                <w:rFonts w:ascii="Times New Roman" w:hAnsi="Times New Roman" w:cs="Times New Roman"/>
                <w:sz w:val="16"/>
                <w:szCs w:val="16"/>
              </w:rPr>
              <w:t xml:space="preserve">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22506" w:rsidRDefault="00022506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</w:t>
            </w:r>
            <w:r w:rsidR="00B06C7A">
              <w:rPr>
                <w:rFonts w:ascii="Times New Roman" w:hAnsi="Times New Roman" w:cs="Times New Roman"/>
                <w:sz w:val="16"/>
                <w:szCs w:val="16"/>
              </w:rPr>
              <w:t>;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B06C7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B06C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D78" w:rsidRPr="00D5661E" w:rsidRDefault="00022506" w:rsidP="00332D7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Celem przedmiotu jest przedstawienie zagadnień z zakresu nasiennictwa i nasi</w:t>
            </w:r>
            <w:r w:rsidR="00D5661E">
              <w:rPr>
                <w:rFonts w:ascii="Times New Roman" w:hAnsi="Times New Roman" w:cs="Times New Roman"/>
                <w:sz w:val="16"/>
                <w:szCs w:val="16"/>
              </w:rPr>
              <w:t xml:space="preserve">onoznawstwa roślin ogrodniczych 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 celu zdobycia przez studentów wiedzy na temat jakości materiału siewnego i czynników kształtujących jakość nasion oraz nabycia umiejętności rozpoznawania i oceny materiału siewnego zgodnie z obowiązującymi przepisami.</w:t>
            </w:r>
            <w:r w:rsidR="00332D78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2D78" w:rsidRPr="00D5661E" w:rsidRDefault="00332D78" w:rsidP="00332D7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Wykłady: Informacje ogólne na temat nasiennictwa i nasionoznawstwa. Znaczenia nasion w przyrodzie i gospodar</w:t>
            </w:r>
            <w:r w:rsidR="00E814E2">
              <w:rPr>
                <w:rFonts w:ascii="Times New Roman" w:hAnsi="Times New Roman" w:cs="Times New Roman"/>
                <w:sz w:val="16"/>
                <w:szCs w:val="16"/>
              </w:rPr>
              <w:t>ce człowieka. Przemysł nasienny. Produkcja nasienna.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Pr="00D566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ozmnażanie się roślin, f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ormowanie i dojrzewanie nasion. Spoczynek nasion i sposoby jego przerywania. Proces kiełkowania w aspekcie morfologicznym, fizjologicznym i biochemicznym. Metody uszlachetniania materiału siewnego. Rola banków nasion w ochronie bioróżnorodności.  </w:t>
            </w:r>
          </w:p>
          <w:p w:rsidR="00C87504" w:rsidRPr="00D5661E" w:rsidRDefault="00332D78" w:rsidP="00E814E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Ćwiczenia: Ocena cech morfologicznych nasion, przygotowanie atlasu nasion roślin </w:t>
            </w:r>
            <w:r w:rsidR="00E814E2">
              <w:rPr>
                <w:rFonts w:ascii="Times New Roman" w:hAnsi="Times New Roman" w:cs="Times New Roman"/>
                <w:sz w:val="16"/>
                <w:szCs w:val="16"/>
              </w:rPr>
              <w:t>ogrodniczych.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O</w:t>
            </w:r>
            <w:r w:rsidR="00E814E2">
              <w:rPr>
                <w:rFonts w:ascii="Times New Roman" w:hAnsi="Times New Roman" w:cs="Times New Roman"/>
                <w:sz w:val="16"/>
                <w:szCs w:val="16"/>
              </w:rPr>
              <w:t xml:space="preserve">cena jakości materiału siewnego. </w:t>
            </w:r>
          </w:p>
        </w:tc>
      </w:tr>
      <w:tr w:rsidR="00C87504" w:rsidRPr="00E31A6B" w:rsidTr="00022506">
        <w:trPr>
          <w:trHeight w:val="43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1E" w:rsidRPr="00D5661E" w:rsidRDefault="00C163C1" w:rsidP="00D5661E">
            <w:pPr>
              <w:tabs>
                <w:tab w:val="num" w:pos="47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Wykłady: liczba godzin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B331BB" w:rsidRPr="00D5661E" w:rsidRDefault="00B76350" w:rsidP="00C163C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C163C1">
              <w:rPr>
                <w:rFonts w:ascii="Times New Roman" w:hAnsi="Times New Roman" w:cs="Times New Roman"/>
                <w:sz w:val="16"/>
                <w:szCs w:val="16"/>
              </w:rPr>
              <w:t xml:space="preserve">: liczba godzin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87504" w:rsidRPr="00E31A6B" w:rsidTr="00584C30">
        <w:trPr>
          <w:trHeight w:val="40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22506" w:rsidRDefault="00022506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Wykład, rozwiązanie problemu, dyskusja,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C30" w:rsidRPr="00584C30" w:rsidRDefault="00584C30" w:rsidP="00584C3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>Zakres wiedzy – podstawy systematyki botanicznej, sposoby rozmnażania się roślin.</w:t>
            </w:r>
          </w:p>
          <w:p w:rsidR="00C87504" w:rsidRPr="00584C30" w:rsidRDefault="00584C30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>Zakres umiejętności – rozpoznanie podstawowych elementów budowy kwiatu, rozumienie procesu podwójnego zapłodnienia</w:t>
            </w:r>
          </w:p>
        </w:tc>
      </w:tr>
      <w:tr w:rsidR="00C87504" w:rsidTr="00D5661E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D5661E" w:rsidRDefault="00C87504" w:rsidP="003B0F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D5661E" w:rsidRDefault="00FF435F" w:rsidP="003B0F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>rozumie</w:t>
            </w:r>
            <w:r w:rsidR="00236014">
              <w:rPr>
                <w:rFonts w:ascii="Times New Roman" w:hAnsi="Times New Roman" w:cs="Times New Roman"/>
                <w:sz w:val="16"/>
                <w:szCs w:val="16"/>
              </w:rPr>
              <w:t xml:space="preserve"> zjawiska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zachodzące w nasionach, wpływające na ich jakość </w:t>
            </w:r>
          </w:p>
          <w:p w:rsidR="00697121" w:rsidRPr="00D5661E" w:rsidRDefault="00FF435F" w:rsidP="003B0F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>zna zasady produkcji materiału siewnego</w:t>
            </w:r>
          </w:p>
          <w:p w:rsidR="00C87504" w:rsidRPr="00D5661E" w:rsidRDefault="00C87504" w:rsidP="003B0F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D5661E" w:rsidRDefault="00C87504" w:rsidP="003B0F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D5661E" w:rsidRDefault="00C87504" w:rsidP="003B0F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D5661E" w:rsidRDefault="00FF435F" w:rsidP="003B0F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>potrafi rozpoznać nasiona roślin ogrodniczych</w:t>
            </w:r>
          </w:p>
          <w:p w:rsidR="00C260A6" w:rsidRPr="00C260A6" w:rsidRDefault="00FF435F" w:rsidP="003B0F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>potrafi ocenić jakość materiału siewnego, stosując aktualne metody laboratoryjne i poprawnie interpretując wyniki</w:t>
            </w:r>
          </w:p>
        </w:tc>
        <w:tc>
          <w:tcPr>
            <w:tcW w:w="2520" w:type="dxa"/>
            <w:gridSpan w:val="4"/>
          </w:tcPr>
          <w:p w:rsidR="00C87504" w:rsidRPr="00D5661E" w:rsidRDefault="00C87504" w:rsidP="003B0F6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5661E" w:rsidRPr="00D5661E" w:rsidRDefault="00FF435F" w:rsidP="003B0F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 w:rsidR="00CE4922"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  <w:p w:rsidR="00C87504" w:rsidRPr="00D5661E" w:rsidRDefault="00FF435F" w:rsidP="003B0F6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konieczności postępowania </w:t>
            </w:r>
            <w:r w:rsidR="00D5661E"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E814E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2D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14E2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W_02</w:t>
            </w:r>
            <w:r w:rsidR="002D69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97121" w:rsidRPr="00697121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D5661E" w:rsidRDefault="00697121" w:rsidP="006971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1B4EFD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="00D566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D566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5661E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D566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61E" w:rsidRPr="00697121">
              <w:rPr>
                <w:rFonts w:ascii="Times New Roman" w:hAnsi="Times New Roman" w:cs="Times New Roman"/>
                <w:sz w:val="16"/>
                <w:szCs w:val="16"/>
              </w:rPr>
              <w:t>sprawdziany na zajęciach ćwiczeni</w:t>
            </w:r>
            <w:r w:rsidR="00E814E2">
              <w:rPr>
                <w:rFonts w:ascii="Times New Roman" w:hAnsi="Times New Roman" w:cs="Times New Roman"/>
                <w:sz w:val="16"/>
                <w:szCs w:val="16"/>
              </w:rPr>
              <w:t>owych z przerobionego materiału</w:t>
            </w:r>
          </w:p>
          <w:p w:rsidR="001B4EFD" w:rsidRPr="00697121" w:rsidRDefault="00D5661E" w:rsidP="002D69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2, 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K_02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7121" w:rsidRPr="00697121">
              <w:rPr>
                <w:rFonts w:ascii="Times New Roman" w:hAnsi="Times New Roman" w:cs="Times New Roman"/>
                <w:sz w:val="16"/>
                <w:szCs w:val="16"/>
              </w:rPr>
              <w:t>ocena pracy studenta w czasie ćwiczeń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A212E" w:rsidRDefault="00E814E2" w:rsidP="003A212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3A212E" w:rsidRPr="003A212E">
              <w:rPr>
                <w:rFonts w:ascii="Times New Roman" w:hAnsi="Times New Roman" w:cs="Times New Roman"/>
                <w:sz w:val="16"/>
                <w:szCs w:val="16"/>
              </w:rPr>
              <w:t>prawdziany, treść pytań egzaminacyjnych z oceną</w:t>
            </w:r>
            <w:r w:rsidR="00FC2346">
              <w:rPr>
                <w:rFonts w:ascii="Times New Roman" w:hAnsi="Times New Roman" w:cs="Times New Roman"/>
                <w:sz w:val="16"/>
                <w:szCs w:val="16"/>
              </w:rPr>
              <w:t>, karta oceny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D29EF" w:rsidRPr="009D29EF" w:rsidRDefault="003A212E" w:rsidP="006744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Na ocenę efektów kształcenia składa się: 1 – ocena ze sprawdzianów</w:t>
            </w:r>
            <w:r w:rsidR="009D29E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D29EF" w:rsidRPr="003A212E">
              <w:rPr>
                <w:rFonts w:ascii="Times New Roman" w:hAnsi="Times New Roman" w:cs="Times New Roman"/>
                <w:sz w:val="16"/>
                <w:szCs w:val="16"/>
              </w:rPr>
              <w:t>40%,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E814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– ocena pracy studenta w czasie ćwiczeń</w:t>
            </w:r>
            <w:r w:rsidR="009D2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29EF" w:rsidRPr="003A212E">
              <w:rPr>
                <w:rFonts w:ascii="Times New Roman" w:hAnsi="Times New Roman" w:cs="Times New Roman"/>
                <w:sz w:val="16"/>
                <w:szCs w:val="16"/>
              </w:rPr>
              <w:t>– 10%,</w:t>
            </w:r>
            <w:r w:rsidR="009D2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44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D29EF">
              <w:rPr>
                <w:rFonts w:ascii="Times New Roman" w:hAnsi="Times New Roman" w:cs="Times New Roman"/>
                <w:sz w:val="16"/>
                <w:szCs w:val="16"/>
              </w:rPr>
              <w:t xml:space="preserve"> – ocena z egzaminu </w:t>
            </w:r>
            <w:r w:rsidR="00E814E2">
              <w:rPr>
                <w:rFonts w:ascii="Times New Roman" w:hAnsi="Times New Roman" w:cs="Times New Roman"/>
                <w:sz w:val="16"/>
                <w:szCs w:val="16"/>
              </w:rPr>
              <w:t>– 5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  <w:r w:rsidRPr="009D29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4C30" w:rsidRDefault="00584C30" w:rsidP="00E814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 xml:space="preserve">Sala dydaktyczna, </w:t>
            </w:r>
            <w:r w:rsidR="00E814E2">
              <w:rPr>
                <w:rFonts w:ascii="Times New Roman" w:hAnsi="Times New Roman" w:cs="Times New Roman"/>
                <w:sz w:val="16"/>
                <w:szCs w:val="16"/>
              </w:rPr>
              <w:t>laboratorium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D5661E" w:rsidRDefault="00C87504" w:rsidP="00E814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3A212E" w:rsidRPr="00D5661E" w:rsidRDefault="00C87504" w:rsidP="00E814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Duczmal K.W, Tucholska H.,  praca zbiorowa pod red. 2000. Nasiennictwo t. 1 i 2. </w:t>
            </w:r>
            <w:proofErr w:type="spellStart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3A212E" w:rsidRPr="00D5661E" w:rsidRDefault="00D5661E" w:rsidP="00E814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Grzesiuk S., Kulka K., 1981. Fizjologia i biochemia nasion. </w:t>
            </w:r>
            <w:proofErr w:type="spellStart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C87504" w:rsidRPr="00D5661E" w:rsidRDefault="00D5661E" w:rsidP="00E814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Hołubowicz R., Zarządzanie przedsiębiorstwem nasiennym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WUP w Poznaniu, 2009.</w:t>
            </w:r>
          </w:p>
          <w:p w:rsidR="00C87504" w:rsidRPr="004B5613" w:rsidRDefault="002D69FB" w:rsidP="00E814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Dąbrowska B., </w:t>
            </w:r>
            <w:proofErr w:type="spellStart"/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>Polejska</w:t>
            </w:r>
            <w:proofErr w:type="spellEnd"/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H., </w:t>
            </w:r>
            <w:proofErr w:type="spellStart"/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>Suchorska</w:t>
            </w:r>
            <w:proofErr w:type="spellEnd"/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-Tropiło K., 2000. Metody laboratoryjnej oceny materiału </w:t>
            </w:r>
            <w:r w:rsidR="00D5661E">
              <w:rPr>
                <w:rFonts w:ascii="Times New Roman" w:hAnsi="Times New Roman" w:cs="Times New Roman"/>
                <w:sz w:val="16"/>
                <w:szCs w:val="16"/>
              </w:rPr>
              <w:t xml:space="preserve">siewnego. Wyd. SGGW, Warszawa. </w:t>
            </w:r>
          </w:p>
        </w:tc>
      </w:tr>
      <w:tr w:rsidR="00C87504" w:rsidTr="00584C30">
        <w:trPr>
          <w:trHeight w:val="434"/>
        </w:trPr>
        <w:tc>
          <w:tcPr>
            <w:tcW w:w="10670" w:type="dxa"/>
            <w:gridSpan w:val="12"/>
            <w:vAlign w:val="center"/>
          </w:tcPr>
          <w:p w:rsidR="00C87504" w:rsidRPr="00584C3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3A212E" w:rsidRDefault="00C87504" w:rsidP="00FC23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814E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1C0745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039C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9646B3" w:rsidRDefault="009646B3" w:rsidP="00964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A75C3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DD2D49" w:rsidRDefault="001C0745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2D49">
              <w:rPr>
                <w:rFonts w:ascii="Times New Roman" w:hAnsi="Times New Roman" w:cs="Times New Roman"/>
                <w:sz w:val="16"/>
                <w:szCs w:val="16"/>
              </w:rPr>
              <w:t xml:space="preserve">rozumie </w:t>
            </w:r>
            <w:r w:rsidR="00236014">
              <w:rPr>
                <w:rFonts w:ascii="Times New Roman" w:hAnsi="Times New Roman" w:cs="Times New Roman"/>
                <w:sz w:val="16"/>
                <w:szCs w:val="16"/>
              </w:rPr>
              <w:t xml:space="preserve">zjawiska </w:t>
            </w:r>
            <w:r w:rsidRPr="00DD2D49">
              <w:rPr>
                <w:rFonts w:ascii="Times New Roman" w:hAnsi="Times New Roman" w:cs="Times New Roman"/>
                <w:sz w:val="16"/>
                <w:szCs w:val="16"/>
              </w:rPr>
              <w:t>zachodzące w nasionach, wpływające na ich jakość</w:t>
            </w:r>
          </w:p>
        </w:tc>
        <w:tc>
          <w:tcPr>
            <w:tcW w:w="3001" w:type="dxa"/>
          </w:tcPr>
          <w:p w:rsidR="0093211F" w:rsidRPr="00DD2D49" w:rsidRDefault="00C25A7D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2D69FB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1C0745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01;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2D69FB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>07;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C163C1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  <w:r w:rsidR="001C0745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93211F" w:rsidRPr="00DD2D49" w:rsidRDefault="001C0745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163C1">
              <w:rPr>
                <w:rFonts w:ascii="Times New Roman" w:hAnsi="Times New Roman" w:cs="Times New Roman"/>
                <w:bCs/>
                <w:sz w:val="16"/>
                <w:szCs w:val="16"/>
              </w:rPr>
              <w:t>; 1; 1</w:t>
            </w:r>
          </w:p>
        </w:tc>
      </w:tr>
      <w:tr w:rsidR="0093211F" w:rsidRPr="00FB1C10" w:rsidTr="00DD2D49">
        <w:trPr>
          <w:trHeight w:val="250"/>
        </w:trPr>
        <w:tc>
          <w:tcPr>
            <w:tcW w:w="1547" w:type="dxa"/>
          </w:tcPr>
          <w:p w:rsidR="0093211F" w:rsidRPr="004B5613" w:rsidRDefault="0093211F" w:rsidP="00A75C33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DD2D49" w:rsidRDefault="001C0745" w:rsidP="00A7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D49">
              <w:rPr>
                <w:rFonts w:ascii="Times New Roman" w:hAnsi="Times New Roman" w:cs="Times New Roman"/>
                <w:sz w:val="16"/>
                <w:szCs w:val="16"/>
              </w:rPr>
              <w:t>zna zasady produkcji materiału siewnego</w:t>
            </w:r>
          </w:p>
        </w:tc>
        <w:tc>
          <w:tcPr>
            <w:tcW w:w="3001" w:type="dxa"/>
          </w:tcPr>
          <w:p w:rsidR="0093211F" w:rsidRPr="00DD2D49" w:rsidRDefault="00C25A7D" w:rsidP="009646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C163C1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  <w:r w:rsidR="009646B3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C163C1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</w:t>
            </w:r>
            <w:r w:rsidR="00C163C1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DD2D49" w:rsidRDefault="00C25A7D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9646B3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9646B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115D08" w:rsidRDefault="00DD2D49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08">
              <w:rPr>
                <w:rFonts w:ascii="Times New Roman" w:hAnsi="Times New Roman" w:cs="Times New Roman"/>
                <w:sz w:val="16"/>
                <w:szCs w:val="16"/>
              </w:rPr>
              <w:t>potrafi rozpoznać nasiona roślin ogrodniczych</w:t>
            </w:r>
          </w:p>
        </w:tc>
        <w:tc>
          <w:tcPr>
            <w:tcW w:w="3001" w:type="dxa"/>
          </w:tcPr>
          <w:p w:rsidR="0093211F" w:rsidRPr="00115D08" w:rsidRDefault="00C25A7D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C163C1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>01;</w:t>
            </w:r>
            <w:r w:rsidR="005039C7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C163C1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15D08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381" w:type="dxa"/>
          </w:tcPr>
          <w:p w:rsidR="0093211F" w:rsidRPr="00115D08" w:rsidRDefault="00C25A7D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15D08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260A6" w:rsidRPr="00FB1C10" w:rsidTr="0093211F">
        <w:tc>
          <w:tcPr>
            <w:tcW w:w="1547" w:type="dxa"/>
          </w:tcPr>
          <w:p w:rsidR="00C260A6" w:rsidRPr="004B5613" w:rsidRDefault="00C260A6" w:rsidP="00A75C33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C260A6" w:rsidRPr="00D5661E" w:rsidRDefault="00C260A6" w:rsidP="00A7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potrafi ocenić jakość materiału siewnego, stosując aktualne metody laboratoryjne i poprawnie interpretując wyniki</w:t>
            </w:r>
          </w:p>
        </w:tc>
        <w:tc>
          <w:tcPr>
            <w:tcW w:w="3001" w:type="dxa"/>
          </w:tcPr>
          <w:p w:rsidR="00C260A6" w:rsidRPr="00115D08" w:rsidRDefault="00C260A6" w:rsidP="009646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C163C1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01; K_</w:t>
            </w:r>
            <w:r w:rsidR="00C163C1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9646B3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</w:t>
            </w:r>
            <w:r w:rsidR="00C163C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C260A6" w:rsidRDefault="00C260A6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2; 1 </w:t>
            </w:r>
          </w:p>
        </w:tc>
      </w:tr>
      <w:tr w:rsidR="00C260A6" w:rsidRPr="00FB1C10" w:rsidTr="0093211F">
        <w:tc>
          <w:tcPr>
            <w:tcW w:w="1547" w:type="dxa"/>
          </w:tcPr>
          <w:p w:rsidR="00C260A6" w:rsidRPr="004B5613" w:rsidRDefault="00C260A6" w:rsidP="00A75C33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C260A6" w:rsidRPr="00115D08" w:rsidRDefault="00C260A6" w:rsidP="00A7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</w:tc>
        <w:tc>
          <w:tcPr>
            <w:tcW w:w="3001" w:type="dxa"/>
          </w:tcPr>
          <w:p w:rsidR="00C260A6" w:rsidRPr="004B5613" w:rsidRDefault="007C799A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C163C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C260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C260A6" w:rsidRPr="004B5613" w:rsidRDefault="00C260A6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</w:tr>
      <w:tr w:rsidR="00C260A6" w:rsidRPr="00FB1C10" w:rsidTr="0093211F">
        <w:tc>
          <w:tcPr>
            <w:tcW w:w="1547" w:type="dxa"/>
          </w:tcPr>
          <w:p w:rsidR="00C260A6" w:rsidRPr="004B5613" w:rsidRDefault="00C260A6" w:rsidP="00A75C3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K_02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C260A6" w:rsidRPr="004B5613" w:rsidRDefault="00C260A6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konieczności postępowania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  <w:tc>
          <w:tcPr>
            <w:tcW w:w="3001" w:type="dxa"/>
          </w:tcPr>
          <w:p w:rsidR="00C260A6" w:rsidRPr="004B5613" w:rsidRDefault="007C799A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C163C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C260A6" w:rsidRPr="004B5613" w:rsidRDefault="007C799A" w:rsidP="00A75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2506"/>
    <w:rsid w:val="00032BF0"/>
    <w:rsid w:val="000834BC"/>
    <w:rsid w:val="000C4232"/>
    <w:rsid w:val="000D5C71"/>
    <w:rsid w:val="000F27DB"/>
    <w:rsid w:val="000F547E"/>
    <w:rsid w:val="00115D08"/>
    <w:rsid w:val="00142E6C"/>
    <w:rsid w:val="001612D5"/>
    <w:rsid w:val="001B4EFD"/>
    <w:rsid w:val="001C0745"/>
    <w:rsid w:val="001F24D2"/>
    <w:rsid w:val="00207BBF"/>
    <w:rsid w:val="00236014"/>
    <w:rsid w:val="002D69FB"/>
    <w:rsid w:val="002F27B7"/>
    <w:rsid w:val="00306D7B"/>
    <w:rsid w:val="00332D78"/>
    <w:rsid w:val="00341D25"/>
    <w:rsid w:val="00365EDA"/>
    <w:rsid w:val="003A212E"/>
    <w:rsid w:val="003B0F68"/>
    <w:rsid w:val="003B680D"/>
    <w:rsid w:val="004A4E76"/>
    <w:rsid w:val="004B1119"/>
    <w:rsid w:val="004B5613"/>
    <w:rsid w:val="005039C7"/>
    <w:rsid w:val="005052F9"/>
    <w:rsid w:val="00536801"/>
    <w:rsid w:val="00584C30"/>
    <w:rsid w:val="005865DF"/>
    <w:rsid w:val="006625F0"/>
    <w:rsid w:val="00674477"/>
    <w:rsid w:val="00697121"/>
    <w:rsid w:val="006C766B"/>
    <w:rsid w:val="006D3344"/>
    <w:rsid w:val="0072568B"/>
    <w:rsid w:val="00761428"/>
    <w:rsid w:val="0076799B"/>
    <w:rsid w:val="00775CA1"/>
    <w:rsid w:val="00791BAC"/>
    <w:rsid w:val="007A0639"/>
    <w:rsid w:val="007C799A"/>
    <w:rsid w:val="007D2904"/>
    <w:rsid w:val="007D736E"/>
    <w:rsid w:val="00812A86"/>
    <w:rsid w:val="00895BEB"/>
    <w:rsid w:val="008F7E6F"/>
    <w:rsid w:val="00902168"/>
    <w:rsid w:val="0093211F"/>
    <w:rsid w:val="009646B3"/>
    <w:rsid w:val="00965A2D"/>
    <w:rsid w:val="00966E0B"/>
    <w:rsid w:val="009D29EF"/>
    <w:rsid w:val="009F42F0"/>
    <w:rsid w:val="00A43564"/>
    <w:rsid w:val="00A65DB9"/>
    <w:rsid w:val="00A75C33"/>
    <w:rsid w:val="00A829F5"/>
    <w:rsid w:val="00AD51C1"/>
    <w:rsid w:val="00AF7059"/>
    <w:rsid w:val="00B06C7A"/>
    <w:rsid w:val="00B2721F"/>
    <w:rsid w:val="00B331BB"/>
    <w:rsid w:val="00B73D65"/>
    <w:rsid w:val="00B7586A"/>
    <w:rsid w:val="00B76350"/>
    <w:rsid w:val="00C163C1"/>
    <w:rsid w:val="00C25A7D"/>
    <w:rsid w:val="00C260A6"/>
    <w:rsid w:val="00C87504"/>
    <w:rsid w:val="00CC59A7"/>
    <w:rsid w:val="00CD0414"/>
    <w:rsid w:val="00CE4922"/>
    <w:rsid w:val="00D06FEE"/>
    <w:rsid w:val="00D5661E"/>
    <w:rsid w:val="00DA359D"/>
    <w:rsid w:val="00DB662E"/>
    <w:rsid w:val="00DD2D49"/>
    <w:rsid w:val="00DE6C48"/>
    <w:rsid w:val="00DE7379"/>
    <w:rsid w:val="00DF19FA"/>
    <w:rsid w:val="00E814E2"/>
    <w:rsid w:val="00EB1953"/>
    <w:rsid w:val="00ED11F9"/>
    <w:rsid w:val="00ED37E5"/>
    <w:rsid w:val="00ED54DF"/>
    <w:rsid w:val="00F35663"/>
    <w:rsid w:val="00F711D5"/>
    <w:rsid w:val="00FC2346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9DAB-8B0C-4238-8AFC-14D5EEC4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27</cp:revision>
  <cp:lastPrinted>2019-03-08T11:27:00Z</cp:lastPrinted>
  <dcterms:created xsi:type="dcterms:W3CDTF">2019-04-25T13:19:00Z</dcterms:created>
  <dcterms:modified xsi:type="dcterms:W3CDTF">2019-09-18T10:03:00Z</dcterms:modified>
</cp:coreProperties>
</file>