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9" w:rsidRDefault="00ED71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1555"/>
        <w:gridCol w:w="1847"/>
        <w:gridCol w:w="2127"/>
        <w:gridCol w:w="94"/>
        <w:gridCol w:w="1359"/>
        <w:gridCol w:w="389"/>
        <w:gridCol w:w="1413"/>
        <w:gridCol w:w="572"/>
      </w:tblGrid>
      <w:tr w:rsidR="00ED7109" w:rsidTr="005F2549">
        <w:trPr>
          <w:trHeight w:val="560"/>
        </w:trPr>
        <w:tc>
          <w:tcPr>
            <w:tcW w:w="1559" w:type="dxa"/>
            <w:shd w:val="clear" w:color="auto" w:fill="D9D9D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18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ogólny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/NS_Ist_OO2</w:t>
            </w:r>
          </w:p>
        </w:tc>
      </w:tr>
      <w:tr w:rsidR="00ED7109" w:rsidTr="00872573">
        <w:trPr>
          <w:trHeight w:val="40"/>
        </w:trPr>
        <w:tc>
          <w:tcPr>
            <w:tcW w:w="10915" w:type="dxa"/>
            <w:gridSpan w:val="9"/>
            <w:tcBorders>
              <w:left w:val="nil"/>
              <w:right w:val="nil"/>
            </w:tcBorders>
            <w:vAlign w:val="center"/>
          </w:tcPr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109" w:rsidTr="001E4CB8">
        <w:trPr>
          <w:trHeight w:val="340"/>
        </w:trPr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1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Technologie informacyjne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tcBorders>
              <w:top w:val="single" w:sz="4" w:space="0" w:color="000000"/>
            </w:tcBorders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technologies</w:t>
            </w:r>
            <w:proofErr w:type="spellEnd"/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Marek Karwański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Marek Karwański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Zastosowań Informatyki i Matematyki, Katedra Informatyki, Zakład Informatyki Gospodarczej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</w:t>
            </w:r>
            <w:r w:rsidR="00A02A7C">
              <w:rPr>
                <w:rFonts w:ascii="Arial" w:eastAsia="Arial" w:hAnsi="Arial" w:cs="Arial"/>
                <w:color w:val="000000"/>
                <w:sz w:val="16"/>
                <w:szCs w:val="16"/>
              </w:rPr>
              <w:t>, Biotechnologii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Architektury Krajobrazu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847" w:type="dxa"/>
            <w:vAlign w:val="center"/>
          </w:tcPr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ogólny</w:t>
            </w:r>
          </w:p>
        </w:tc>
        <w:tc>
          <w:tcPr>
            <w:tcW w:w="3580" w:type="dxa"/>
            <w:gridSpan w:val="3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</w:t>
            </w:r>
          </w:p>
        </w:tc>
        <w:tc>
          <w:tcPr>
            <w:tcW w:w="2374" w:type="dxa"/>
            <w:gridSpan w:val="3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stacjonarne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847" w:type="dxa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580" w:type="dxa"/>
            <w:gridSpan w:val="3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74" w:type="dxa"/>
            <w:gridSpan w:val="3"/>
            <w:vAlign w:val="center"/>
          </w:tcPr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109" w:rsidTr="00872573">
        <w:trPr>
          <w:trHeight w:val="98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(1) Zdobycie wiedzy z zakresu podstaw technologii informacyjnych, komunikacyjnych i użytkowania sprzętu komputerowego.</w:t>
            </w:r>
          </w:p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(2) Zdobycie umiejętności obsługi sprzętu komputerowego i podstawowych kategorii oprogramowania użytkowego.</w:t>
            </w:r>
          </w:p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(3) Zapoznanie z możliwościami wykorzystywania sprzętu komputerowego i różnych kategorii oprogramowania w pracy zawodowej.</w:t>
            </w:r>
          </w:p>
        </w:tc>
      </w:tr>
      <w:tr w:rsidR="00ED7109" w:rsidTr="00872573">
        <w:trPr>
          <w:trHeight w:val="36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12"/>
              </w:tabs>
              <w:ind w:left="-425" w:firstLin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18</w:t>
            </w:r>
          </w:p>
        </w:tc>
      </w:tr>
      <w:tr w:rsidR="00ED7109" w:rsidTr="00872573">
        <w:trPr>
          <w:trHeight w:val="1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(1) Prezentacja zagadnień teoretycznych 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(2) Rozwiązywanie problemów (prezentacja rozwiązań przykładowych zadań)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(3) Rozwiązywanie problemów (samodzielnie przez studentów w formie zadań pod kontrolą prowadzącego)</w:t>
            </w:r>
          </w:p>
        </w:tc>
      </w:tr>
      <w:tr w:rsidR="00ED7109" w:rsidTr="00872573">
        <w:trPr>
          <w:trHeight w:val="5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mają na celu uzyskanie umiejętności: posługiwania się podstawowymi funkcjami wybranych programów narzędziowych, przetwarzania i edycji tekstu, użytkowania arkusza kalkulacyjnego, bazy danych,</w:t>
            </w: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109" w:rsidTr="00872573">
        <w:trPr>
          <w:trHeight w:val="2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wiedzę i umiejętności w zakresie przedmiotów "Informatyka" na poziomie gimnazjalnym oraz "Technologia informacyjna" na poziomie ponad-g</w:t>
            </w:r>
            <w:r w:rsidR="00047B2D">
              <w:rPr>
                <w:rFonts w:ascii="Arial" w:eastAsia="Arial" w:hAnsi="Arial" w:cs="Arial"/>
                <w:color w:val="000000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nazjalnym</w:t>
            </w:r>
          </w:p>
        </w:tc>
      </w:tr>
      <w:tr w:rsidR="00ED7109" w:rsidTr="00872573">
        <w:trPr>
          <w:trHeight w:val="90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68" w:type="dxa"/>
            <w:gridSpan w:val="3"/>
            <w:vAlign w:val="center"/>
          </w:tcPr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posiada umiejętności obsługi sprzętu komputerowego i wykorzystywania w praktyce jego możliwości</w:t>
            </w:r>
          </w:p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potrafi przetwarzać i edytować teksty przy pomocy komputera w celu przygotowywania i opracowywania prac pisemnych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wykorzystywać arkusz kalkulacyjny w celu przetwarzania, porównywania i badania informacji oraz występujących w nich związków przyczynowo-skutkowych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tworzyć i wykorzystywać bazy danych w celu gromadzenia i przetwarzania danych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109" w:rsidTr="00872573">
        <w:trPr>
          <w:trHeight w:val="5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 04</w:t>
            </w:r>
            <w:r w:rsidR="00047B2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 test komputerowy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109" w:rsidTr="00872573">
        <w:trPr>
          <w:trHeight w:val="3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 elektroniczna (w plikach zawierających testy) oraz/lub kolokwia ćwiczeniowe</w:t>
            </w:r>
          </w:p>
        </w:tc>
      </w:tr>
      <w:tr w:rsidR="00ED7109" w:rsidTr="00872573">
        <w:trPr>
          <w:trHeight w:val="72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Test komputerowy (100%), 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109" w:rsidTr="00872573">
        <w:trPr>
          <w:trHeight w:val="240"/>
        </w:trPr>
        <w:tc>
          <w:tcPr>
            <w:tcW w:w="3114" w:type="dxa"/>
            <w:gridSpan w:val="2"/>
            <w:vAlign w:val="center"/>
          </w:tcPr>
          <w:p w:rsidR="00ED7109" w:rsidRDefault="0058032B" w:rsidP="005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01" w:type="dxa"/>
            <w:gridSpan w:val="7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Laboratorium komputerowe (z założeniem indywidualnego dostępu każdego studenta do osobnego komputera lub stacji roboczej oraz Internetu, wyposażone w rzutnik multimedialny), </w:t>
            </w:r>
          </w:p>
        </w:tc>
      </w:tr>
      <w:tr w:rsidR="00ED7109" w:rsidTr="00872573">
        <w:trPr>
          <w:trHeight w:val="1680"/>
        </w:trPr>
        <w:tc>
          <w:tcPr>
            <w:tcW w:w="10915" w:type="dxa"/>
            <w:gridSpan w:val="9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Materiały autorskie prowadzących wykłady i ćwiczenia.</w:t>
            </w:r>
          </w:p>
          <w:p w:rsidR="00ED7109" w:rsidRPr="0058032B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8032B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2. Syllabus ECDL, </w:t>
            </w:r>
            <w:proofErr w:type="spellStart"/>
            <w:r w:rsidRPr="0058032B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wersja</w:t>
            </w:r>
            <w:proofErr w:type="spellEnd"/>
            <w:r w:rsidRPr="0058032B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5.0, PTI.</w:t>
            </w:r>
          </w:p>
          <w:p w:rsidR="00ED7109" w:rsidRPr="0058032B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8032B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3. Syllabus ECDL-Advanced, </w:t>
            </w:r>
            <w:proofErr w:type="spellStart"/>
            <w:r w:rsidRPr="0058032B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wersja</w:t>
            </w:r>
            <w:proofErr w:type="spellEnd"/>
            <w:r w:rsidRPr="0058032B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1.0, PTI.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Basham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 (2010): Word 2010. Seria praktyk. Wydawnictwo Helion, Gliwice.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Kowalczyk G. (2010, 2007, 2003): Word 2010, 2007, 2003 PL. Kurs. Wydawnictwo Helion, Gliwice.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Walkenbach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 (2011, 2007, 2004): Excel 2010, 2007, 2003 PL. Biblia. Wydawnictwo Helion, Gliwice.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Mendrala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D., Szeliga M. (2011, 2007, 2003): Access 2010, 2007, 2003 PL. Kurs. Wydawnictwo Helion, Gliwice.</w:t>
            </w:r>
          </w:p>
        </w:tc>
      </w:tr>
      <w:tr w:rsidR="00ED7109" w:rsidTr="00872573">
        <w:trPr>
          <w:trHeight w:val="260"/>
        </w:trPr>
        <w:tc>
          <w:tcPr>
            <w:tcW w:w="10915" w:type="dxa"/>
            <w:gridSpan w:val="9"/>
            <w:vAlign w:val="center"/>
          </w:tcPr>
          <w:p w:rsidR="00ED7109" w:rsidRDefault="0058032B" w:rsidP="0004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047B2D" w:rsidRDefault="00047B2D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ED7109" w:rsidRDefault="005803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Technologie informacyjne</w:t>
      </w:r>
    </w:p>
    <w:p w:rsidR="00872573" w:rsidRDefault="008725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90"/>
        <w:gridCol w:w="2490"/>
      </w:tblGrid>
      <w:tr w:rsidR="00ED7109" w:rsidTr="00872573">
        <w:trPr>
          <w:trHeight w:val="36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109" w:rsidRDefault="0058032B" w:rsidP="00AE48D9">
            <w:pPr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109" w:rsidRDefault="0058032B">
            <w:pPr>
              <w:ind w:left="566" w:firstLine="5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 h</w:t>
            </w:r>
          </w:p>
          <w:p w:rsidR="00ED7109" w:rsidRDefault="0058032B">
            <w:pPr>
              <w:ind w:left="566" w:firstLine="5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047B2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ED7109" w:rsidTr="00872573">
        <w:trPr>
          <w:trHeight w:val="38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109" w:rsidRDefault="0058032B" w:rsidP="00AE48D9">
            <w:pPr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109" w:rsidRDefault="0058032B">
            <w:pPr>
              <w:ind w:left="566" w:firstLine="5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 h</w:t>
            </w:r>
          </w:p>
          <w:p w:rsidR="00ED7109" w:rsidRDefault="0058032B">
            <w:pPr>
              <w:ind w:left="566" w:firstLine="5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047B2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ED7109" w:rsidTr="00872573">
        <w:trPr>
          <w:trHeight w:val="380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109" w:rsidRDefault="0058032B" w:rsidP="00AE48D9">
            <w:pPr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7109" w:rsidRDefault="0058032B">
            <w:pPr>
              <w:ind w:left="566" w:firstLine="5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 h</w:t>
            </w:r>
          </w:p>
          <w:p w:rsidR="00ED7109" w:rsidRDefault="0058032B">
            <w:pPr>
              <w:ind w:left="566" w:firstLine="5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047B2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ED7109" w:rsidRDefault="00ED7109">
      <w:pPr>
        <w:rPr>
          <w:rFonts w:ascii="Arial" w:eastAsia="Arial" w:hAnsi="Arial" w:cs="Arial"/>
          <w:sz w:val="16"/>
          <w:szCs w:val="16"/>
        </w:rPr>
      </w:pP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D7109" w:rsidRDefault="005803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Technologie informacyjne</w:t>
      </w: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1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90"/>
        <w:gridCol w:w="2520"/>
      </w:tblGrid>
      <w:tr w:rsidR="00ED7109" w:rsidTr="00872573">
        <w:trPr>
          <w:trHeight w:val="380"/>
          <w:jc w:val="center"/>
        </w:trPr>
        <w:tc>
          <w:tcPr>
            <w:tcW w:w="7590" w:type="dxa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ED7109" w:rsidTr="00872573">
        <w:trPr>
          <w:trHeight w:val="380"/>
          <w:jc w:val="center"/>
        </w:trPr>
        <w:tc>
          <w:tcPr>
            <w:tcW w:w="7590" w:type="dxa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ED7109" w:rsidTr="00872573">
        <w:trPr>
          <w:trHeight w:val="380"/>
          <w:jc w:val="center"/>
        </w:trPr>
        <w:tc>
          <w:tcPr>
            <w:tcW w:w="7590" w:type="dxa"/>
            <w:vAlign w:val="center"/>
          </w:tcPr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wiczenia laboratoryjne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ED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ED7109" w:rsidRDefault="0058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D7109" w:rsidRDefault="005803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Technologie informacyjne</w:t>
      </w:r>
    </w:p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5"/>
        <w:gridCol w:w="5415"/>
        <w:gridCol w:w="3105"/>
      </w:tblGrid>
      <w:tr w:rsidR="00ED7109">
        <w:trPr>
          <w:jc w:val="center"/>
        </w:trPr>
        <w:tc>
          <w:tcPr>
            <w:tcW w:w="163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41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0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ED7109">
        <w:trPr>
          <w:jc w:val="center"/>
        </w:trPr>
        <w:tc>
          <w:tcPr>
            <w:tcW w:w="163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15" w:type="dxa"/>
            <w:vAlign w:val="center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umiejętności obsługi sprzętu komputerowego i wykorzystywania w praktyce jego możliwości</w:t>
            </w:r>
          </w:p>
        </w:tc>
        <w:tc>
          <w:tcPr>
            <w:tcW w:w="3105" w:type="dxa"/>
          </w:tcPr>
          <w:p w:rsidR="00ED7109" w:rsidRDefault="00AE48D9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K_W16+, </w:t>
            </w:r>
            <w:r w:rsidR="0058032B">
              <w:rPr>
                <w:rFonts w:ascii="Arial" w:eastAsia="Arial" w:hAnsi="Arial" w:cs="Arial"/>
                <w:color w:val="000000"/>
                <w:sz w:val="16"/>
                <w:szCs w:val="16"/>
              </w:rPr>
              <w:t>K_U10+, K_U11+, K_U16+</w:t>
            </w:r>
          </w:p>
        </w:tc>
      </w:tr>
      <w:tr w:rsidR="00ED7109">
        <w:trPr>
          <w:jc w:val="center"/>
        </w:trPr>
        <w:tc>
          <w:tcPr>
            <w:tcW w:w="163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15" w:type="dxa"/>
            <w:vAlign w:val="center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przetwarzać i edytować teksty przy pomocy komputera w celu pisemnego opracowywania różnych zagadnień tematycznych</w:t>
            </w:r>
          </w:p>
        </w:tc>
        <w:tc>
          <w:tcPr>
            <w:tcW w:w="3105" w:type="dxa"/>
          </w:tcPr>
          <w:p w:rsidR="00ED7109" w:rsidRDefault="00AE48D9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K_W16+, </w:t>
            </w:r>
            <w:r w:rsidR="0058032B">
              <w:rPr>
                <w:rFonts w:ascii="Arial" w:eastAsia="Arial" w:hAnsi="Arial" w:cs="Arial"/>
                <w:color w:val="000000"/>
                <w:sz w:val="16"/>
                <w:szCs w:val="16"/>
              </w:rPr>
              <w:t>K_U15++, K_U16+</w:t>
            </w:r>
          </w:p>
        </w:tc>
      </w:tr>
      <w:tr w:rsidR="00ED7109">
        <w:trPr>
          <w:jc w:val="center"/>
        </w:trPr>
        <w:tc>
          <w:tcPr>
            <w:tcW w:w="163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15" w:type="dxa"/>
            <w:vAlign w:val="center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wykorzystywać arkusz kalkulacyjny w celu przetwarzania, porównywania i badania informacji oraz występujących w nich związków przyczynowo-skutkowych</w:t>
            </w:r>
          </w:p>
        </w:tc>
        <w:tc>
          <w:tcPr>
            <w:tcW w:w="3105" w:type="dxa"/>
          </w:tcPr>
          <w:p w:rsidR="00ED7109" w:rsidRDefault="00AE48D9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K_W16+, </w:t>
            </w:r>
            <w:r w:rsidR="0058032B">
              <w:rPr>
                <w:rFonts w:ascii="Arial" w:eastAsia="Arial" w:hAnsi="Arial" w:cs="Arial"/>
                <w:color w:val="000000"/>
                <w:sz w:val="16"/>
                <w:szCs w:val="16"/>
              </w:rPr>
              <w:t>K_U10++, K_U11+</w:t>
            </w:r>
          </w:p>
        </w:tc>
      </w:tr>
      <w:tr w:rsidR="00ED7109">
        <w:trPr>
          <w:jc w:val="center"/>
        </w:trPr>
        <w:tc>
          <w:tcPr>
            <w:tcW w:w="1635" w:type="dxa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15" w:type="dxa"/>
            <w:vAlign w:val="center"/>
          </w:tcPr>
          <w:p w:rsidR="00ED7109" w:rsidRDefault="0058032B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tworzyć i wykorzystywać bazy danych w celu gromadzenia i przetwarzania danych</w:t>
            </w:r>
          </w:p>
        </w:tc>
        <w:tc>
          <w:tcPr>
            <w:tcW w:w="3105" w:type="dxa"/>
          </w:tcPr>
          <w:p w:rsidR="00ED7109" w:rsidRDefault="00AE48D9" w:rsidP="0087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K_W16+, </w:t>
            </w:r>
            <w:r w:rsidR="0058032B">
              <w:rPr>
                <w:rFonts w:ascii="Arial" w:eastAsia="Arial" w:hAnsi="Arial" w:cs="Arial"/>
                <w:color w:val="000000"/>
                <w:sz w:val="16"/>
                <w:szCs w:val="16"/>
              </w:rPr>
              <w:t>K_U10+++, K_U11+</w:t>
            </w:r>
          </w:p>
        </w:tc>
      </w:tr>
    </w:tbl>
    <w:p w:rsidR="00ED7109" w:rsidRDefault="00ED7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sectPr w:rsidR="00ED7109" w:rsidSect="00872573">
      <w:pgSz w:w="11906" w:h="16838"/>
      <w:pgMar w:top="1418" w:right="1418" w:bottom="1418" w:left="45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EA0"/>
    <w:multiLevelType w:val="multilevel"/>
    <w:tmpl w:val="A16AEF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7109"/>
    <w:rsid w:val="00047B2D"/>
    <w:rsid w:val="001E4CB8"/>
    <w:rsid w:val="0058032B"/>
    <w:rsid w:val="005F2549"/>
    <w:rsid w:val="0071407A"/>
    <w:rsid w:val="00793D72"/>
    <w:rsid w:val="00872573"/>
    <w:rsid w:val="00A02A7C"/>
    <w:rsid w:val="00AE48D9"/>
    <w:rsid w:val="00BA41F8"/>
    <w:rsid w:val="00C60A3B"/>
    <w:rsid w:val="00E42ACF"/>
    <w:rsid w:val="00E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407A"/>
  </w:style>
  <w:style w:type="paragraph" w:styleId="Nagwek1">
    <w:name w:val="heading 1"/>
    <w:basedOn w:val="Normalny"/>
    <w:next w:val="Normalny"/>
    <w:rsid w:val="007140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40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40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40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140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1407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4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407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140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40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140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140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140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</cp:lastModifiedBy>
  <cp:revision>9</cp:revision>
  <dcterms:created xsi:type="dcterms:W3CDTF">2019-09-09T10:42:00Z</dcterms:created>
  <dcterms:modified xsi:type="dcterms:W3CDTF">2019-10-03T15:48:00Z</dcterms:modified>
</cp:coreProperties>
</file>