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10915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692"/>
        <w:gridCol w:w="2276"/>
        <w:gridCol w:w="1791"/>
        <w:gridCol w:w="371"/>
        <w:gridCol w:w="988"/>
        <w:gridCol w:w="535"/>
        <w:gridCol w:w="1135"/>
        <w:gridCol w:w="709"/>
      </w:tblGrid>
      <w:tr w:rsidR="001F4854" w:rsidTr="00AB15BD">
        <w:trPr>
          <w:trHeight w:val="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854" w:rsidRDefault="00384EF6" w:rsidP="00AB15BD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Rok akademicki: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854" w:rsidRDefault="00384EF6" w:rsidP="00AB15BD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16"/>
                <w:szCs w:val="16"/>
              </w:rPr>
              <w:t>2018/2019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854" w:rsidRDefault="00384EF6" w:rsidP="00AB15BD">
            <w:pPr>
              <w:pStyle w:val="Normalny1"/>
              <w:jc w:val="right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Grupa przedmiotów: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854" w:rsidRDefault="00384EF6" w:rsidP="00AB15BD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Obowiązkowy - podstawowy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854" w:rsidRDefault="00384EF6" w:rsidP="00AB15BD">
            <w:pPr>
              <w:pStyle w:val="Normalny1"/>
              <w:jc w:val="right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854" w:rsidRDefault="00384EF6" w:rsidP="00AB15BD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WOBiAK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-O/NS_Ist_OP3</w:t>
            </w:r>
          </w:p>
        </w:tc>
      </w:tr>
      <w:tr w:rsidR="001F4854" w:rsidTr="00AB15BD">
        <w:trPr>
          <w:trHeight w:val="40"/>
        </w:trPr>
        <w:tc>
          <w:tcPr>
            <w:tcW w:w="1091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F4854" w:rsidRDefault="001F4854" w:rsidP="00AB15BD">
            <w:pPr>
              <w:pStyle w:val="Normalny1"/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1F4854" w:rsidTr="00902244">
        <w:trPr>
          <w:trHeight w:val="240"/>
        </w:trPr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854" w:rsidRDefault="00384EF6" w:rsidP="00AB15BD">
            <w:pPr>
              <w:pStyle w:val="Normalny1"/>
              <w:rPr>
                <w:rFonts w:ascii="Arial" w:eastAsia="Arial" w:hAnsi="Arial" w:cs="Arial"/>
                <w:b/>
                <w:color w:val="C0C0C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Nazwa przedmiotu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5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4854" w:rsidRDefault="00384EF6" w:rsidP="00AB15BD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Gleboznawstwo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F4854" w:rsidRDefault="00384EF6" w:rsidP="00AB15BD">
            <w:pPr>
              <w:pStyle w:val="Normalny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ECTS 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F4854" w:rsidRDefault="00902244" w:rsidP="00AB15BD">
            <w:pPr>
              <w:pStyle w:val="Normalny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</w:tr>
      <w:tr w:rsidR="001F4854" w:rsidTr="00AB15BD">
        <w:trPr>
          <w:trHeight w:val="160"/>
        </w:trPr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854" w:rsidRDefault="00384EF6" w:rsidP="00AB15BD">
            <w:pPr>
              <w:pStyle w:val="Normalny1"/>
              <w:tabs>
                <w:tab w:val="left" w:pos="6592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8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854" w:rsidRDefault="00384EF6" w:rsidP="00AB15BD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Soil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Science</w:t>
            </w:r>
          </w:p>
        </w:tc>
      </w:tr>
      <w:tr w:rsidR="001F4854" w:rsidTr="00AB15BD">
        <w:trPr>
          <w:trHeight w:val="200"/>
        </w:trPr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854" w:rsidRDefault="00384EF6" w:rsidP="00AB15BD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8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854" w:rsidRDefault="00384EF6" w:rsidP="00AB15BD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Ogrodnictwo</w:t>
            </w:r>
          </w:p>
        </w:tc>
      </w:tr>
      <w:tr w:rsidR="001F4854" w:rsidTr="00AB15BD">
        <w:trPr>
          <w:trHeight w:val="220"/>
        </w:trPr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854" w:rsidRDefault="00384EF6" w:rsidP="00AB15BD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8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854" w:rsidRDefault="00384EF6" w:rsidP="00AB15BD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 Wojciech Kwasowski</w:t>
            </w:r>
          </w:p>
        </w:tc>
      </w:tr>
      <w:tr w:rsidR="001F4854" w:rsidTr="00AB15BD">
        <w:trPr>
          <w:trHeight w:val="220"/>
        </w:trPr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854" w:rsidRDefault="00384EF6" w:rsidP="00AB15BD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8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854" w:rsidRDefault="00384EF6" w:rsidP="00AB15BD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Pracownicy Zakładu Gleboznawstwa</w:t>
            </w:r>
          </w:p>
        </w:tc>
      </w:tr>
      <w:tr w:rsidR="001F4854" w:rsidTr="00AB15BD">
        <w:trPr>
          <w:trHeight w:val="280"/>
        </w:trPr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854" w:rsidRDefault="00384EF6" w:rsidP="00AB15BD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8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854" w:rsidRDefault="00384EF6" w:rsidP="00AB15BD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Wydział Rolnictwa i Biologii</w:t>
            </w:r>
          </w:p>
        </w:tc>
      </w:tr>
      <w:tr w:rsidR="001F4854" w:rsidTr="00AB15BD">
        <w:trPr>
          <w:trHeight w:val="340"/>
        </w:trPr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854" w:rsidRDefault="00384EF6" w:rsidP="00AB15BD">
            <w:pPr>
              <w:pStyle w:val="Normalny1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8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854" w:rsidRDefault="00384EF6" w:rsidP="00AB15BD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Wydział Ogrodnictwa</w:t>
            </w:r>
            <w:r w:rsidR="00AB15BD">
              <w:rPr>
                <w:rFonts w:ascii="Arial" w:eastAsia="Arial" w:hAnsi="Arial" w:cs="Arial"/>
                <w:sz w:val="20"/>
                <w:szCs w:val="20"/>
              </w:rPr>
              <w:t xml:space="preserve">, Biotechnologii </w:t>
            </w:r>
            <w:r>
              <w:rPr>
                <w:rFonts w:ascii="Arial" w:eastAsia="Arial" w:hAnsi="Arial" w:cs="Arial"/>
                <w:sz w:val="20"/>
                <w:szCs w:val="20"/>
              </w:rPr>
              <w:t>i Architektury Krajobrazu</w:t>
            </w:r>
          </w:p>
        </w:tc>
      </w:tr>
      <w:tr w:rsidR="001F4854" w:rsidTr="00AB15BD">
        <w:trPr>
          <w:trHeight w:val="240"/>
        </w:trPr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854" w:rsidRDefault="00384EF6" w:rsidP="00AB15BD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854" w:rsidRDefault="00384EF6" w:rsidP="00AB15BD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a) przedmiot obowiązkowy - podstawowy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854" w:rsidRDefault="00AB15BD" w:rsidP="00AB15BD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b) stopień  I,</w:t>
            </w:r>
            <w:r w:rsidR="00384EF6">
              <w:rPr>
                <w:rFonts w:ascii="Arial" w:eastAsia="Arial" w:hAnsi="Arial" w:cs="Arial"/>
                <w:sz w:val="16"/>
                <w:szCs w:val="16"/>
              </w:rPr>
              <w:t xml:space="preserve">    rok I</w:t>
            </w:r>
          </w:p>
        </w:tc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854" w:rsidRDefault="00384EF6" w:rsidP="00AB15BD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c) </w:t>
            </w:r>
            <w:r>
              <w:rPr>
                <w:rFonts w:ascii="Arial" w:eastAsia="Arial" w:hAnsi="Arial" w:cs="Arial"/>
                <w:sz w:val="18"/>
                <w:szCs w:val="18"/>
              </w:rPr>
              <w:t>niestacjonarne</w:t>
            </w:r>
          </w:p>
        </w:tc>
      </w:tr>
      <w:tr w:rsidR="001F4854" w:rsidTr="00AB15BD">
        <w:trPr>
          <w:trHeight w:val="200"/>
        </w:trPr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854" w:rsidRDefault="00384EF6" w:rsidP="00AB15BD">
            <w:pPr>
              <w:pStyle w:val="Normalny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854" w:rsidRDefault="00384EF6" w:rsidP="00AB15BD">
            <w:pPr>
              <w:pStyle w:val="Normalny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Semestr letni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854" w:rsidRDefault="00384EF6" w:rsidP="00AB15BD">
            <w:pPr>
              <w:pStyle w:val="Normalny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Jęz. wykładowy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sz w:val="16"/>
                <w:szCs w:val="16"/>
              </w:rPr>
              <w:t>:polski</w:t>
            </w:r>
          </w:p>
        </w:tc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854" w:rsidRDefault="001F4854" w:rsidP="00AB15BD">
            <w:pPr>
              <w:pStyle w:val="Normalny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1F4854" w:rsidTr="00AB15BD">
        <w:trPr>
          <w:trHeight w:val="980"/>
        </w:trPr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854" w:rsidRDefault="00384EF6" w:rsidP="00AB15BD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8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854" w:rsidRDefault="00384EF6" w:rsidP="00AB15BD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Celem przedmiotu jest zapoznanie studentów  z podstawowymi  czynnikami glebotwórczymi kształtującymi  gleby  oraz podstawowymi procesami glebowymi  kształtującymi ich właściwości fizyczne i chemiczne a także z ich klasyfikacją bonitacyjną i użytkową. Ponadto studenci zostaną zapoznani z podstawowymi metodami oznaczania właściwości gleb i budowy morfologicznej. Wiedza ta powinna umożliwić studentom samodzielną ocenę przydatności, żyzności i urodzajności  gleb. </w:t>
            </w:r>
          </w:p>
        </w:tc>
      </w:tr>
      <w:tr w:rsidR="001F4854" w:rsidTr="00AB15BD">
        <w:trPr>
          <w:trHeight w:val="360"/>
        </w:trPr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854" w:rsidRDefault="00384EF6" w:rsidP="00AB15BD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8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854" w:rsidRDefault="00384EF6" w:rsidP="00AB15BD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a)  wykłady                                                                                          liczba godzin   9</w:t>
            </w:r>
          </w:p>
          <w:p w:rsidR="001F4854" w:rsidRDefault="00384EF6" w:rsidP="00AB15BD">
            <w:pPr>
              <w:pStyle w:val="Normalny1"/>
              <w:tabs>
                <w:tab w:val="left" w:pos="3240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b) ćwiczenia laboratoryjne                                                                   liczba godzin   18</w:t>
            </w:r>
          </w:p>
        </w:tc>
      </w:tr>
      <w:tr w:rsidR="001F4854" w:rsidTr="00AB15BD">
        <w:trPr>
          <w:trHeight w:val="140"/>
        </w:trPr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854" w:rsidRDefault="00384EF6" w:rsidP="00AB15BD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8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854" w:rsidRDefault="00384EF6" w:rsidP="00AB15BD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Prezentacja komputerowa, dyskusja, rozwiązywanie problemu, doświadczenie/eksperyment, analiza i interpretacja wyników doświadczenia, konsultacje</w:t>
            </w:r>
          </w:p>
        </w:tc>
      </w:tr>
      <w:tr w:rsidR="001F4854" w:rsidTr="00AB15BD">
        <w:trPr>
          <w:trHeight w:val="3060"/>
        </w:trPr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854" w:rsidRDefault="00384EF6" w:rsidP="00AB15BD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8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854" w:rsidRDefault="00384EF6" w:rsidP="00AB15BD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1.Tematy wykładów: </w:t>
            </w:r>
            <w:r>
              <w:rPr>
                <w:rFonts w:ascii="Arial" w:eastAsia="Arial" w:hAnsi="Arial" w:cs="Arial"/>
                <w:sz w:val="16"/>
                <w:szCs w:val="16"/>
              </w:rPr>
              <w:t>Procesy formowania gleb. Czynniki glebotwórcze(litosfera, biosfera, klimat, hydrosfera, rzeźba terenu, człowiek, czas). Części składowe gleb (stałe mineralne i organiczne, woda, powietrze).Pierwotne i wtórne  właściwości fizyczne  gleb. Woda w  glebie -  przyrodnicze znaczenie wody, źródła i postacie wody w glebie, w tym przyswajalne i nieprzyswajalne dla roślin, wymagania wodne roślin. Bilans wodny. Właściwości wodne gleb. Powietrze glebowe (właściwości powietrzne gleb, przewiewność, wymiana gazowa, pojemność powietrzna gleb).Próchnica glebowa – procesy mineralizacji i humifikacji, skład próchnicy glebowej, rodzaje próchnic. Rola próchnicy glebowej  w żywieniu roślin. Gleba jako środowisko fizyczne: układy koloidalne i ich trwałość, rodzaje koloidów i ich wpływ na właściwości fizyczne i chemiczne gleb. Odczyn gleb – wpływ na przebieg procesów glebowych i przyswajalność składników pokarmowych dla roślin. Sorpcja – rodzaje sorpcji i ich znaczenie w odżywianiu roślin. Właściwości buforowe gleb. Procesy glebotwórcze oraz systematyka gleb. Główne czynniki degradacji gleb pochodzenia przemysłowego i rolniczego. Metody rekultywacji gleb zdegradowanych.</w:t>
            </w:r>
          </w:p>
          <w:p w:rsidR="001F4854" w:rsidRDefault="00384EF6" w:rsidP="00AB15BD">
            <w:pPr>
              <w:pStyle w:val="Normalny1"/>
              <w:jc w:val="both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2.Tematy ćwiczeń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Rozpoznawanie podstawowych skał magmowych i osadowych –skład mineralny, występowanie oraz wartość glebotwórcza. Oznaczenie  właściwości fizycznych gleb (gęstość polowa, gęstość fazy stałej, gęstość objętościowa, porowatość, wilgotność aktualna i pojemność kapilarna). Podział fazy stałej gleby na frakcje  i grupy  granulometryczne. Właściwości  chemiczne gleb. Oznaczenie węgla organicznego w glebie. Oznaczenie  kwasowości hydrolitycznej i sumy kationów o charakterze zasadowym. Obliczenie pojemności sorpcyjnej gleb , stopnia wysycenie  kationami oraz potrzeb wapnowania gleb. Odczyn gleb: oznaczenie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pH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w H2O  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KCl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  Systematyka gleb. Klasyfikacja bonitacyjna i użytkowa gleb. Rodzaje map i ich przydatność do celów  przyrodniczego wykorzystania  gleb.</w:t>
            </w:r>
          </w:p>
        </w:tc>
      </w:tr>
      <w:tr w:rsidR="001F4854" w:rsidTr="00AB15BD">
        <w:trPr>
          <w:trHeight w:val="340"/>
        </w:trPr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854" w:rsidRDefault="00384EF6" w:rsidP="00AB15BD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Wymagania formalne  (przedmioty wprowadzające)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8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854" w:rsidRDefault="00384EF6" w:rsidP="00AB15BD">
            <w:pPr>
              <w:pStyle w:val="Normalny1"/>
              <w:jc w:val="both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Chemia nieorganiczna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1F4854" w:rsidTr="00AB15BD">
        <w:trPr>
          <w:trHeight w:val="240"/>
        </w:trPr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854" w:rsidRDefault="00384EF6" w:rsidP="00AB15BD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8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854" w:rsidRDefault="00384EF6" w:rsidP="00AB15BD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Student posiada wiedzę z zakresu chemii nieorganicznej </w:t>
            </w:r>
          </w:p>
        </w:tc>
      </w:tr>
      <w:tr w:rsidR="001F4854" w:rsidTr="00AB15BD">
        <w:trPr>
          <w:trHeight w:val="900"/>
        </w:trPr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854" w:rsidRDefault="00384EF6" w:rsidP="00AB15BD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854" w:rsidRDefault="00384EF6" w:rsidP="00AB15BD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01 – posiada wiedzę na temat naturalnych i antropogenicznych  czynników  powstawania i kształtowania gleb                                                     </w:t>
            </w:r>
          </w:p>
          <w:p w:rsidR="001F4854" w:rsidRDefault="00384EF6" w:rsidP="00AB15BD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 – posiada wiedzę na temat zależności pomiędzy właściwościami gleb a  ich urodzajnością</w:t>
            </w:r>
          </w:p>
          <w:p w:rsidR="001F4854" w:rsidRDefault="00384EF6" w:rsidP="00AB15BD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 – umie kształtować właściwości gleb  na potrzeby  wymagań  roślin</w:t>
            </w:r>
          </w:p>
          <w:p w:rsidR="001F4854" w:rsidRDefault="00384EF6" w:rsidP="00384EF6">
            <w:pPr>
              <w:pStyle w:val="Normalny1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04 – umie rozpoznawać  jakość  i urodzajność gleb  </w:t>
            </w:r>
          </w:p>
        </w:tc>
        <w:tc>
          <w:tcPr>
            <w:tcW w:w="3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854" w:rsidRDefault="00384EF6" w:rsidP="00AB15BD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05 – umie czytać mapy przyrodniczo-glebowe i wykorzystać je w celu planowania kierunku produkcji roślinnej </w:t>
            </w:r>
          </w:p>
          <w:p w:rsidR="001F4854" w:rsidRDefault="00384EF6" w:rsidP="00384EF6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06 – zna  podstawowe czynniki degradacji gleb oraz metody ich rekultywacji </w:t>
            </w:r>
          </w:p>
        </w:tc>
      </w:tr>
      <w:tr w:rsidR="001F4854" w:rsidTr="00AB15BD">
        <w:trPr>
          <w:trHeight w:val="400"/>
        </w:trPr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854" w:rsidRDefault="00384EF6" w:rsidP="00AB15BD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8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854" w:rsidRDefault="00384EF6" w:rsidP="00AB15BD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01, 03, 06 – praca pisemna</w:t>
            </w:r>
          </w:p>
          <w:p w:rsidR="001F4854" w:rsidRDefault="00384EF6" w:rsidP="00384EF6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02, 03, 04, 05 – kolokwium </w:t>
            </w:r>
          </w:p>
        </w:tc>
      </w:tr>
      <w:tr w:rsidR="001F4854" w:rsidTr="00AB15BD">
        <w:trPr>
          <w:trHeight w:val="260"/>
        </w:trPr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854" w:rsidRDefault="00384EF6" w:rsidP="00AB15BD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8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854" w:rsidRDefault="00384EF6" w:rsidP="00AB15BD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Wykonane prace, kolokwia, praca pisemna</w:t>
            </w:r>
          </w:p>
        </w:tc>
      </w:tr>
      <w:tr w:rsidR="001F4854" w:rsidTr="00AB15BD">
        <w:trPr>
          <w:trHeight w:val="600"/>
        </w:trPr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854" w:rsidRDefault="00384EF6" w:rsidP="00AB15BD">
            <w:pPr>
              <w:pStyle w:val="Normalny1"/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8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854" w:rsidRDefault="00384EF6" w:rsidP="00AB15BD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 Praca studenta na zajęciach – 10%</w:t>
            </w:r>
          </w:p>
          <w:p w:rsidR="001F4854" w:rsidRDefault="00384EF6" w:rsidP="00AB15BD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 Okresowe kolokwia – 40 %</w:t>
            </w:r>
          </w:p>
          <w:p w:rsidR="001F4854" w:rsidRDefault="00384EF6" w:rsidP="00AB15BD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 Praca pisemna – 50%</w:t>
            </w:r>
          </w:p>
        </w:tc>
      </w:tr>
      <w:tr w:rsidR="001F4854" w:rsidTr="00AB15BD">
        <w:trPr>
          <w:trHeight w:val="240"/>
        </w:trPr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854" w:rsidRDefault="00384EF6" w:rsidP="00AB15BD">
            <w:pPr>
              <w:pStyle w:val="Normalny1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8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854" w:rsidRDefault="00384EF6" w:rsidP="00AB15BD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sale dydaktyczne</w:t>
            </w:r>
          </w:p>
        </w:tc>
      </w:tr>
      <w:tr w:rsidR="001F4854" w:rsidTr="00AB15BD">
        <w:trPr>
          <w:trHeight w:val="283"/>
        </w:trPr>
        <w:tc>
          <w:tcPr>
            <w:tcW w:w="10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854" w:rsidRDefault="00384EF6" w:rsidP="00AB15BD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Literatura podstawowa 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:rsidR="001F4854" w:rsidRDefault="00384EF6" w:rsidP="00AB15BD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1.Dobrzański B. 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 :Gleboznawstwo. PWN</w:t>
            </w:r>
          </w:p>
          <w:p w:rsidR="001F4854" w:rsidRDefault="00384EF6" w:rsidP="00AB15BD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2.Uggla H. Gleboznawstwo rolnicze.: PWN</w:t>
            </w:r>
          </w:p>
          <w:p w:rsidR="001F4854" w:rsidRDefault="00384EF6" w:rsidP="00AB15BD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3.Brogowski Z., Czerwiński Z.: Materiały do ćwiczeń z gleboznawstwa, SGGW</w:t>
            </w:r>
          </w:p>
          <w:p w:rsidR="001F4854" w:rsidRDefault="00384EF6" w:rsidP="00AB15BD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4.Pracz J.: Podstawy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mineralogii.SGGW</w:t>
            </w:r>
            <w:proofErr w:type="spellEnd"/>
          </w:p>
          <w:p w:rsidR="001F4854" w:rsidRDefault="00384EF6" w:rsidP="00AB15BD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5.Konecka-Betley 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.: Systematyka i kartografia gleb. SGGW</w:t>
            </w:r>
          </w:p>
          <w:p w:rsidR="001F4854" w:rsidRDefault="00384EF6" w:rsidP="00AB15BD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6. Mocek A. 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 :Gleboznawstwo. PWN</w:t>
            </w:r>
          </w:p>
          <w:p w:rsidR="001F4854" w:rsidRDefault="00384EF6" w:rsidP="00AB15BD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Literatura uzupełniająca:</w:t>
            </w:r>
          </w:p>
          <w:p w:rsidR="001F4854" w:rsidRDefault="00384EF6" w:rsidP="00AB15BD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1.Kuźnicki F., 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.: Podstawy gleboznawstwa z elementami kartografii gleb. PWN.</w:t>
            </w:r>
          </w:p>
          <w:p w:rsidR="001F4854" w:rsidRDefault="00384EF6" w:rsidP="00AB15BD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2.Maślankiewicz A.,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Downarowicz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A.: Zarys mineralogii. PWN</w:t>
            </w:r>
          </w:p>
        </w:tc>
      </w:tr>
      <w:tr w:rsidR="001F4854" w:rsidTr="00384EF6">
        <w:trPr>
          <w:trHeight w:val="278"/>
        </w:trPr>
        <w:tc>
          <w:tcPr>
            <w:tcW w:w="10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5BD" w:rsidRDefault="00384EF6" w:rsidP="00AB15B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UWAGI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Do wyliczenia oceny końcowej stosowana jest następująca skala: </w:t>
            </w:r>
            <w:r w:rsidR="00AB15BD">
              <w:rPr>
                <w:rFonts w:ascii="Arial" w:eastAsia="Arial" w:hAnsi="Arial" w:cs="Arial"/>
                <w:color w:val="000000"/>
                <w:sz w:val="16"/>
                <w:szCs w:val="16"/>
              </w:rPr>
              <w:t>100-91% – 5,0, 90-81% – 4,5, 80-71% – 4,0, 70-61% – 3,5, 60-51% – 3,0</w:t>
            </w:r>
          </w:p>
          <w:p w:rsidR="001F4854" w:rsidRDefault="001F4854" w:rsidP="00AB15BD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1F4854" w:rsidRPr="00902244" w:rsidRDefault="001F4854" w:rsidP="00AB15BD">
      <w:pPr>
        <w:pStyle w:val="Normalny1"/>
        <w:rPr>
          <w:sz w:val="16"/>
          <w:szCs w:val="16"/>
        </w:rPr>
      </w:pPr>
    </w:p>
    <w:p w:rsidR="001F4854" w:rsidRPr="00902244" w:rsidRDefault="001F4854" w:rsidP="00AB15BD">
      <w:pPr>
        <w:pStyle w:val="Normalny1"/>
        <w:rPr>
          <w:sz w:val="16"/>
          <w:szCs w:val="16"/>
        </w:rPr>
      </w:pPr>
    </w:p>
    <w:p w:rsidR="001F4854" w:rsidRDefault="00384EF6" w:rsidP="00AB15BD">
      <w:pPr>
        <w:pStyle w:val="Normalny1"/>
        <w:rPr>
          <w:sz w:val="16"/>
          <w:szCs w:val="16"/>
        </w:rPr>
      </w:pPr>
      <w:r>
        <w:rPr>
          <w:sz w:val="16"/>
          <w:szCs w:val="16"/>
        </w:rPr>
        <w:t>Wskaźniki ilościowe charakteryzujące moduł/przedmiot</w:t>
      </w:r>
      <w:r>
        <w:rPr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sz w:val="16"/>
          <w:szCs w:val="16"/>
        </w:rPr>
        <w:t xml:space="preserve"> : Gleboznawstwo</w:t>
      </w:r>
    </w:p>
    <w:p w:rsidR="001F4854" w:rsidRPr="00AB15BD" w:rsidRDefault="001F4854" w:rsidP="00AB15BD">
      <w:pPr>
        <w:pStyle w:val="Normalny1"/>
        <w:rPr>
          <w:sz w:val="16"/>
        </w:rPr>
      </w:pPr>
    </w:p>
    <w:tbl>
      <w:tblPr>
        <w:tblStyle w:val="a0"/>
        <w:tblW w:w="10631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08"/>
        <w:gridCol w:w="2023"/>
      </w:tblGrid>
      <w:tr w:rsidR="001F4854" w:rsidTr="00902244">
        <w:trPr>
          <w:trHeight w:val="529"/>
        </w:trPr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854" w:rsidRDefault="00384EF6" w:rsidP="00384EF6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854" w:rsidRDefault="00384EF6" w:rsidP="00AB15BD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102 h</w:t>
            </w:r>
          </w:p>
          <w:p w:rsidR="001F4854" w:rsidRDefault="00384EF6" w:rsidP="00AB15BD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4,0 ECTS</w:t>
            </w:r>
          </w:p>
        </w:tc>
      </w:tr>
      <w:tr w:rsidR="001F4854" w:rsidTr="00902244">
        <w:trPr>
          <w:trHeight w:val="380"/>
        </w:trPr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854" w:rsidRDefault="00384EF6" w:rsidP="00AB15BD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854" w:rsidRDefault="00384EF6" w:rsidP="00AB15BD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bookmarkStart w:id="1" w:name="_GoBack"/>
            <w:bookmarkEnd w:id="1"/>
            <w:r>
              <w:rPr>
                <w:rFonts w:ascii="Arial" w:eastAsia="Arial" w:hAnsi="Arial" w:cs="Arial"/>
                <w:b/>
                <w:sz w:val="16"/>
                <w:szCs w:val="16"/>
              </w:rPr>
              <w:t>49 h</w:t>
            </w:r>
          </w:p>
          <w:p w:rsidR="001F4854" w:rsidRDefault="00384EF6" w:rsidP="00AB15BD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2,0 ECTS</w:t>
            </w:r>
          </w:p>
        </w:tc>
      </w:tr>
      <w:tr w:rsidR="001F4854" w:rsidTr="00902244">
        <w:trPr>
          <w:trHeight w:val="380"/>
        </w:trPr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854" w:rsidRDefault="00384EF6" w:rsidP="00AB15BD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854" w:rsidRDefault="00384EF6" w:rsidP="00AB15BD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50 h</w:t>
            </w:r>
          </w:p>
          <w:p w:rsidR="001F4854" w:rsidRDefault="00384EF6" w:rsidP="00AB15BD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2,0 ECTS</w:t>
            </w:r>
          </w:p>
        </w:tc>
      </w:tr>
    </w:tbl>
    <w:p w:rsidR="001F4854" w:rsidRDefault="001F4854" w:rsidP="00AB15BD">
      <w:pPr>
        <w:pStyle w:val="Normalny1"/>
      </w:pPr>
    </w:p>
    <w:p w:rsidR="001F4854" w:rsidRDefault="001F4854" w:rsidP="00AB15BD">
      <w:pPr>
        <w:pStyle w:val="Normalny1"/>
      </w:pPr>
    </w:p>
    <w:p w:rsidR="001F4854" w:rsidRDefault="00384EF6" w:rsidP="00AB15BD">
      <w:pPr>
        <w:pStyle w:val="Normalny1"/>
      </w:pPr>
      <w:r>
        <w:rPr>
          <w:sz w:val="16"/>
          <w:szCs w:val="16"/>
        </w:rPr>
        <w:t>Wskaźniki ilościowe charakteryzujące moduł/przedmiot</w:t>
      </w:r>
      <w:r>
        <w:rPr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sz w:val="16"/>
          <w:szCs w:val="16"/>
        </w:rPr>
        <w:t xml:space="preserve"> : Gleboznawstwo</w:t>
      </w:r>
    </w:p>
    <w:p w:rsidR="001F4854" w:rsidRDefault="001F4854" w:rsidP="00AB15BD">
      <w:pPr>
        <w:pStyle w:val="Normalny1"/>
        <w:rPr>
          <w:rFonts w:ascii="Arial" w:eastAsia="Arial" w:hAnsi="Arial" w:cs="Arial"/>
          <w:sz w:val="16"/>
          <w:szCs w:val="16"/>
          <w:vertAlign w:val="superscript"/>
        </w:rPr>
      </w:pPr>
    </w:p>
    <w:tbl>
      <w:tblPr>
        <w:tblStyle w:val="a1"/>
        <w:tblW w:w="10631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0"/>
        <w:gridCol w:w="2131"/>
      </w:tblGrid>
      <w:tr w:rsidR="001F4854" w:rsidRPr="00902244" w:rsidTr="00902244">
        <w:trPr>
          <w:trHeight w:val="380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854" w:rsidRDefault="00384EF6" w:rsidP="00AB15BD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18</w:t>
            </w:r>
          </w:p>
          <w:p w:rsidR="001F4854" w:rsidRDefault="00384EF6" w:rsidP="00AB15BD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Wykłady</w:t>
            </w:r>
          </w:p>
          <w:p w:rsidR="001F4854" w:rsidRDefault="00384EF6" w:rsidP="00AB15BD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Ćwiczenia</w:t>
            </w:r>
          </w:p>
          <w:p w:rsidR="001F4854" w:rsidRDefault="00384EF6" w:rsidP="00AB15BD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Udział w konsultacjach</w:t>
            </w:r>
          </w:p>
          <w:p w:rsidR="001F4854" w:rsidRDefault="00384EF6" w:rsidP="00AB15BD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Obecność na egzaminie</w:t>
            </w:r>
          </w:p>
          <w:p w:rsidR="001F4854" w:rsidRDefault="00384EF6" w:rsidP="00AB15BD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Dokończenie sprawozdań z ćwiczeń laboratoryjnych</w:t>
            </w:r>
          </w:p>
          <w:p w:rsidR="001F4854" w:rsidRDefault="00384EF6" w:rsidP="00AB15BD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Przygotowanie do kolokwium</w:t>
            </w:r>
          </w:p>
          <w:p w:rsidR="001F4854" w:rsidRDefault="00384EF6" w:rsidP="00AB15BD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Przygotowanie do egzaminu</w:t>
            </w:r>
          </w:p>
          <w:p w:rsidR="001F4854" w:rsidRPr="00AB15BD" w:rsidRDefault="00384EF6" w:rsidP="00AB15BD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AB15BD"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  <w:p w:rsidR="001F4854" w:rsidRDefault="001F4854" w:rsidP="00AB15BD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854" w:rsidRPr="00AB15BD" w:rsidRDefault="001F4854" w:rsidP="00AB15BD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</w:pPr>
          </w:p>
          <w:p w:rsidR="001F4854" w:rsidRPr="00AB15BD" w:rsidRDefault="001F4854" w:rsidP="00AB15BD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</w:pPr>
          </w:p>
          <w:p w:rsidR="001F4854" w:rsidRPr="00AB15BD" w:rsidRDefault="00384EF6" w:rsidP="00AB15BD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B15BD">
              <w:rPr>
                <w:rFonts w:ascii="Arial" w:eastAsia="Arial" w:hAnsi="Arial" w:cs="Arial"/>
                <w:sz w:val="16"/>
                <w:szCs w:val="16"/>
                <w:lang w:val="en-US"/>
              </w:rPr>
              <w:t>9</w:t>
            </w:r>
            <w:r w:rsidR="00AB15BD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 w:rsidRPr="00AB15BD">
              <w:rPr>
                <w:rFonts w:ascii="Arial" w:eastAsia="Arial" w:hAnsi="Arial" w:cs="Arial"/>
                <w:sz w:val="16"/>
                <w:szCs w:val="16"/>
                <w:lang w:val="en-US"/>
              </w:rPr>
              <w:t>h</w:t>
            </w:r>
          </w:p>
          <w:p w:rsidR="001F4854" w:rsidRPr="00AB15BD" w:rsidRDefault="00384EF6" w:rsidP="00AB15BD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B15BD">
              <w:rPr>
                <w:rFonts w:ascii="Arial" w:eastAsia="Arial" w:hAnsi="Arial" w:cs="Arial"/>
                <w:sz w:val="16"/>
                <w:szCs w:val="16"/>
                <w:lang w:val="en-US"/>
              </w:rPr>
              <w:t>18</w:t>
            </w:r>
            <w:r w:rsidR="00AB15BD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 w:rsidRPr="00AB15BD">
              <w:rPr>
                <w:rFonts w:ascii="Arial" w:eastAsia="Arial" w:hAnsi="Arial" w:cs="Arial"/>
                <w:sz w:val="16"/>
                <w:szCs w:val="16"/>
                <w:lang w:val="en-US"/>
              </w:rPr>
              <w:t>h</w:t>
            </w:r>
          </w:p>
          <w:p w:rsidR="001F4854" w:rsidRPr="00AB15BD" w:rsidRDefault="00384EF6" w:rsidP="00AB15BD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B15BD">
              <w:rPr>
                <w:rFonts w:ascii="Arial" w:eastAsia="Arial" w:hAnsi="Arial" w:cs="Arial"/>
                <w:sz w:val="16"/>
                <w:szCs w:val="16"/>
                <w:lang w:val="en-US"/>
              </w:rPr>
              <w:t>20</w:t>
            </w:r>
            <w:r w:rsidR="00AB15BD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 w:rsidRPr="00AB15BD">
              <w:rPr>
                <w:rFonts w:ascii="Arial" w:eastAsia="Arial" w:hAnsi="Arial" w:cs="Arial"/>
                <w:sz w:val="16"/>
                <w:szCs w:val="16"/>
                <w:lang w:val="en-US"/>
              </w:rPr>
              <w:t>h</w:t>
            </w:r>
          </w:p>
          <w:p w:rsidR="001F4854" w:rsidRPr="00AB15BD" w:rsidRDefault="00384EF6" w:rsidP="00AB15BD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B15BD">
              <w:rPr>
                <w:rFonts w:ascii="Arial" w:eastAsia="Arial" w:hAnsi="Arial" w:cs="Arial"/>
                <w:sz w:val="16"/>
                <w:szCs w:val="16"/>
                <w:lang w:val="en-US"/>
              </w:rPr>
              <w:t>2</w:t>
            </w:r>
            <w:r w:rsidR="00AB15BD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 w:rsidRPr="00AB15BD">
              <w:rPr>
                <w:rFonts w:ascii="Arial" w:eastAsia="Arial" w:hAnsi="Arial" w:cs="Arial"/>
                <w:sz w:val="16"/>
                <w:szCs w:val="16"/>
                <w:lang w:val="en-US"/>
              </w:rPr>
              <w:t>h</w:t>
            </w:r>
          </w:p>
          <w:p w:rsidR="001F4854" w:rsidRPr="00AB15BD" w:rsidRDefault="00384EF6" w:rsidP="00AB15BD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B15BD">
              <w:rPr>
                <w:rFonts w:ascii="Arial" w:eastAsia="Arial" w:hAnsi="Arial" w:cs="Arial"/>
                <w:sz w:val="16"/>
                <w:szCs w:val="16"/>
                <w:lang w:val="en-US"/>
              </w:rPr>
              <w:t>12</w:t>
            </w:r>
            <w:r w:rsidR="00AB15BD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 w:rsidRPr="00AB15BD">
              <w:rPr>
                <w:rFonts w:ascii="Arial" w:eastAsia="Arial" w:hAnsi="Arial" w:cs="Arial"/>
                <w:sz w:val="16"/>
                <w:szCs w:val="16"/>
                <w:lang w:val="en-US"/>
              </w:rPr>
              <w:t>h</w:t>
            </w:r>
          </w:p>
          <w:p w:rsidR="001F4854" w:rsidRPr="00AB15BD" w:rsidRDefault="00384EF6" w:rsidP="00AB15BD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B15BD">
              <w:rPr>
                <w:rFonts w:ascii="Arial" w:eastAsia="Arial" w:hAnsi="Arial" w:cs="Arial"/>
                <w:sz w:val="16"/>
                <w:szCs w:val="16"/>
                <w:lang w:val="en-US"/>
              </w:rPr>
              <w:t>21</w:t>
            </w:r>
            <w:r w:rsidR="00AB15BD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 w:rsidRPr="00AB15BD">
              <w:rPr>
                <w:rFonts w:ascii="Arial" w:eastAsia="Arial" w:hAnsi="Arial" w:cs="Arial"/>
                <w:sz w:val="16"/>
                <w:szCs w:val="16"/>
                <w:lang w:val="en-US"/>
              </w:rPr>
              <w:t>h</w:t>
            </w:r>
          </w:p>
          <w:p w:rsidR="001F4854" w:rsidRPr="00AB15BD" w:rsidRDefault="00384EF6" w:rsidP="00AB15BD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</w:pPr>
            <w:r w:rsidRPr="00AB15BD">
              <w:rPr>
                <w:rFonts w:ascii="Arial" w:eastAsia="Arial" w:hAnsi="Arial" w:cs="Arial"/>
                <w:sz w:val="16"/>
                <w:szCs w:val="16"/>
                <w:lang w:val="en-US"/>
              </w:rPr>
              <w:t>20</w:t>
            </w:r>
            <w:r w:rsidR="00AB15BD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 w:rsidRPr="00AB15BD">
              <w:rPr>
                <w:rFonts w:ascii="Arial" w:eastAsia="Arial" w:hAnsi="Arial" w:cs="Arial"/>
                <w:sz w:val="16"/>
                <w:szCs w:val="16"/>
                <w:lang w:val="en-US"/>
              </w:rPr>
              <w:t>h</w:t>
            </w:r>
          </w:p>
          <w:p w:rsidR="001F4854" w:rsidRPr="00AB15BD" w:rsidRDefault="00384EF6" w:rsidP="00AB15BD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</w:pPr>
            <w:r w:rsidRPr="00AB15BD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102</w:t>
            </w:r>
            <w:r w:rsidR="00AB15BD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AB15BD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h</w:t>
            </w:r>
          </w:p>
          <w:p w:rsidR="001F4854" w:rsidRPr="00AB15BD" w:rsidRDefault="00384EF6" w:rsidP="00AB15BD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</w:pPr>
            <w:r w:rsidRPr="00AB15BD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4</w:t>
            </w:r>
            <w:r w:rsidR="00AB15BD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,0</w:t>
            </w:r>
            <w:r w:rsidRPr="00AB15BD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 xml:space="preserve"> ECTS</w:t>
            </w:r>
          </w:p>
        </w:tc>
      </w:tr>
      <w:tr w:rsidR="001F4854" w:rsidTr="00902244">
        <w:trPr>
          <w:trHeight w:val="380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854" w:rsidRDefault="00384EF6" w:rsidP="00AB15BD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  <w:p w:rsidR="001F4854" w:rsidRDefault="00384EF6" w:rsidP="00AB15BD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Wykłady</w:t>
            </w:r>
          </w:p>
          <w:p w:rsidR="001F4854" w:rsidRDefault="00384EF6" w:rsidP="00AB15BD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Ćwiczenia</w:t>
            </w:r>
          </w:p>
          <w:p w:rsidR="001F4854" w:rsidRDefault="00384EF6" w:rsidP="00AB15BD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Udział w konsultacjach</w:t>
            </w:r>
          </w:p>
          <w:p w:rsidR="001F4854" w:rsidRDefault="00384EF6" w:rsidP="00AB15BD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Obecność na egzaminie</w:t>
            </w:r>
          </w:p>
          <w:p w:rsidR="001F4854" w:rsidRPr="00AB15BD" w:rsidRDefault="00384EF6" w:rsidP="00AB15BD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AB15BD"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854" w:rsidRDefault="001F4854" w:rsidP="00AB15BD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1F4854" w:rsidRDefault="001F4854" w:rsidP="00AB15BD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1F4854" w:rsidRDefault="001F4854" w:rsidP="00AB15BD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1F4854" w:rsidRDefault="00384EF6" w:rsidP="00AB15BD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 w:rsidR="00AB15B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  <w:p w:rsidR="001F4854" w:rsidRDefault="00384EF6" w:rsidP="00AB15BD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  <w:r w:rsidR="00AB15B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  <w:p w:rsidR="001F4854" w:rsidRDefault="00384EF6" w:rsidP="00AB15BD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  <w:r w:rsidR="00AB15B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  <w:p w:rsidR="001F4854" w:rsidRDefault="00384EF6" w:rsidP="00AB15BD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="00AB15B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  <w:p w:rsidR="001F4854" w:rsidRDefault="00384EF6" w:rsidP="00AB15BD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49</w:t>
            </w:r>
            <w:r w:rsidR="00AB15BD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h</w:t>
            </w:r>
          </w:p>
          <w:p w:rsidR="001F4854" w:rsidRDefault="00384EF6" w:rsidP="00AB15BD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r w:rsidR="00AB15BD">
              <w:rPr>
                <w:rFonts w:ascii="Arial" w:eastAsia="Arial" w:hAnsi="Arial" w:cs="Arial"/>
                <w:b/>
                <w:sz w:val="16"/>
                <w:szCs w:val="16"/>
              </w:rPr>
              <w:t>,0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ECTS</w:t>
            </w:r>
          </w:p>
        </w:tc>
      </w:tr>
      <w:tr w:rsidR="001F4854" w:rsidTr="00902244">
        <w:trPr>
          <w:trHeight w:val="380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854" w:rsidRDefault="00384EF6" w:rsidP="00AB15BD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  <w:p w:rsidR="001F4854" w:rsidRDefault="001F4854" w:rsidP="00AB15BD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1F4854" w:rsidRDefault="00384EF6" w:rsidP="00AB15BD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Ćwiczenia laboratoryjne</w:t>
            </w:r>
          </w:p>
          <w:p w:rsidR="001F4854" w:rsidRDefault="00384EF6" w:rsidP="00AB15BD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Udział w konsultacjach</w:t>
            </w:r>
          </w:p>
          <w:p w:rsidR="001F4854" w:rsidRDefault="00384EF6" w:rsidP="00AB15BD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Dokończenie sprawozdań z ćwiczeń laboratoryjnych</w:t>
            </w:r>
          </w:p>
          <w:p w:rsidR="001F4854" w:rsidRPr="00AB15BD" w:rsidRDefault="00384EF6" w:rsidP="00AB15BD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AB15BD"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  <w:p w:rsidR="001F4854" w:rsidRDefault="001F4854" w:rsidP="00AB15BD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854" w:rsidRDefault="001F4854" w:rsidP="00AB15BD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1F4854" w:rsidRDefault="001F4854" w:rsidP="00AB15BD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1F4854" w:rsidRDefault="001F4854" w:rsidP="00AB15BD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1F4854" w:rsidRDefault="00384EF6" w:rsidP="00AB15BD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  <w:r w:rsidR="00AB15B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  <w:p w:rsidR="001F4854" w:rsidRDefault="00384EF6" w:rsidP="00AB15BD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  <w:r w:rsidR="00AB15B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  <w:p w:rsidR="001F4854" w:rsidRDefault="00384EF6" w:rsidP="00AB15BD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  <w:r w:rsidR="00AB15B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  <w:p w:rsidR="001F4854" w:rsidRDefault="00384EF6" w:rsidP="00AB15BD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50</w:t>
            </w:r>
            <w:r w:rsidR="00AB15BD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h</w:t>
            </w:r>
          </w:p>
          <w:p w:rsidR="001F4854" w:rsidRDefault="00384EF6" w:rsidP="00AB15BD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r w:rsidR="00AB15BD">
              <w:rPr>
                <w:rFonts w:ascii="Arial" w:eastAsia="Arial" w:hAnsi="Arial" w:cs="Arial"/>
                <w:b/>
                <w:sz w:val="16"/>
                <w:szCs w:val="16"/>
              </w:rPr>
              <w:t>,0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ECTS</w:t>
            </w:r>
          </w:p>
        </w:tc>
      </w:tr>
    </w:tbl>
    <w:p w:rsidR="001F4854" w:rsidRDefault="001F4854" w:rsidP="00AB15BD">
      <w:pPr>
        <w:pStyle w:val="Normalny1"/>
        <w:rPr>
          <w:rFonts w:ascii="Arial" w:eastAsia="Arial" w:hAnsi="Arial" w:cs="Arial"/>
          <w:sz w:val="16"/>
          <w:szCs w:val="16"/>
        </w:rPr>
      </w:pPr>
    </w:p>
    <w:p w:rsidR="001F4854" w:rsidRDefault="001F4854" w:rsidP="00AB15BD">
      <w:pPr>
        <w:pStyle w:val="Normalny1"/>
        <w:rPr>
          <w:rFonts w:ascii="Arial" w:eastAsia="Arial" w:hAnsi="Arial" w:cs="Arial"/>
          <w:sz w:val="16"/>
          <w:szCs w:val="16"/>
        </w:rPr>
      </w:pPr>
    </w:p>
    <w:p w:rsidR="001F4854" w:rsidRDefault="001F4854" w:rsidP="00AB15BD">
      <w:pPr>
        <w:pStyle w:val="Normalny1"/>
        <w:rPr>
          <w:rFonts w:ascii="Arial" w:eastAsia="Arial" w:hAnsi="Arial" w:cs="Arial"/>
          <w:sz w:val="16"/>
          <w:szCs w:val="16"/>
        </w:rPr>
      </w:pPr>
    </w:p>
    <w:p w:rsidR="001F4854" w:rsidRDefault="00384EF6" w:rsidP="00AB15BD">
      <w:pPr>
        <w:pStyle w:val="Normalny1"/>
        <w:spacing w:line="276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Tabela zgodności kierunkowych efektów kształcenia efektami przedmiotu </w:t>
      </w:r>
      <w:r>
        <w:rPr>
          <w:rFonts w:ascii="Arial" w:eastAsia="Arial" w:hAnsi="Arial" w:cs="Arial"/>
          <w:sz w:val="16"/>
          <w:szCs w:val="16"/>
          <w:vertAlign w:val="superscript"/>
        </w:rPr>
        <w:t>26)</w:t>
      </w:r>
      <w:r>
        <w:rPr>
          <w:rFonts w:ascii="Arial" w:eastAsia="Arial" w:hAnsi="Arial" w:cs="Arial"/>
          <w:sz w:val="16"/>
          <w:szCs w:val="16"/>
        </w:rPr>
        <w:t xml:space="preserve">   Gleboznawstwo</w:t>
      </w:r>
    </w:p>
    <w:p w:rsidR="00AB15BD" w:rsidRPr="00AB15BD" w:rsidRDefault="00AB15BD" w:rsidP="00AB15BD">
      <w:pPr>
        <w:pStyle w:val="Normalny1"/>
        <w:spacing w:line="276" w:lineRule="auto"/>
        <w:rPr>
          <w:sz w:val="16"/>
        </w:rPr>
      </w:pPr>
    </w:p>
    <w:tbl>
      <w:tblPr>
        <w:tblStyle w:val="a2"/>
        <w:tblW w:w="10489" w:type="dxa"/>
        <w:tblInd w:w="4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26"/>
        <w:gridCol w:w="5190"/>
        <w:gridCol w:w="3573"/>
      </w:tblGrid>
      <w:tr w:rsidR="001F4854" w:rsidTr="00902244">
        <w:trPr>
          <w:trHeight w:val="300"/>
        </w:trPr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4854" w:rsidRDefault="00384EF6" w:rsidP="00AB15BD">
            <w:pPr>
              <w:pStyle w:val="Normalny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Nr /symbol efektu</w:t>
            </w:r>
          </w:p>
        </w:tc>
        <w:tc>
          <w:tcPr>
            <w:tcW w:w="5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4854" w:rsidRDefault="00384EF6" w:rsidP="00AB15BD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Wymienione w wierszu efekty kształcenia:</w:t>
            </w:r>
          </w:p>
        </w:tc>
        <w:tc>
          <w:tcPr>
            <w:tcW w:w="3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4854" w:rsidRDefault="00384EF6" w:rsidP="00AB15BD">
            <w:pPr>
              <w:pStyle w:val="Normalny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Odniesienie do efektów dla programu kształcenia na kierunku</w:t>
            </w:r>
          </w:p>
        </w:tc>
      </w:tr>
      <w:tr w:rsidR="001F4854" w:rsidTr="00902244">
        <w:trPr>
          <w:trHeight w:val="200"/>
        </w:trPr>
        <w:tc>
          <w:tcPr>
            <w:tcW w:w="1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4854" w:rsidRDefault="00384EF6" w:rsidP="00AB15BD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4854" w:rsidRDefault="00384EF6" w:rsidP="00AB15BD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posiada wiedzę na temat naturalnych i antropogenicznych czynników powstawania i kształtowania gleb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4854" w:rsidRDefault="00384EF6" w:rsidP="00AB15BD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K_W01++, K_W03+++, K_W05++,  K_W07+</w:t>
            </w:r>
          </w:p>
        </w:tc>
      </w:tr>
      <w:tr w:rsidR="001F4854" w:rsidTr="00902244">
        <w:trPr>
          <w:trHeight w:val="345"/>
        </w:trPr>
        <w:tc>
          <w:tcPr>
            <w:tcW w:w="1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4854" w:rsidRDefault="00384EF6" w:rsidP="00AB15BD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4854" w:rsidRDefault="00384EF6" w:rsidP="00AB15BD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posiada wiedzę na temat zależności pomiędzy właściwościami gleb a ich urodzajnością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4854" w:rsidRDefault="00384EF6" w:rsidP="00AB15BD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K_W01++, K_W06++, K_U04++, K_U05+++</w:t>
            </w:r>
          </w:p>
        </w:tc>
      </w:tr>
      <w:tr w:rsidR="001F4854" w:rsidTr="00902244">
        <w:trPr>
          <w:trHeight w:val="339"/>
        </w:trPr>
        <w:tc>
          <w:tcPr>
            <w:tcW w:w="1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4854" w:rsidRDefault="00384EF6" w:rsidP="00AB15BD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4854" w:rsidRDefault="00384EF6" w:rsidP="00AB15BD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umie kształtować właściwości gleb na potrzeby wymagań roślin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4854" w:rsidRDefault="00384EF6" w:rsidP="00AB15BD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K_U01++, K_U06+++, K_U07++</w:t>
            </w:r>
          </w:p>
        </w:tc>
      </w:tr>
      <w:tr w:rsidR="001F4854" w:rsidTr="00902244">
        <w:trPr>
          <w:trHeight w:val="347"/>
        </w:trPr>
        <w:tc>
          <w:tcPr>
            <w:tcW w:w="1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4854" w:rsidRDefault="00384EF6" w:rsidP="00AB15BD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4854" w:rsidRDefault="00384EF6" w:rsidP="00AB15BD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umie rozpoznawać  jakość  i urodzajność gleb  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4854" w:rsidRDefault="00384EF6" w:rsidP="00AB15BD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K_W07+, K_U01++, K_U05+++</w:t>
            </w:r>
          </w:p>
        </w:tc>
      </w:tr>
      <w:tr w:rsidR="001F4854" w:rsidTr="00902244">
        <w:trPr>
          <w:trHeight w:val="369"/>
        </w:trPr>
        <w:tc>
          <w:tcPr>
            <w:tcW w:w="1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4854" w:rsidRDefault="00384EF6" w:rsidP="00AB15BD">
            <w:pPr>
              <w:pStyle w:val="Normalny1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4854" w:rsidRDefault="00384EF6" w:rsidP="00AB15BD">
            <w:pPr>
              <w:pStyle w:val="Normalny1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umie czytać mapy przyrodniczo-glebowe i wykorzystać je w celu planowania kierunku produkcji roślinnej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4854" w:rsidRDefault="00384EF6" w:rsidP="00AB15BD">
            <w:pPr>
              <w:pStyle w:val="Normalny1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K_U05+, K_U06++, K_U07+, K_K01+, K_K04+, K_K06++</w:t>
            </w:r>
          </w:p>
        </w:tc>
      </w:tr>
      <w:tr w:rsidR="001F4854" w:rsidTr="00902244">
        <w:trPr>
          <w:trHeight w:val="330"/>
        </w:trPr>
        <w:tc>
          <w:tcPr>
            <w:tcW w:w="1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4854" w:rsidRDefault="00384EF6" w:rsidP="00AB15BD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4854" w:rsidRDefault="00384EF6" w:rsidP="00AB15BD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zna  podstawowe czynniki degradacji gleb oraz metody ich rekultywacji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4854" w:rsidRDefault="00384EF6" w:rsidP="00AB15BD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K_K01+, K_K04++, K_K05+++</w:t>
            </w:r>
          </w:p>
        </w:tc>
      </w:tr>
    </w:tbl>
    <w:p w:rsidR="001F4854" w:rsidRDefault="00384EF6" w:rsidP="00AB15BD">
      <w:pPr>
        <w:pStyle w:val="Normalny1"/>
      </w:pPr>
      <w:r>
        <w:t xml:space="preserve"> </w:t>
      </w:r>
    </w:p>
    <w:sectPr w:rsidR="001F4854" w:rsidSect="00384EF6">
      <w:headerReference w:type="default" r:id="rId6"/>
      <w:footerReference w:type="default" r:id="rId7"/>
      <w:pgSz w:w="11906" w:h="16838"/>
      <w:pgMar w:top="851" w:right="295" w:bottom="1304" w:left="425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854" w:rsidRDefault="001F4854" w:rsidP="001F4854">
      <w:r>
        <w:separator/>
      </w:r>
    </w:p>
  </w:endnote>
  <w:endnote w:type="continuationSeparator" w:id="0">
    <w:p w:rsidR="001F4854" w:rsidRDefault="001F4854" w:rsidP="001F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854" w:rsidRDefault="001F485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854" w:rsidRDefault="001F4854" w:rsidP="001F4854">
      <w:r>
        <w:separator/>
      </w:r>
    </w:p>
  </w:footnote>
  <w:footnote w:type="continuationSeparator" w:id="0">
    <w:p w:rsidR="001F4854" w:rsidRDefault="001F4854" w:rsidP="001F4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854" w:rsidRDefault="001F485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854"/>
    <w:rsid w:val="001F4854"/>
    <w:rsid w:val="00384EF6"/>
    <w:rsid w:val="00902244"/>
    <w:rsid w:val="00AB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7FE0D86-0F0E-4D91-A357-B791DA2E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1F48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F48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1F48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1F485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1F485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1F485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F4854"/>
  </w:style>
  <w:style w:type="table" w:customStyle="1" w:styleId="TableNormal">
    <w:name w:val="Table Normal"/>
    <w:rsid w:val="001F48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F4854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1F48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F485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1F485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1F485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1F485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84E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4EF6"/>
  </w:style>
  <w:style w:type="paragraph" w:styleId="Stopka">
    <w:name w:val="footer"/>
    <w:basedOn w:val="Normalny"/>
    <w:link w:val="StopkaZnak"/>
    <w:uiPriority w:val="99"/>
    <w:semiHidden/>
    <w:unhideWhenUsed/>
    <w:rsid w:val="00384E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4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1135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Geszprych</cp:lastModifiedBy>
  <cp:revision>3</cp:revision>
  <dcterms:created xsi:type="dcterms:W3CDTF">2019-09-19T22:37:00Z</dcterms:created>
  <dcterms:modified xsi:type="dcterms:W3CDTF">2019-10-02T16:22:00Z</dcterms:modified>
</cp:coreProperties>
</file>