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09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8"/>
        <w:gridCol w:w="1519"/>
        <w:gridCol w:w="2378"/>
        <w:gridCol w:w="142"/>
        <w:gridCol w:w="1576"/>
        <w:gridCol w:w="374"/>
        <w:gridCol w:w="995"/>
        <w:gridCol w:w="527"/>
        <w:gridCol w:w="1287"/>
        <w:gridCol w:w="699"/>
      </w:tblGrid>
      <w:tr w:rsidR="00C61106" w:rsidTr="002A1554"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1106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1106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2018/2019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1106" w:rsidRDefault="00731A3E">
            <w:pPr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1106" w:rsidRDefault="002A1554" w:rsidP="002A155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obowiązkowy - </w:t>
            </w:r>
            <w:r w:rsidR="00731A3E">
              <w:rPr>
                <w:rFonts w:ascii="Arial" w:eastAsia="Arial" w:hAnsi="Arial" w:cs="Arial"/>
                <w:sz w:val="16"/>
                <w:szCs w:val="16"/>
              </w:rPr>
              <w:t>kierunkow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1106" w:rsidRDefault="00731A3E">
            <w:pPr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1106" w:rsidRDefault="00731A3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WOBiAK-O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/NS_Ist_OK4</w:t>
            </w:r>
          </w:p>
        </w:tc>
      </w:tr>
      <w:tr w:rsidR="00C61106" w:rsidTr="00731A3E">
        <w:trPr>
          <w:trHeight w:val="40"/>
        </w:trPr>
        <w:tc>
          <w:tcPr>
            <w:tcW w:w="109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61106" w:rsidRDefault="00C6110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C61106" w:rsidTr="00731A3E">
        <w:trPr>
          <w:trHeight w:val="340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5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61106" w:rsidRDefault="00731A3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Genetyka roślin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61106" w:rsidRDefault="00731A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ECTS 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61106" w:rsidRDefault="00A1547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</w:tr>
      <w:tr w:rsidR="00C61106" w:rsidTr="00731A3E">
        <w:trPr>
          <w:trHeight w:val="340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tabs>
                <w:tab w:val="left" w:pos="659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Plant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genetics</w:t>
            </w:r>
            <w:proofErr w:type="spellEnd"/>
          </w:p>
        </w:tc>
      </w:tr>
      <w:tr w:rsidR="00C61106" w:rsidTr="00731A3E">
        <w:trPr>
          <w:trHeight w:val="340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Ogrodnictwo</w:t>
            </w:r>
          </w:p>
        </w:tc>
      </w:tr>
      <w:tr w:rsidR="00C61106" w:rsidTr="00731A3E">
        <w:trPr>
          <w:trHeight w:val="340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 Mieczysław Śmiech</w:t>
            </w:r>
          </w:p>
        </w:tc>
      </w:tr>
      <w:tr w:rsidR="00C61106" w:rsidTr="00731A3E">
        <w:trPr>
          <w:trHeight w:val="340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 Mieczysław Śmiech</w:t>
            </w:r>
          </w:p>
        </w:tc>
      </w:tr>
      <w:tr w:rsidR="00C61106" w:rsidTr="00731A3E">
        <w:trPr>
          <w:trHeight w:val="340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 Ogrodnictwa i Architektury Krajobrazu; Katedra Genetyki, Hodowli i Biotechnologii Roślin</w:t>
            </w:r>
          </w:p>
        </w:tc>
      </w:tr>
      <w:tr w:rsidR="00C61106" w:rsidTr="00731A3E">
        <w:trPr>
          <w:trHeight w:val="340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 Ogrodnictwa i Architektury Krajobrazu; Katedra Genetyki, Hodowli i Biotechnologii Roślin</w:t>
            </w:r>
          </w:p>
        </w:tc>
      </w:tr>
      <w:tr w:rsidR="00C61106" w:rsidTr="002A1554">
        <w:trPr>
          <w:trHeight w:val="240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 w:rsidP="002A155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przedmiot </w:t>
            </w:r>
            <w:r w:rsidR="002A1554">
              <w:rPr>
                <w:rFonts w:ascii="Arial" w:eastAsia="Arial" w:hAnsi="Arial" w:cs="Arial"/>
                <w:sz w:val="16"/>
                <w:szCs w:val="16"/>
              </w:rPr>
              <w:t xml:space="preserve">obowiązkowy –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kierunkowy 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b) stopień I, rok I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c)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niestacjonarne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C61106" w:rsidTr="002A1554">
        <w:trPr>
          <w:trHeight w:val="340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Semestr zimowy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C6110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C61106" w:rsidTr="00731A3E">
        <w:trPr>
          <w:trHeight w:val="620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Celem przedmiotu jest zapoznaje z: zasadami budowy i funkcjonowania informacji genetycznej, terminologią,  podstawami genetyki klasycznej oraz metodyką prowadzenia analizy dziedziczenia cech jakościowych i ilościowych.</w:t>
            </w:r>
          </w:p>
        </w:tc>
      </w:tr>
      <w:tr w:rsidR="00C61106" w:rsidTr="00731A3E">
        <w:trPr>
          <w:trHeight w:val="360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  Wykłady                                                                          liczba godzin 9 </w:t>
            </w:r>
          </w:p>
          <w:p w:rsidR="00C61106" w:rsidRDefault="00731A3E">
            <w:pPr>
              <w:tabs>
                <w:tab w:val="left" w:pos="324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b)   Ćwiczenia laboratoryjne                                                  liczba godzin 18</w:t>
            </w:r>
          </w:p>
        </w:tc>
      </w:tr>
      <w:tr w:rsidR="00C61106" w:rsidTr="00731A3E">
        <w:trPr>
          <w:trHeight w:val="312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Wykład, rozwiązanie problemu, dyskusja, konsultacje</w:t>
            </w:r>
          </w:p>
        </w:tc>
      </w:tr>
      <w:tr w:rsidR="00C61106" w:rsidTr="00731A3E">
        <w:trPr>
          <w:trHeight w:val="340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Wykłady: 1) Prezentacja programu i zasad rozliczenia. Literatury. Znaczenie i miejsce genetyki wśród nauk biologicznych. Podstawowe pojęcia. Znaczenie odkryć Grzegorza Mendla dla rozwoju klasycznej genetyki. (2) Budowa DNA i RNA. Kod genetyczny. Transkrypcja, translacja. Chromosomy. Genom – wielkość i organizacja. Zmienność i dziedziczność (3) Modyfikacje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mendlowskich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stosunków rozszczepień. Geny letalne 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subletalne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plejotropia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właściwa i pozorna. Dziedziczenie cytoplazmatyczne. </w:t>
            </w:r>
            <w:r>
              <w:rPr>
                <w:rFonts w:ascii="Arial" w:eastAsia="Arial" w:hAnsi="Arial" w:cs="Arial"/>
                <w:smallCap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echy sprzężone z płcią. (4) Współdziałanie genów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nieallelicznych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Komplementacja: definicja i przykłady, stosunki rozszczepień. Epistaza: definicja i przykłady; stosunki rozszczepień. (5) Teoria Morgana. Mapowanie chromosomów. Lokalizacja genów na chromosomach metodą analizy linii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trisomicznych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(6) Cech ilościowych. Analiza zmienności i dziedziczenia. Podstawy genetyczne transgresji cech ilościowych. (7). Gatunek, kryteria odrębności gatunkowej, mechanizmy izolacji. Mutacje - rodzaje i czynniki wywołujące. Dziedziczenie wybranych cech u człowieka. Choroby genetyczne. (na życzenie studentów). </w:t>
            </w:r>
          </w:p>
          <w:p w:rsidR="00C61106" w:rsidRDefault="00731A3E">
            <w:pPr>
              <w:tabs>
                <w:tab w:val="left" w:pos="342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Ćwiczenia: (1) Genetyczne konsekwencje mejozy. Rekombinacja genów. Częstość gamet, genotypów i fenotypów. (2) Współdziałania alleli: dominacja całkowita, dominacja niecałkowita,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kodominacja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 (3) Analiza dziedziczenia cech. Niezależna segregacja dwóch i większej liczby par alleli. Test X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mallCaps/>
                <w:sz w:val="16"/>
                <w:szCs w:val="16"/>
              </w:rPr>
              <w:t xml:space="preserve"> (4)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Współdziałanie genów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nieallelicznych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 Test komplementacji: (5) Mapowanie chromosomów metodą dwu- i trójpunktowej krzyżówki testowej. (6) Przewidywanie frekwencji genotypów i fenotypów w pokoleniu F</w:t>
            </w:r>
            <w:r>
              <w:rPr>
                <w:rFonts w:ascii="Arial" w:eastAsia="Arial" w:hAnsi="Arial" w:cs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na podstawie odległości między genami. Praktyczne korzystanie z map chromosomowych. (7) Podstawowe parametry statystyki opisowej cech ilościowych. Analiza dziedziczenia cech ilościowych. </w:t>
            </w:r>
          </w:p>
        </w:tc>
      </w:tr>
      <w:tr w:rsidR="00C61106" w:rsidTr="00731A3E">
        <w:trPr>
          <w:trHeight w:val="340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Botanika, Biochemia</w:t>
            </w:r>
          </w:p>
        </w:tc>
      </w:tr>
      <w:tr w:rsidR="00C61106" w:rsidTr="00731A3E">
        <w:trPr>
          <w:trHeight w:val="240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 posiada wiedzę z zakresu systematyki roślin, mitozy i mejozy, przemiany pokoleń, budowy i roli DNA i RNA</w:t>
            </w:r>
          </w:p>
        </w:tc>
      </w:tr>
      <w:tr w:rsidR="00C61106" w:rsidTr="00731A3E">
        <w:trPr>
          <w:trHeight w:val="900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– zna podstawową terminologię genetyczną i stosowane metody analizy genetycznej</w:t>
            </w:r>
          </w:p>
          <w:p w:rsidR="00C61106" w:rsidRDefault="00731A3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 – ma wiedzę o zmienności genetycznej i sposobach jej generowania</w:t>
            </w:r>
          </w:p>
          <w:p w:rsidR="00C61106" w:rsidRDefault="00731A3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 – orientuje się w możliwościach przeprowadzania zmian w genomach i przewidywaniu skutków tych zmian</w:t>
            </w:r>
          </w:p>
        </w:tc>
        <w:tc>
          <w:tcPr>
            <w:tcW w:w="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 – rozumie związki pomiędzy statusem biologicznym a środowiskiem</w:t>
            </w:r>
          </w:p>
          <w:p w:rsidR="00C61106" w:rsidRDefault="00731A3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05 – posiada umiejętność wyszukiwania i wykorzystania potrzebnych informacji z różnych źródeł i ich twórczego wykorzystania w realizacji założonego celu </w:t>
            </w:r>
          </w:p>
          <w:p w:rsidR="00C61106" w:rsidRDefault="00731A3E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 – rozumie potrzebę stałego poszerzania i pogłębiania wiedzy, zna jej praktyczne wykorzystanie</w:t>
            </w:r>
          </w:p>
        </w:tc>
      </w:tr>
      <w:tr w:rsidR="00C61106" w:rsidTr="00731A3E">
        <w:trPr>
          <w:trHeight w:val="540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01, 02, 03, 05 – sprawdziany na zajęciach ćwiczeniowych z przerobionego materiału</w:t>
            </w:r>
          </w:p>
          <w:p w:rsidR="00C61106" w:rsidRDefault="00731A3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Efekt 01, 02, 04, 06 – aktywność w trakcie dyskusji zdefiniowanego problemu </w:t>
            </w:r>
          </w:p>
          <w:p w:rsidR="00C61106" w:rsidRDefault="00731A3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01, 02, 04, 05 – egzamin pisemny</w:t>
            </w:r>
          </w:p>
        </w:tc>
      </w:tr>
      <w:tr w:rsidR="00C61106" w:rsidTr="00731A3E">
        <w:trPr>
          <w:trHeight w:val="340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Imienna karta oceny studenta, sprawdziany pisemnie, treść pytań egzaminacyjnych z oceną</w:t>
            </w:r>
          </w:p>
        </w:tc>
      </w:tr>
      <w:tr w:rsidR="00C61106" w:rsidTr="00731A3E">
        <w:trPr>
          <w:trHeight w:val="340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 ocenę efektów kształcenia składa się: 1 - ocena ze sprawdzianów z przerobionego materiału ćwiczeniowego, 2 - ocena z egzaminu pisemnego, 3 - ocena aktywności studenta podczas ćwiczeń. Za każdy z elementów można maksymalnie uzyskać 100 punków. Waga każdego z elementów: 1 - 45%, 2 - 45%, 3 - 10%. Warunkiem zaliczenia przedmiotu jest uzyskanie z elementu 1 i 2 min. 51% (51) punktów. Ocena końcowa jest wyliczana jako suma punktów uzyskanych dla każdego elementu (z uwzględnieniem ich wagi). Warunkiem zaliczenia przedmiotu jest uzyskanie minimum 51% punktów uwzględniających wszystkie elementy.</w:t>
            </w:r>
          </w:p>
        </w:tc>
      </w:tr>
      <w:tr w:rsidR="00C61106" w:rsidTr="00731A3E">
        <w:trPr>
          <w:trHeight w:val="240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Sale dydaktyczne</w:t>
            </w:r>
          </w:p>
        </w:tc>
      </w:tr>
      <w:tr w:rsidR="00C61106" w:rsidTr="00731A3E">
        <w:trPr>
          <w:trHeight w:val="860"/>
        </w:trPr>
        <w:tc>
          <w:tcPr>
            <w:tcW w:w="10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C61106" w:rsidRDefault="00731A3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Węglański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P. (red.) 1996. Genetyka molekularna. PWN</w:t>
            </w:r>
          </w:p>
          <w:p w:rsidR="00C61106" w:rsidRDefault="00731A3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Malinowski E. 1978. Genetyka. PWN</w:t>
            </w:r>
          </w:p>
          <w:p w:rsidR="00C61106" w:rsidRPr="00731A3E" w:rsidRDefault="00731A3E">
            <w:pPr>
              <w:ind w:right="-447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Tarkowski Cz. 1999. Genetyka, Hodowla Roślin, Nasiennictwo. </w:t>
            </w:r>
            <w:r w:rsidRPr="00731A3E">
              <w:rPr>
                <w:rFonts w:ascii="Arial" w:eastAsia="Arial" w:hAnsi="Arial" w:cs="Arial"/>
                <w:sz w:val="16"/>
                <w:szCs w:val="16"/>
                <w:lang w:val="en-GB"/>
              </w:rPr>
              <w:t>AR Lublin</w:t>
            </w:r>
          </w:p>
          <w:p w:rsidR="00C61106" w:rsidRDefault="00731A3E">
            <w:pPr>
              <w:ind w:right="-447"/>
              <w:rPr>
                <w:rFonts w:ascii="Arial" w:eastAsia="Arial" w:hAnsi="Arial" w:cs="Arial"/>
                <w:sz w:val="16"/>
                <w:szCs w:val="16"/>
              </w:rPr>
            </w:pPr>
            <w:r w:rsidRPr="00731A3E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Winter P. C. </w:t>
            </w:r>
            <w:proofErr w:type="spellStart"/>
            <w:r w:rsidRPr="00731A3E">
              <w:rPr>
                <w:rFonts w:ascii="Arial" w:eastAsia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731A3E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in. 2001.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Krótkie wykłady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Genetyka.PWN</w:t>
            </w:r>
            <w:proofErr w:type="spellEnd"/>
          </w:p>
          <w:p w:rsidR="00C61106" w:rsidRDefault="00731A3E">
            <w:pPr>
              <w:ind w:right="-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Piątkowska B. i in. 1998. Zbiór zadań i pytań z genetyki.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Wyd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UMK w Toruniu</w:t>
            </w:r>
          </w:p>
          <w:p w:rsidR="00C61106" w:rsidRDefault="00731A3E">
            <w:pPr>
              <w:ind w:right="-44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Fredman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J. M i in. 2000. Genetyka. Wyd. Medyczne Wrocław</w:t>
            </w:r>
          </w:p>
        </w:tc>
      </w:tr>
      <w:tr w:rsidR="00C61106" w:rsidTr="00731A3E">
        <w:trPr>
          <w:trHeight w:val="460"/>
        </w:trPr>
        <w:tc>
          <w:tcPr>
            <w:tcW w:w="10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106" w:rsidRDefault="00731A3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Do wyliczenia oceny końcowej stosowana jest następująca skala: </w:t>
            </w:r>
          </w:p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100-91% pkt. – 5,0; 90-81% pkt. – 4,5; 80-71% pkt. – 4,0; 70-61% pkt. – 3,5; 60-51% pkt. – 3,0</w:t>
            </w:r>
          </w:p>
        </w:tc>
      </w:tr>
    </w:tbl>
    <w:p w:rsidR="00C61106" w:rsidRDefault="00C61106"/>
    <w:p w:rsidR="00C61106" w:rsidRDefault="00C61106">
      <w:pPr>
        <w:rPr>
          <w:rFonts w:ascii="Arial" w:eastAsia="Arial" w:hAnsi="Arial" w:cs="Arial"/>
          <w:sz w:val="16"/>
          <w:szCs w:val="16"/>
        </w:rPr>
      </w:pPr>
    </w:p>
    <w:p w:rsidR="00C61106" w:rsidRDefault="00731A3E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Genetyka roślin</w:t>
      </w:r>
    </w:p>
    <w:p w:rsidR="00C61106" w:rsidRDefault="00C61106">
      <w:pPr>
        <w:ind w:firstLine="708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07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14"/>
        <w:gridCol w:w="2038"/>
      </w:tblGrid>
      <w:tr w:rsidR="00C61106" w:rsidTr="00731A3E">
        <w:trPr>
          <w:trHeight w:val="400"/>
          <w:jc w:val="center"/>
        </w:trPr>
        <w:tc>
          <w:tcPr>
            <w:tcW w:w="8714" w:type="dxa"/>
            <w:vAlign w:val="center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038" w:type="dxa"/>
            <w:vAlign w:val="center"/>
          </w:tcPr>
          <w:p w:rsidR="00C61106" w:rsidRDefault="00731A3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93 h</w:t>
            </w:r>
          </w:p>
          <w:p w:rsidR="00C61106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4,0 ECTS</w:t>
            </w:r>
          </w:p>
        </w:tc>
      </w:tr>
      <w:tr w:rsidR="00C61106" w:rsidTr="00731A3E">
        <w:trPr>
          <w:trHeight w:val="380"/>
          <w:jc w:val="center"/>
        </w:trPr>
        <w:tc>
          <w:tcPr>
            <w:tcW w:w="8714" w:type="dxa"/>
            <w:vAlign w:val="center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038" w:type="dxa"/>
            <w:vAlign w:val="center"/>
          </w:tcPr>
          <w:p w:rsidR="00C61106" w:rsidRDefault="00731A3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38 h</w:t>
            </w:r>
          </w:p>
          <w:p w:rsidR="00C61106" w:rsidRDefault="00731A3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 ECTS</w:t>
            </w:r>
          </w:p>
        </w:tc>
      </w:tr>
      <w:tr w:rsidR="00C61106" w:rsidTr="00731A3E">
        <w:trPr>
          <w:trHeight w:val="380"/>
          <w:jc w:val="center"/>
        </w:trPr>
        <w:tc>
          <w:tcPr>
            <w:tcW w:w="8714" w:type="dxa"/>
            <w:vAlign w:val="center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038" w:type="dxa"/>
            <w:vAlign w:val="center"/>
          </w:tcPr>
          <w:p w:rsidR="00C61106" w:rsidRDefault="00731A3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42 h</w:t>
            </w:r>
          </w:p>
          <w:p w:rsidR="00C61106" w:rsidRDefault="00731A3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 ECTS</w:t>
            </w:r>
          </w:p>
        </w:tc>
      </w:tr>
    </w:tbl>
    <w:p w:rsidR="00C61106" w:rsidRDefault="00C61106">
      <w:pPr>
        <w:rPr>
          <w:rFonts w:ascii="Arial" w:eastAsia="Arial" w:hAnsi="Arial" w:cs="Arial"/>
          <w:sz w:val="16"/>
          <w:szCs w:val="16"/>
        </w:rPr>
      </w:pPr>
    </w:p>
    <w:p w:rsidR="00C61106" w:rsidRDefault="00C61106">
      <w:pPr>
        <w:rPr>
          <w:rFonts w:ascii="Arial" w:eastAsia="Arial" w:hAnsi="Arial" w:cs="Arial"/>
          <w:sz w:val="16"/>
          <w:szCs w:val="16"/>
        </w:rPr>
      </w:pPr>
    </w:p>
    <w:p w:rsidR="00C61106" w:rsidRDefault="00731A3E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Genetyka roślin</w:t>
      </w:r>
    </w:p>
    <w:p w:rsidR="00C61106" w:rsidRDefault="00C61106">
      <w:pPr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107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00"/>
        <w:gridCol w:w="2037"/>
      </w:tblGrid>
      <w:tr w:rsidR="00C61106" w:rsidRPr="002A1554" w:rsidTr="00731A3E">
        <w:trPr>
          <w:trHeight w:val="380"/>
          <w:jc w:val="center"/>
        </w:trPr>
        <w:tc>
          <w:tcPr>
            <w:tcW w:w="8700" w:type="dxa"/>
            <w:vAlign w:val="center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</w:p>
          <w:p w:rsidR="00C61106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:rsidR="00C61106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 laboratoryjne</w:t>
            </w:r>
          </w:p>
          <w:p w:rsidR="00C61106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Dokończenie zadań prowadzonych podczas ćwiczeń</w:t>
            </w:r>
          </w:p>
          <w:p w:rsidR="00C61106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do sprawdzianów</w:t>
            </w:r>
          </w:p>
          <w:p w:rsidR="00C61106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C61106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do egzaminu</w:t>
            </w:r>
          </w:p>
          <w:p w:rsidR="00C61106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Obecność na egzaminie</w:t>
            </w:r>
          </w:p>
          <w:p w:rsidR="00C61106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:rsidR="00C61106" w:rsidRDefault="00C61106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037" w:type="dxa"/>
            <w:vAlign w:val="center"/>
          </w:tcPr>
          <w:p w:rsidR="00C61106" w:rsidRPr="00731A3E" w:rsidRDefault="00C61106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:rsidR="00C61106" w:rsidRPr="00731A3E" w:rsidRDefault="00C61106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:rsidR="00C61106" w:rsidRPr="00731A3E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731A3E">
              <w:rPr>
                <w:rFonts w:ascii="Arial" w:eastAsia="Arial" w:hAnsi="Arial" w:cs="Arial"/>
                <w:sz w:val="16"/>
                <w:szCs w:val="16"/>
                <w:lang w:val="en-GB"/>
              </w:rPr>
              <w:t>9 h</w:t>
            </w:r>
          </w:p>
          <w:p w:rsidR="00C61106" w:rsidRPr="00731A3E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731A3E">
              <w:rPr>
                <w:rFonts w:ascii="Arial" w:eastAsia="Arial" w:hAnsi="Arial" w:cs="Arial"/>
                <w:sz w:val="16"/>
                <w:szCs w:val="16"/>
                <w:lang w:val="en-GB"/>
              </w:rPr>
              <w:t>18 h</w:t>
            </w:r>
          </w:p>
          <w:p w:rsidR="00C61106" w:rsidRPr="00731A3E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731A3E">
              <w:rPr>
                <w:rFonts w:ascii="Arial" w:eastAsia="Arial" w:hAnsi="Arial" w:cs="Arial"/>
                <w:sz w:val="16"/>
                <w:szCs w:val="16"/>
                <w:lang w:val="en-GB"/>
              </w:rPr>
              <w:t>15 h</w:t>
            </w:r>
          </w:p>
          <w:p w:rsidR="00C61106" w:rsidRPr="00731A3E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731A3E">
              <w:rPr>
                <w:rFonts w:ascii="Arial" w:eastAsia="Arial" w:hAnsi="Arial" w:cs="Arial"/>
                <w:sz w:val="16"/>
                <w:szCs w:val="16"/>
                <w:lang w:val="en-GB"/>
              </w:rPr>
              <w:t>20 h</w:t>
            </w:r>
          </w:p>
          <w:p w:rsidR="00C61106" w:rsidRPr="00731A3E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731A3E">
              <w:rPr>
                <w:rFonts w:ascii="Arial" w:eastAsia="Arial" w:hAnsi="Arial" w:cs="Arial"/>
                <w:sz w:val="16"/>
                <w:szCs w:val="16"/>
                <w:lang w:val="en-GB"/>
              </w:rPr>
              <w:t>9 h</w:t>
            </w:r>
          </w:p>
          <w:p w:rsidR="00C61106" w:rsidRPr="00731A3E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731A3E">
              <w:rPr>
                <w:rFonts w:ascii="Arial" w:eastAsia="Arial" w:hAnsi="Arial" w:cs="Arial"/>
                <w:sz w:val="16"/>
                <w:szCs w:val="16"/>
                <w:lang w:val="en-GB"/>
              </w:rPr>
              <w:t>20 h</w:t>
            </w:r>
          </w:p>
          <w:p w:rsidR="00C61106" w:rsidRPr="00731A3E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731A3E">
              <w:rPr>
                <w:rFonts w:ascii="Arial" w:eastAsia="Arial" w:hAnsi="Arial" w:cs="Arial"/>
                <w:sz w:val="16"/>
                <w:szCs w:val="16"/>
                <w:lang w:val="en-GB"/>
              </w:rPr>
              <w:t>2 h</w:t>
            </w:r>
          </w:p>
          <w:p w:rsidR="00C61106" w:rsidRPr="00731A3E" w:rsidRDefault="00731A3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  <w:r w:rsidRPr="00731A3E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93 h</w:t>
            </w:r>
          </w:p>
          <w:p w:rsidR="00C61106" w:rsidRPr="00731A3E" w:rsidRDefault="00731A3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  <w:r w:rsidRPr="00731A3E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4,0 ECTS</w:t>
            </w:r>
          </w:p>
        </w:tc>
      </w:tr>
      <w:tr w:rsidR="00C61106" w:rsidTr="00731A3E">
        <w:trPr>
          <w:trHeight w:val="380"/>
          <w:jc w:val="center"/>
        </w:trPr>
        <w:tc>
          <w:tcPr>
            <w:tcW w:w="8700" w:type="dxa"/>
            <w:vAlign w:val="center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C61106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:rsidR="00C61106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 laboratoryjne</w:t>
            </w:r>
          </w:p>
          <w:p w:rsidR="00C61106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C61106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Obecność na egzaminie</w:t>
            </w:r>
          </w:p>
          <w:p w:rsidR="00C61106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:rsidR="00C61106" w:rsidRDefault="00C61106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037" w:type="dxa"/>
            <w:vAlign w:val="center"/>
          </w:tcPr>
          <w:p w:rsidR="00C61106" w:rsidRDefault="00C6110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C61106" w:rsidRDefault="00C6110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C61106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h</w:t>
            </w:r>
          </w:p>
          <w:p w:rsidR="00C61106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 h</w:t>
            </w:r>
          </w:p>
          <w:p w:rsidR="00C61106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h</w:t>
            </w:r>
          </w:p>
          <w:p w:rsidR="00C61106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h</w:t>
            </w:r>
          </w:p>
          <w:p w:rsidR="00C61106" w:rsidRDefault="00731A3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38 h</w:t>
            </w:r>
          </w:p>
          <w:p w:rsidR="00C61106" w:rsidRDefault="00731A3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 ECTS</w:t>
            </w:r>
          </w:p>
        </w:tc>
      </w:tr>
      <w:tr w:rsidR="00C61106" w:rsidTr="00731A3E">
        <w:trPr>
          <w:trHeight w:val="380"/>
          <w:jc w:val="center"/>
        </w:trPr>
        <w:tc>
          <w:tcPr>
            <w:tcW w:w="8700" w:type="dxa"/>
            <w:vAlign w:val="center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C61106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 laboratoryjne</w:t>
            </w:r>
          </w:p>
          <w:p w:rsidR="00C61106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Dokończenie zadań prowadzonych podczas ćwiczeń</w:t>
            </w:r>
          </w:p>
          <w:p w:rsidR="00C61106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C61106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:rsidR="00C61106" w:rsidRDefault="00C61106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037" w:type="dxa"/>
            <w:vAlign w:val="center"/>
          </w:tcPr>
          <w:p w:rsidR="00C61106" w:rsidRDefault="00C6110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C61106" w:rsidRDefault="00C61106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C61106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 h</w:t>
            </w:r>
          </w:p>
          <w:p w:rsidR="00C61106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 h</w:t>
            </w:r>
          </w:p>
          <w:p w:rsidR="00C61106" w:rsidRDefault="00731A3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h</w:t>
            </w:r>
          </w:p>
          <w:p w:rsidR="00C61106" w:rsidRDefault="00731A3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42 h</w:t>
            </w:r>
          </w:p>
          <w:p w:rsidR="00C61106" w:rsidRDefault="00731A3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 ECTS</w:t>
            </w:r>
          </w:p>
        </w:tc>
      </w:tr>
    </w:tbl>
    <w:p w:rsidR="00C61106" w:rsidRDefault="00C61106">
      <w:pPr>
        <w:rPr>
          <w:rFonts w:ascii="Arial" w:eastAsia="Arial" w:hAnsi="Arial" w:cs="Arial"/>
          <w:sz w:val="16"/>
          <w:szCs w:val="16"/>
        </w:rPr>
      </w:pPr>
    </w:p>
    <w:p w:rsidR="00C61106" w:rsidRDefault="00C61106">
      <w:pPr>
        <w:rPr>
          <w:rFonts w:ascii="Arial" w:eastAsia="Arial" w:hAnsi="Arial" w:cs="Arial"/>
          <w:sz w:val="16"/>
          <w:szCs w:val="16"/>
        </w:rPr>
      </w:pPr>
    </w:p>
    <w:p w:rsidR="00C61106" w:rsidRDefault="00C61106">
      <w:pPr>
        <w:rPr>
          <w:rFonts w:ascii="Arial" w:eastAsia="Arial" w:hAnsi="Arial" w:cs="Arial"/>
          <w:sz w:val="16"/>
          <w:szCs w:val="16"/>
        </w:rPr>
      </w:pPr>
    </w:p>
    <w:p w:rsidR="00C61106" w:rsidRDefault="00731A3E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sz w:val="16"/>
          <w:szCs w:val="16"/>
        </w:rPr>
        <w:t xml:space="preserve">  Genetyka roślin</w:t>
      </w:r>
    </w:p>
    <w:p w:rsidR="00C61106" w:rsidRDefault="00C61106">
      <w:pPr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10682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0"/>
        <w:gridCol w:w="6630"/>
        <w:gridCol w:w="2942"/>
      </w:tblGrid>
      <w:tr w:rsidR="00C61106" w:rsidTr="00731A3E">
        <w:tc>
          <w:tcPr>
            <w:tcW w:w="1110" w:type="dxa"/>
          </w:tcPr>
          <w:p w:rsidR="00C61106" w:rsidRDefault="00731A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6630" w:type="dxa"/>
          </w:tcPr>
          <w:p w:rsidR="00C61106" w:rsidRDefault="00731A3E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2942" w:type="dxa"/>
          </w:tcPr>
          <w:p w:rsidR="00C61106" w:rsidRDefault="00731A3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C61106" w:rsidTr="00731A3E">
        <w:tc>
          <w:tcPr>
            <w:tcW w:w="1110" w:type="dxa"/>
          </w:tcPr>
          <w:p w:rsidR="00C61106" w:rsidRDefault="00731A3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6630" w:type="dxa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 podstawową terminologię genetyczną i stosowane metody analizy genetycznej</w:t>
            </w:r>
          </w:p>
        </w:tc>
        <w:tc>
          <w:tcPr>
            <w:tcW w:w="2942" w:type="dxa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K_W01++, K_W04++</w:t>
            </w:r>
          </w:p>
        </w:tc>
      </w:tr>
      <w:tr w:rsidR="00C61106" w:rsidTr="00731A3E">
        <w:tc>
          <w:tcPr>
            <w:tcW w:w="1110" w:type="dxa"/>
          </w:tcPr>
          <w:p w:rsidR="00C61106" w:rsidRDefault="00731A3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6630" w:type="dxa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 wiedzę o zmienności genetycznej i sposobach jej generowania </w:t>
            </w:r>
          </w:p>
        </w:tc>
        <w:tc>
          <w:tcPr>
            <w:tcW w:w="2942" w:type="dxa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K_W01++, K_W04++</w:t>
            </w:r>
          </w:p>
        </w:tc>
      </w:tr>
      <w:tr w:rsidR="00C61106" w:rsidTr="00731A3E">
        <w:tc>
          <w:tcPr>
            <w:tcW w:w="1110" w:type="dxa"/>
          </w:tcPr>
          <w:p w:rsidR="00C61106" w:rsidRDefault="00731A3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6630" w:type="dxa"/>
          </w:tcPr>
          <w:p w:rsidR="00C61106" w:rsidRDefault="00731A3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orientuje się w możliwościach przeprowadzania zmian w genomach i przewidywaniu skutków tych zmian</w:t>
            </w:r>
          </w:p>
        </w:tc>
        <w:tc>
          <w:tcPr>
            <w:tcW w:w="2942" w:type="dxa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K_W04++, K_W13+++</w:t>
            </w:r>
          </w:p>
        </w:tc>
      </w:tr>
      <w:tr w:rsidR="00C61106" w:rsidTr="00731A3E">
        <w:tc>
          <w:tcPr>
            <w:tcW w:w="1110" w:type="dxa"/>
          </w:tcPr>
          <w:p w:rsidR="00C61106" w:rsidRDefault="00731A3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6630" w:type="dxa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rozumie związki pomiędzy statusem biologicznym a środowiskiem</w:t>
            </w:r>
          </w:p>
        </w:tc>
        <w:tc>
          <w:tcPr>
            <w:tcW w:w="2942" w:type="dxa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K_W04++</w:t>
            </w:r>
          </w:p>
        </w:tc>
      </w:tr>
      <w:tr w:rsidR="00C61106" w:rsidTr="00731A3E">
        <w:tc>
          <w:tcPr>
            <w:tcW w:w="1110" w:type="dxa"/>
          </w:tcPr>
          <w:p w:rsidR="00C61106" w:rsidRDefault="00731A3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6630" w:type="dxa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posiada umiejętność wyszukiwania i wykorzystania potrzebnych informacji z różnych źródeł i ich twórczego wykorzystania w realizacji założonego celu</w:t>
            </w:r>
          </w:p>
        </w:tc>
        <w:tc>
          <w:tcPr>
            <w:tcW w:w="2942" w:type="dxa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K_U10+, K_U15+</w:t>
            </w:r>
          </w:p>
        </w:tc>
      </w:tr>
      <w:tr w:rsidR="00C61106" w:rsidTr="00731A3E">
        <w:tc>
          <w:tcPr>
            <w:tcW w:w="1110" w:type="dxa"/>
          </w:tcPr>
          <w:p w:rsidR="00C61106" w:rsidRDefault="00731A3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6630" w:type="dxa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rozumie potrzebę stałego poszerzania i pogłębiania wiedzy, zna jej praktyczne wykorzystanie</w:t>
            </w:r>
          </w:p>
        </w:tc>
        <w:tc>
          <w:tcPr>
            <w:tcW w:w="2942" w:type="dxa"/>
          </w:tcPr>
          <w:p w:rsidR="00C61106" w:rsidRDefault="00731A3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K_K01++</w:t>
            </w:r>
          </w:p>
        </w:tc>
      </w:tr>
    </w:tbl>
    <w:p w:rsidR="00C61106" w:rsidRDefault="00C61106">
      <w:pPr>
        <w:rPr>
          <w:rFonts w:ascii="Arial" w:eastAsia="Arial" w:hAnsi="Arial" w:cs="Arial"/>
          <w:sz w:val="16"/>
          <w:szCs w:val="16"/>
        </w:rPr>
      </w:pPr>
    </w:p>
    <w:p w:rsidR="00C61106" w:rsidRDefault="00C61106">
      <w:pPr>
        <w:rPr>
          <w:rFonts w:ascii="Arial" w:eastAsia="Arial" w:hAnsi="Arial" w:cs="Arial"/>
          <w:sz w:val="16"/>
          <w:szCs w:val="16"/>
        </w:rPr>
      </w:pPr>
    </w:p>
    <w:p w:rsidR="00C61106" w:rsidRDefault="00C61106"/>
    <w:sectPr w:rsidR="00C61106" w:rsidSect="00731A3E">
      <w:pgSz w:w="11906" w:h="16838"/>
      <w:pgMar w:top="720" w:right="720" w:bottom="720" w:left="567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61106"/>
    <w:rsid w:val="002A1554"/>
    <w:rsid w:val="003C6DA9"/>
    <w:rsid w:val="005F6F65"/>
    <w:rsid w:val="00731A3E"/>
    <w:rsid w:val="00A1547E"/>
    <w:rsid w:val="00C6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6DA9"/>
  </w:style>
  <w:style w:type="paragraph" w:styleId="Nagwek1">
    <w:name w:val="heading 1"/>
    <w:basedOn w:val="Normalny"/>
    <w:next w:val="Normalny"/>
    <w:rsid w:val="003C6D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3C6D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3C6D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3C6DA9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3C6D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3C6D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C6D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C6DA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3C6D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C6D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3C6D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C6DA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3C6DA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1140</Words>
  <Characters>6842</Characters>
  <Application>Microsoft Office Word</Application>
  <DocSecurity>0</DocSecurity>
  <Lines>57</Lines>
  <Paragraphs>15</Paragraphs>
  <ScaleCrop>false</ScaleCrop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4</cp:revision>
  <dcterms:created xsi:type="dcterms:W3CDTF">2019-10-02T16:47:00Z</dcterms:created>
  <dcterms:modified xsi:type="dcterms:W3CDTF">2019-10-03T08:47:00Z</dcterms:modified>
</cp:coreProperties>
</file>