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3A" w:rsidRDefault="0031433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3"/>
        <w:gridCol w:w="1723"/>
        <w:gridCol w:w="10"/>
        <w:gridCol w:w="2190"/>
        <w:gridCol w:w="1777"/>
        <w:gridCol w:w="491"/>
        <w:gridCol w:w="1200"/>
        <w:gridCol w:w="359"/>
        <w:gridCol w:w="1335"/>
        <w:gridCol w:w="595"/>
      </w:tblGrid>
      <w:tr w:rsidR="0031433A" w:rsidTr="003F6EF7">
        <w:trPr>
          <w:trHeight w:val="54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Fakultatywny - kierunkowy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3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WOBiAK-O/NS_Ist_FK2</w:t>
            </w:r>
          </w:p>
        </w:tc>
      </w:tr>
      <w:tr w:rsidR="0031433A" w:rsidTr="003F6EF7">
        <w:trPr>
          <w:trHeight w:val="140"/>
          <w:jc w:val="center"/>
        </w:trPr>
        <w:tc>
          <w:tcPr>
            <w:tcW w:w="110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433A" w:rsidRDefault="0031433A">
            <w:pPr>
              <w:pStyle w:val="Normalny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1433A" w:rsidTr="003F6EF7">
        <w:trPr>
          <w:trHeight w:val="400"/>
          <w:jc w:val="center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027" w:type="dxa"/>
            <w:gridSpan w:val="6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Ogrodnictwo w nauce i praktyce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1433A" w:rsidRDefault="00FF3CC6">
            <w:pPr>
              <w:pStyle w:val="Normalny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31433A" w:rsidRPr="003F6EF7" w:rsidTr="003F6EF7">
        <w:trPr>
          <w:trHeight w:val="340"/>
          <w:jc w:val="center"/>
        </w:trPr>
        <w:tc>
          <w:tcPr>
            <w:tcW w:w="3046" w:type="dxa"/>
            <w:gridSpan w:val="2"/>
            <w:tcBorders>
              <w:top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tabs>
                <w:tab w:val="left" w:pos="6592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7" w:type="dxa"/>
            <w:gridSpan w:val="8"/>
            <w:vAlign w:val="center"/>
          </w:tcPr>
          <w:p w:rsidR="0031433A" w:rsidRPr="000558F0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0558F0">
              <w:rPr>
                <w:rFonts w:ascii="Arial" w:eastAsia="Arial" w:hAnsi="Arial" w:cs="Arial"/>
                <w:sz w:val="16"/>
                <w:szCs w:val="16"/>
                <w:lang w:val="en-US"/>
              </w:rPr>
              <w:t>Horticulture in science and practice</w:t>
            </w:r>
          </w:p>
        </w:tc>
      </w:tr>
      <w:tr w:rsidR="0031433A" w:rsidTr="003F6EF7">
        <w:trPr>
          <w:trHeight w:val="340"/>
          <w:jc w:val="center"/>
        </w:trPr>
        <w:tc>
          <w:tcPr>
            <w:tcW w:w="3046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31433A" w:rsidTr="003F6EF7">
        <w:trPr>
          <w:trHeight w:val="340"/>
          <w:jc w:val="center"/>
        </w:trPr>
        <w:tc>
          <w:tcPr>
            <w:tcW w:w="3046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Prof. dr hab. Kazimierz Tomala</w:t>
            </w:r>
          </w:p>
        </w:tc>
      </w:tr>
      <w:tr w:rsidR="0031433A" w:rsidTr="003F6EF7">
        <w:trPr>
          <w:trHeight w:val="340"/>
          <w:jc w:val="center"/>
        </w:trPr>
        <w:tc>
          <w:tcPr>
            <w:tcW w:w="3046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Prof. dr hab. Kazimierz Tomala, dr hab. Dariusz Wrona, prof. dr hab. Janina Gajc-Wolska, prof. dr hab. Ewa Osińska, prof. dr hab. Marek Gajewski, dr hab. Ewa Skutnik,  dr Julita Rabiza-Świder, dr Monika Latkowska</w:t>
            </w:r>
          </w:p>
        </w:tc>
      </w:tr>
      <w:tr w:rsidR="0031433A" w:rsidTr="003F6EF7">
        <w:trPr>
          <w:trHeight w:val="340"/>
          <w:jc w:val="center"/>
        </w:trPr>
        <w:tc>
          <w:tcPr>
            <w:tcW w:w="3046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WOBiAK, Samodzielny Zakład Sadownictwa, Katedra Roślin Warzywnych i Leczniczych, Katedra Roślin Ozdobnych</w:t>
            </w:r>
          </w:p>
        </w:tc>
      </w:tr>
      <w:tr w:rsidR="0031433A" w:rsidTr="003F6EF7">
        <w:trPr>
          <w:trHeight w:val="340"/>
          <w:jc w:val="center"/>
        </w:trPr>
        <w:tc>
          <w:tcPr>
            <w:tcW w:w="3046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1433A" w:rsidRDefault="0031433A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1433A" w:rsidTr="003F6EF7">
        <w:trPr>
          <w:trHeight w:val="340"/>
          <w:jc w:val="center"/>
        </w:trPr>
        <w:tc>
          <w:tcPr>
            <w:tcW w:w="3046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00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fakultatywny - kierunkowy</w:t>
            </w:r>
          </w:p>
        </w:tc>
        <w:tc>
          <w:tcPr>
            <w:tcW w:w="3468" w:type="dxa"/>
            <w:gridSpan w:val="3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 rok I</w:t>
            </w:r>
          </w:p>
        </w:tc>
        <w:tc>
          <w:tcPr>
            <w:tcW w:w="2289" w:type="dxa"/>
            <w:gridSpan w:val="3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 niestacjonarne</w:t>
            </w:r>
          </w:p>
        </w:tc>
      </w:tr>
      <w:tr w:rsidR="0031433A" w:rsidTr="003F6EF7">
        <w:trPr>
          <w:trHeight w:val="340"/>
          <w:jc w:val="center"/>
        </w:trPr>
        <w:tc>
          <w:tcPr>
            <w:tcW w:w="3046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00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zimowy</w:t>
            </w:r>
          </w:p>
        </w:tc>
        <w:tc>
          <w:tcPr>
            <w:tcW w:w="3468" w:type="dxa"/>
            <w:gridSpan w:val="3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289" w:type="dxa"/>
            <w:gridSpan w:val="3"/>
            <w:tcBorders>
              <w:bottom w:val="single" w:sz="4" w:space="0" w:color="000000"/>
            </w:tcBorders>
            <w:vAlign w:val="center"/>
          </w:tcPr>
          <w:p w:rsidR="0031433A" w:rsidRDefault="0031433A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1433A" w:rsidTr="003F6EF7">
        <w:trPr>
          <w:trHeight w:val="340"/>
          <w:jc w:val="center"/>
        </w:trPr>
        <w:tc>
          <w:tcPr>
            <w:tcW w:w="3046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Celem przedmiotu jest zapoznanie studentów ze stanem obecnym i kierunkami rozwoju współczesnego ogrodnictwa z zakresu sadownictwa, warzywnictwa, zielarstwa i roślin ozdobnych w kraju i na świecie.  . Student poznaje sylwetki naukowe wybitnych ogrodników oraz ich wkład w rozwój wiedzy sadowniczej, warzywniczej, kwiaciarskiej, zielarskiej i przechowalniczej.</w:t>
            </w:r>
          </w:p>
        </w:tc>
      </w:tr>
      <w:tr w:rsidR="0031433A" w:rsidTr="003F6EF7">
        <w:trPr>
          <w:trHeight w:val="400"/>
          <w:jc w:val="center"/>
        </w:trPr>
        <w:tc>
          <w:tcPr>
            <w:tcW w:w="3046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</w:tcPr>
          <w:p w:rsidR="0031433A" w:rsidRDefault="000558F0">
            <w:pPr>
              <w:pStyle w:val="Normalny1"/>
              <w:numPr>
                <w:ilvl w:val="0"/>
                <w:numId w:val="1"/>
              </w:numPr>
              <w:spacing w:after="0" w:line="240" w:lineRule="auto"/>
              <w:ind w:left="465" w:hanging="3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   18</w:t>
            </w:r>
          </w:p>
          <w:p w:rsidR="0031433A" w:rsidRDefault="0031433A">
            <w:pPr>
              <w:pStyle w:val="Normalny1"/>
              <w:spacing w:after="0" w:line="240" w:lineRule="auto"/>
              <w:ind w:left="46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1433A" w:rsidTr="003F6EF7">
        <w:trPr>
          <w:trHeight w:val="340"/>
          <w:jc w:val="center"/>
        </w:trPr>
        <w:tc>
          <w:tcPr>
            <w:tcW w:w="3046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Wykład, dyskusja, konsultacje</w:t>
            </w:r>
          </w:p>
        </w:tc>
      </w:tr>
      <w:tr w:rsidR="0031433A" w:rsidTr="003F6EF7">
        <w:trPr>
          <w:trHeight w:val="740"/>
          <w:jc w:val="center"/>
        </w:trPr>
        <w:tc>
          <w:tcPr>
            <w:tcW w:w="3046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>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Ogólna charakterystyka roślin ogrodniczych. Znaczenie owoców, warzyw, ziół i roślin ozdobnych w Polsce i na świecie. Historia, st</w:t>
            </w:r>
            <w:r>
              <w:rPr>
                <w:rFonts w:ascii="Arial" w:eastAsia="Arial" w:hAnsi="Arial" w:cs="Arial"/>
                <w:sz w:val="16"/>
                <w:szCs w:val="16"/>
              </w:rPr>
              <w:t>an obecny i perspektywy rozwoju produkcji ogrodniczej w Polsce i na świecie. Współczesne trendy w 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rzechowalnictwie produktów ogrodniczych. Aktualny stan badań naukowych dotyczących roślin ogrodniczych i możliwości wykorzystania ich w praktyce.</w:t>
            </w:r>
          </w:p>
        </w:tc>
      </w:tr>
      <w:tr w:rsidR="0031433A" w:rsidTr="003F6EF7">
        <w:trPr>
          <w:trHeight w:val="340"/>
          <w:jc w:val="center"/>
        </w:trPr>
        <w:tc>
          <w:tcPr>
            <w:tcW w:w="3046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31433A" w:rsidTr="003F6EF7">
        <w:trPr>
          <w:trHeight w:val="300"/>
          <w:jc w:val="center"/>
        </w:trPr>
        <w:tc>
          <w:tcPr>
            <w:tcW w:w="3046" w:type="dxa"/>
            <w:gridSpan w:val="2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7" w:type="dxa"/>
            <w:gridSpan w:val="8"/>
            <w:tcBorders>
              <w:bottom w:val="single" w:sz="4" w:space="0" w:color="000000"/>
            </w:tcBorders>
            <w:vAlign w:val="center"/>
          </w:tcPr>
          <w:p w:rsidR="0031433A" w:rsidRDefault="000558F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posiada podstawową wiedzę z botaniki i chemii.</w:t>
            </w:r>
          </w:p>
        </w:tc>
      </w:tr>
      <w:tr w:rsidR="0031433A" w:rsidTr="003F6EF7">
        <w:trPr>
          <w:trHeight w:val="900"/>
          <w:jc w:val="center"/>
        </w:trPr>
        <w:tc>
          <w:tcPr>
            <w:tcW w:w="3046" w:type="dxa"/>
            <w:gridSpan w:val="2"/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977" w:type="dxa"/>
            <w:gridSpan w:val="3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znaczenie produktów ogrodniczych dla człowieka</w:t>
            </w:r>
          </w:p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zna osiągnięcia wybitnych polskich naukowców w dziedzinie ogrodnictwa</w:t>
            </w:r>
          </w:p>
          <w:p w:rsidR="0031433A" w:rsidRDefault="0031433A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80" w:type="dxa"/>
            <w:gridSpan w:val="5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03 – przedstawia aktualne osiągnięcia nauki wykorzystywane w produkcji ogrodniczej </w:t>
            </w:r>
          </w:p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ma świadomość konieczności postępowania zgodnie z zasadami etyki</w:t>
            </w:r>
          </w:p>
        </w:tc>
      </w:tr>
      <w:tr w:rsidR="0031433A" w:rsidTr="003F6EF7">
        <w:trPr>
          <w:trHeight w:val="520"/>
          <w:jc w:val="center"/>
        </w:trPr>
        <w:tc>
          <w:tcPr>
            <w:tcW w:w="3056" w:type="dxa"/>
            <w:gridSpan w:val="3"/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47" w:type="dxa"/>
            <w:gridSpan w:val="7"/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03 – ocena opracowania pisemnego</w:t>
            </w:r>
          </w:p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 – końcowe zaliczenie pisemne</w:t>
            </w:r>
          </w:p>
        </w:tc>
      </w:tr>
      <w:tr w:rsidR="0031433A" w:rsidTr="003F6EF7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47" w:type="dxa"/>
            <w:gridSpan w:val="7"/>
            <w:vAlign w:val="center"/>
          </w:tcPr>
          <w:p w:rsidR="0031433A" w:rsidRDefault="000558F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Opracowania pisemne, końcowe zaliczenia pisemne </w:t>
            </w:r>
          </w:p>
        </w:tc>
      </w:tr>
      <w:tr w:rsidR="0031433A" w:rsidTr="003F6EF7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47" w:type="dxa"/>
            <w:gridSpan w:val="7"/>
            <w:vAlign w:val="center"/>
          </w:tcPr>
          <w:p w:rsidR="0031433A" w:rsidRDefault="000558F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Ocena z opracowania pisemnego – 50%, ocena z zaliczenia końcowego – 50%. Warunkiem zaliczenia przedmiotu jest uzyskanie pozytywnej oceny z każdego elementu.</w:t>
            </w:r>
          </w:p>
        </w:tc>
      </w:tr>
      <w:tr w:rsidR="0031433A" w:rsidTr="003F6EF7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47" w:type="dxa"/>
            <w:gridSpan w:val="7"/>
            <w:vAlign w:val="center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audytoryjna</w:t>
            </w:r>
          </w:p>
        </w:tc>
      </w:tr>
      <w:tr w:rsidR="0031433A" w:rsidTr="003F6EF7">
        <w:trPr>
          <w:trHeight w:val="340"/>
          <w:jc w:val="center"/>
        </w:trPr>
        <w:tc>
          <w:tcPr>
            <w:tcW w:w="11003" w:type="dxa"/>
            <w:gridSpan w:val="10"/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31433A" w:rsidRDefault="000558F0">
            <w:pPr>
              <w:pStyle w:val="Normalny1"/>
              <w:spacing w:after="0" w:line="240" w:lineRule="auto"/>
              <w:ind w:left="505" w:hanging="5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Knaflewski M. (red.) 2007. Ogólna uprawa warzyw. PWRiL, Poznań.</w:t>
            </w:r>
          </w:p>
          <w:p w:rsidR="0031433A" w:rsidRPr="000558F0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0558F0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Kader A.A. 2002. Postharvest technology of horticultural crops. Third edition. Univ. of California. Pub. No 3311, pp 535. </w:t>
            </w:r>
          </w:p>
          <w:p w:rsidR="0031433A" w:rsidRDefault="000558F0">
            <w:pPr>
              <w:pStyle w:val="Normalny1"/>
              <w:tabs>
                <w:tab w:val="left" w:pos="360"/>
              </w:tabs>
              <w:spacing w:after="0" w:line="240" w:lineRule="auto"/>
              <w:ind w:left="505" w:hanging="5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558F0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Rubatzky V.E., Yamaguchi M. 1997. World Vegetables: Principles, Production and Nutritive Values.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Springer. </w:t>
            </w:r>
          </w:p>
          <w:p w:rsidR="0031433A" w:rsidRDefault="000558F0">
            <w:pPr>
              <w:pStyle w:val="Normalny1"/>
              <w:spacing w:after="0" w:line="240" w:lineRule="auto"/>
              <w:ind w:left="505" w:hanging="5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Vaughan J.G., Geissler C.A. 2001. Rośliny jadalne. Wyd. Prószyński i S-ka, Warszawa.</w:t>
            </w:r>
          </w:p>
          <w:p w:rsidR="0031433A" w:rsidRDefault="000558F0">
            <w:pPr>
              <w:pStyle w:val="Normalny1"/>
              <w:ind w:left="505" w:hanging="5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Strzelecka H., Kowalski J. (red.) 2000. Encyklopedia zielarstwa i ziołolecznictwa. Wyd. Nauk. PWN, Warszawa.</w:t>
            </w:r>
          </w:p>
          <w:p w:rsidR="0031433A" w:rsidRDefault="000558F0">
            <w:pPr>
              <w:pStyle w:val="Normalny1"/>
              <w:ind w:left="505" w:hanging="5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Czasopisma: Hasło Ogrodnicze, Owoce Warzywa Kwiaty, Warzywa, Pod osłonami, Herba Polonica</w:t>
            </w:r>
          </w:p>
        </w:tc>
      </w:tr>
      <w:tr w:rsidR="0031433A" w:rsidTr="003F6EF7">
        <w:trPr>
          <w:trHeight w:val="340"/>
          <w:jc w:val="center"/>
        </w:trPr>
        <w:tc>
          <w:tcPr>
            <w:tcW w:w="11003" w:type="dxa"/>
            <w:gridSpan w:val="10"/>
            <w:vAlign w:val="center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Oceny wystawiane są zgodnie z kryterium: </w:t>
            </w:r>
          </w:p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100-91% pkt. – 5,0; 90-81% pkt. – 4,5; 80-71% pkt. – 4,0; 70-61% pkt. – 3,5; 60-51% pkt. – 3,0</w:t>
            </w:r>
          </w:p>
          <w:p w:rsidR="0031433A" w:rsidRDefault="0031433A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1433A" w:rsidRDefault="000558F0">
      <w:pPr>
        <w:pStyle w:val="Normalny1"/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:rsidR="0031433A" w:rsidRDefault="000558F0">
      <w:pPr>
        <w:pStyle w:val="Normalny1"/>
        <w:rPr>
          <w:rFonts w:ascii="Arial" w:eastAsia="Arial" w:hAnsi="Arial" w:cs="Arial"/>
          <w:sz w:val="16"/>
          <w:szCs w:val="16"/>
        </w:rPr>
      </w:pPr>
      <w:r>
        <w:br w:type="page"/>
      </w:r>
    </w:p>
    <w:p w:rsidR="0031433A" w:rsidRDefault="000558F0">
      <w:pPr>
        <w:pStyle w:val="Normalny1"/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Ogrodnictwo w nauce i praktyce</w:t>
      </w:r>
    </w:p>
    <w:p w:rsidR="0031433A" w:rsidRDefault="0031433A">
      <w:pPr>
        <w:pStyle w:val="Normalny1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06"/>
        <w:gridCol w:w="2041"/>
      </w:tblGrid>
      <w:tr w:rsidR="0031433A" w:rsidTr="003F6EF7">
        <w:trPr>
          <w:trHeight w:val="380"/>
          <w:jc w:val="center"/>
        </w:trPr>
        <w:tc>
          <w:tcPr>
            <w:tcW w:w="8706" w:type="dxa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41" w:type="dxa"/>
          </w:tcPr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90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4,0 ECTS </w:t>
            </w:r>
          </w:p>
        </w:tc>
      </w:tr>
      <w:tr w:rsidR="0031433A" w:rsidTr="003F6EF7">
        <w:trPr>
          <w:trHeight w:val="300"/>
          <w:jc w:val="center"/>
        </w:trPr>
        <w:tc>
          <w:tcPr>
            <w:tcW w:w="8706" w:type="dxa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Łączna liczba punktów ECTS, którą student uzyskuje na zajęciach wymagających bezpośredniego udziału nauczycieli </w:t>
            </w:r>
          </w:p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akademickich</w:t>
            </w:r>
          </w:p>
        </w:tc>
        <w:tc>
          <w:tcPr>
            <w:tcW w:w="2041" w:type="dxa"/>
          </w:tcPr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31433A" w:rsidTr="003F6EF7">
        <w:trPr>
          <w:trHeight w:val="260"/>
          <w:jc w:val="center"/>
        </w:trPr>
        <w:tc>
          <w:tcPr>
            <w:tcW w:w="8706" w:type="dxa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</w:p>
        </w:tc>
        <w:tc>
          <w:tcPr>
            <w:tcW w:w="2041" w:type="dxa"/>
          </w:tcPr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31433A" w:rsidRDefault="0031433A">
      <w:pPr>
        <w:pStyle w:val="Normalny1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1433A" w:rsidRDefault="0031433A">
      <w:pPr>
        <w:pStyle w:val="Normalny1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1433A" w:rsidRDefault="000558F0">
      <w:pPr>
        <w:pStyle w:val="Normalny1"/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Ogrodnictwo w nauce i praktyce</w:t>
      </w:r>
    </w:p>
    <w:p w:rsidR="0031433A" w:rsidRDefault="0031433A">
      <w:pPr>
        <w:pStyle w:val="Normalny1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8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91"/>
        <w:gridCol w:w="2011"/>
      </w:tblGrid>
      <w:tr w:rsidR="0031433A" w:rsidTr="003F6EF7">
        <w:trPr>
          <w:trHeight w:val="1562"/>
          <w:jc w:val="center"/>
        </w:trPr>
        <w:tc>
          <w:tcPr>
            <w:tcW w:w="8791" w:type="dxa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  <w:p w:rsidR="0031433A" w:rsidRDefault="0031433A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opracowania pisemnego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zaliczenia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31433A" w:rsidRDefault="0031433A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011" w:type="dxa"/>
          </w:tcPr>
          <w:p w:rsidR="0031433A" w:rsidRDefault="0031433A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31433A" w:rsidRDefault="0031433A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31433A" w:rsidRDefault="0031433A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90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31433A" w:rsidTr="003F6EF7">
        <w:trPr>
          <w:trHeight w:val="380"/>
          <w:jc w:val="center"/>
        </w:trPr>
        <w:tc>
          <w:tcPr>
            <w:tcW w:w="8791" w:type="dxa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Łączna liczba punktów ECTS, którą student uzyskuje na zajęciach wymagających bezpośredniego udziału nauczycieli </w:t>
            </w:r>
          </w:p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akademickich: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31433A" w:rsidRDefault="0031433A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:rsidR="0031433A" w:rsidRDefault="0031433A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31433A" w:rsidRDefault="0031433A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31433A" w:rsidTr="003F6EF7">
        <w:trPr>
          <w:trHeight w:val="380"/>
          <w:jc w:val="center"/>
        </w:trPr>
        <w:tc>
          <w:tcPr>
            <w:tcW w:w="8791" w:type="dxa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opracowania pisemnego</w:t>
            </w:r>
          </w:p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Razem </w:t>
            </w:r>
          </w:p>
        </w:tc>
        <w:tc>
          <w:tcPr>
            <w:tcW w:w="2011" w:type="dxa"/>
            <w:vAlign w:val="center"/>
          </w:tcPr>
          <w:p w:rsidR="0031433A" w:rsidRDefault="0031433A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31433A" w:rsidRDefault="0031433A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 h</w:t>
            </w:r>
          </w:p>
          <w:p w:rsidR="0031433A" w:rsidRDefault="000558F0">
            <w:pPr>
              <w:pStyle w:val="Normalny1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31433A" w:rsidRDefault="0031433A">
      <w:pPr>
        <w:pStyle w:val="Normalny1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0558F0" w:rsidRDefault="000558F0">
      <w:pPr>
        <w:pStyle w:val="Normalny1"/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:rsidR="0031433A" w:rsidRDefault="000558F0">
      <w:pPr>
        <w:pStyle w:val="Normalny1"/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 Ogrodnictwo w nauce i praktyce</w:t>
      </w:r>
    </w:p>
    <w:p w:rsidR="0031433A" w:rsidRDefault="0031433A">
      <w:pPr>
        <w:pStyle w:val="Normalny1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8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1"/>
        <w:gridCol w:w="6288"/>
        <w:gridCol w:w="3182"/>
      </w:tblGrid>
      <w:tr w:rsidR="0031433A" w:rsidTr="003F6EF7">
        <w:trPr>
          <w:jc w:val="center"/>
        </w:trPr>
        <w:tc>
          <w:tcPr>
            <w:tcW w:w="1361" w:type="dxa"/>
          </w:tcPr>
          <w:p w:rsidR="0031433A" w:rsidRDefault="000558F0">
            <w:pPr>
              <w:pStyle w:val="Normalny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288" w:type="dxa"/>
          </w:tcPr>
          <w:p w:rsidR="0031433A" w:rsidRDefault="000558F0">
            <w:pPr>
              <w:pStyle w:val="Normalny1"/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182" w:type="dxa"/>
          </w:tcPr>
          <w:p w:rsidR="0031433A" w:rsidRDefault="000558F0">
            <w:pPr>
              <w:pStyle w:val="Normalny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31433A" w:rsidTr="003F6EF7">
        <w:trPr>
          <w:jc w:val="center"/>
        </w:trPr>
        <w:tc>
          <w:tcPr>
            <w:tcW w:w="1361" w:type="dxa"/>
          </w:tcPr>
          <w:p w:rsidR="0031433A" w:rsidRDefault="000558F0">
            <w:pPr>
              <w:pStyle w:val="Normalny1"/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288" w:type="dxa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znaczenie produktów ogrodniczych dla człowieka</w:t>
            </w:r>
          </w:p>
        </w:tc>
        <w:tc>
          <w:tcPr>
            <w:tcW w:w="3182" w:type="dxa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K_W07+, K_W11+</w:t>
            </w:r>
          </w:p>
        </w:tc>
      </w:tr>
      <w:tr w:rsidR="0031433A" w:rsidTr="003F6EF7">
        <w:trPr>
          <w:jc w:val="center"/>
        </w:trPr>
        <w:tc>
          <w:tcPr>
            <w:tcW w:w="1361" w:type="dxa"/>
          </w:tcPr>
          <w:p w:rsidR="0031433A" w:rsidRDefault="000558F0">
            <w:pPr>
              <w:pStyle w:val="Normalny1"/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288" w:type="dxa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osiągnięcia wybitnych polskich naukowców w dziedzinie ogrodnictwa</w:t>
            </w:r>
          </w:p>
        </w:tc>
        <w:tc>
          <w:tcPr>
            <w:tcW w:w="3182" w:type="dxa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K_W08+</w:t>
            </w:r>
          </w:p>
        </w:tc>
      </w:tr>
      <w:tr w:rsidR="0031433A" w:rsidTr="003F6EF7">
        <w:trPr>
          <w:jc w:val="center"/>
        </w:trPr>
        <w:tc>
          <w:tcPr>
            <w:tcW w:w="1361" w:type="dxa"/>
          </w:tcPr>
          <w:p w:rsidR="0031433A" w:rsidRDefault="000558F0">
            <w:pPr>
              <w:pStyle w:val="Normalny1"/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288" w:type="dxa"/>
          </w:tcPr>
          <w:p w:rsidR="0031433A" w:rsidRDefault="000558F0">
            <w:pPr>
              <w:pStyle w:val="Normalny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przedstawia aktualne osiągnięcia nauki wykorzystywane w produkcji ogrodniczej</w:t>
            </w:r>
          </w:p>
        </w:tc>
        <w:tc>
          <w:tcPr>
            <w:tcW w:w="3182" w:type="dxa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K_W06+, K_W09+</w:t>
            </w:r>
          </w:p>
        </w:tc>
      </w:tr>
      <w:tr w:rsidR="0031433A" w:rsidTr="003F6EF7">
        <w:trPr>
          <w:jc w:val="center"/>
        </w:trPr>
        <w:tc>
          <w:tcPr>
            <w:tcW w:w="1361" w:type="dxa"/>
          </w:tcPr>
          <w:p w:rsidR="0031433A" w:rsidRDefault="000558F0">
            <w:pPr>
              <w:pStyle w:val="Normalny1"/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288" w:type="dxa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182" w:type="dxa"/>
          </w:tcPr>
          <w:p w:rsidR="0031433A" w:rsidRDefault="000558F0">
            <w:pPr>
              <w:pStyle w:val="Normalny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K_K05+</w:t>
            </w:r>
          </w:p>
        </w:tc>
      </w:tr>
    </w:tbl>
    <w:p w:rsidR="0031433A" w:rsidRDefault="0031433A">
      <w:pPr>
        <w:pStyle w:val="Normalny1"/>
        <w:spacing w:after="0" w:line="240" w:lineRule="auto"/>
        <w:rPr>
          <w:rFonts w:ascii="Arial" w:eastAsia="Arial" w:hAnsi="Arial" w:cs="Arial"/>
          <w:color w:val="1E322A"/>
          <w:sz w:val="16"/>
          <w:szCs w:val="16"/>
        </w:rPr>
      </w:pPr>
    </w:p>
    <w:p w:rsidR="0031433A" w:rsidRDefault="0031433A">
      <w:pPr>
        <w:pStyle w:val="Normalny1"/>
      </w:pPr>
    </w:p>
    <w:sectPr w:rsidR="0031433A" w:rsidSect="0031433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2EC3"/>
    <w:multiLevelType w:val="multilevel"/>
    <w:tmpl w:val="BA0CE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1433A"/>
    <w:rsid w:val="000558F0"/>
    <w:rsid w:val="0031433A"/>
    <w:rsid w:val="003F6EF7"/>
    <w:rsid w:val="00D972A1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2A1"/>
  </w:style>
  <w:style w:type="paragraph" w:styleId="Nagwek1">
    <w:name w:val="heading 1"/>
    <w:basedOn w:val="Normalny1"/>
    <w:next w:val="Normalny1"/>
    <w:rsid w:val="003143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143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143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143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1433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143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1433A"/>
  </w:style>
  <w:style w:type="table" w:customStyle="1" w:styleId="TableNormal">
    <w:name w:val="Table Normal"/>
    <w:rsid w:val="003143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1433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143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433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1433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1433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3143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4860</Characters>
  <Application>Microsoft Office Word</Application>
  <DocSecurity>0</DocSecurity>
  <Lines>40</Lines>
  <Paragraphs>11</Paragraphs>
  <ScaleCrop>false</ScaleCrop>
  <Company>Acer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4</cp:revision>
  <dcterms:created xsi:type="dcterms:W3CDTF">2019-09-19T23:33:00Z</dcterms:created>
  <dcterms:modified xsi:type="dcterms:W3CDTF">2019-10-03T08:44:00Z</dcterms:modified>
</cp:coreProperties>
</file>