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647"/>
        <w:gridCol w:w="2597"/>
        <w:gridCol w:w="1643"/>
        <w:gridCol w:w="58"/>
        <w:gridCol w:w="1119"/>
        <w:gridCol w:w="582"/>
        <w:gridCol w:w="1216"/>
        <w:gridCol w:w="805"/>
      </w:tblGrid>
      <w:tr w:rsidR="003E6D6F" w:rsidRPr="007D57A2" w:rsidTr="00831DB3">
        <w:trPr>
          <w:trHeight w:val="561"/>
          <w:jc w:val="center"/>
        </w:trPr>
        <w:tc>
          <w:tcPr>
            <w:tcW w:w="1563" w:type="dxa"/>
            <w:shd w:val="clear" w:color="auto" w:fill="D9D9D9"/>
            <w:vAlign w:val="center"/>
          </w:tcPr>
          <w:p w:rsidR="003E6D6F" w:rsidRPr="007D57A2" w:rsidRDefault="003E6D6F" w:rsidP="003406B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7" w:type="dxa"/>
            <w:shd w:val="clear" w:color="auto" w:fill="D9D9D9"/>
            <w:vAlign w:val="center"/>
          </w:tcPr>
          <w:p w:rsidR="003E6D6F" w:rsidRPr="007D57A2" w:rsidRDefault="006278E9" w:rsidP="00E343F3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4841E9">
              <w:rPr>
                <w:rFonts w:ascii="Arial" w:hAnsi="Arial" w:cs="Arial"/>
                <w:sz w:val="16"/>
                <w:szCs w:val="20"/>
              </w:rPr>
              <w:t>9/2020</w:t>
            </w:r>
          </w:p>
        </w:tc>
        <w:tc>
          <w:tcPr>
            <w:tcW w:w="2597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6D6F" w:rsidRPr="007D57A2" w:rsidRDefault="003E6D6F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3E6D6F" w:rsidRPr="00031027" w:rsidRDefault="00831DB3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Fakultatywny - ogólny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3E6D6F" w:rsidRPr="007D57A2" w:rsidRDefault="003E6D6F" w:rsidP="003406B4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2021" w:type="dxa"/>
            <w:gridSpan w:val="2"/>
            <w:shd w:val="clear" w:color="auto" w:fill="D9D9D9"/>
            <w:vAlign w:val="center"/>
          </w:tcPr>
          <w:p w:rsidR="003E6D6F" w:rsidRPr="007D57A2" w:rsidRDefault="00831DB3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-O/NS_Ist_FO5b</w:t>
            </w:r>
          </w:p>
        </w:tc>
      </w:tr>
      <w:tr w:rsidR="003E6D6F" w:rsidRPr="007D57A2" w:rsidTr="003406B4">
        <w:trPr>
          <w:trHeight w:val="164"/>
          <w:jc w:val="center"/>
        </w:trPr>
        <w:tc>
          <w:tcPr>
            <w:tcW w:w="11230" w:type="dxa"/>
            <w:gridSpan w:val="9"/>
            <w:tcBorders>
              <w:left w:val="nil"/>
              <w:right w:val="nil"/>
            </w:tcBorders>
            <w:vAlign w:val="center"/>
          </w:tcPr>
          <w:p w:rsidR="003E6D6F" w:rsidRPr="007D57A2" w:rsidRDefault="003E6D6F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6D6F" w:rsidRPr="007D57A2" w:rsidTr="00831DB3">
        <w:trPr>
          <w:trHeight w:val="340"/>
          <w:jc w:val="center"/>
        </w:trPr>
        <w:tc>
          <w:tcPr>
            <w:tcW w:w="321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6D6F" w:rsidRPr="00DA02B0" w:rsidRDefault="003E6D6F" w:rsidP="003406B4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 w:rsidRPr="00DA02B0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DA02B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A02B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999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6D6F" w:rsidRPr="00B85699" w:rsidRDefault="00B85699" w:rsidP="00340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699">
              <w:rPr>
                <w:rFonts w:ascii="Arial" w:hAnsi="Arial" w:cs="Arial"/>
                <w:sz w:val="20"/>
                <w:szCs w:val="20"/>
              </w:rPr>
              <w:t>Współpraca gospodarstw ogrodniczych z sektorem prywatnym i publicznym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6D6F" w:rsidRPr="008E737A" w:rsidRDefault="003E6D6F" w:rsidP="003406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E6D6F" w:rsidRPr="008E737A" w:rsidRDefault="00F669DC" w:rsidP="003406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E6D6F" w:rsidRPr="004841E9" w:rsidTr="003406B4">
        <w:trPr>
          <w:trHeight w:val="340"/>
          <w:jc w:val="center"/>
        </w:trPr>
        <w:tc>
          <w:tcPr>
            <w:tcW w:w="3210" w:type="dxa"/>
            <w:gridSpan w:val="2"/>
            <w:tcBorders>
              <w:top w:val="single" w:sz="2" w:space="0" w:color="auto"/>
            </w:tcBorders>
            <w:vAlign w:val="center"/>
          </w:tcPr>
          <w:p w:rsidR="003E6D6F" w:rsidRPr="001B71A8" w:rsidRDefault="003E6D6F" w:rsidP="003406B4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B85699" w:rsidRDefault="00B85699" w:rsidP="00386316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85699">
              <w:rPr>
                <w:rFonts w:ascii="Arial" w:hAnsi="Arial" w:cs="Arial"/>
                <w:bCs/>
                <w:sz w:val="16"/>
                <w:szCs w:val="16"/>
                <w:lang w:val="en-US"/>
              </w:rPr>
              <w:t>Cooperation of horticultural farms with the private and public sectors</w:t>
            </w:r>
          </w:p>
        </w:tc>
      </w:tr>
      <w:tr w:rsidR="003E6D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Ogrodnictwo</w:t>
            </w:r>
          </w:p>
        </w:tc>
      </w:tr>
      <w:tr w:rsidR="003E6D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4A5B55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Dagmara Stangierska</w:t>
            </w:r>
          </w:p>
        </w:tc>
      </w:tr>
      <w:tr w:rsidR="003E6D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4A5B55" w:rsidP="00831DB3">
            <w:pPr>
              <w:rPr>
                <w:rFonts w:ascii="Arial" w:hAnsi="Arial" w:cs="Arial"/>
                <w:sz w:val="16"/>
                <w:szCs w:val="16"/>
              </w:rPr>
            </w:pPr>
            <w:r w:rsidRPr="004A5B55">
              <w:rPr>
                <w:rFonts w:ascii="Arial" w:hAnsi="Arial" w:cs="Arial"/>
                <w:sz w:val="16"/>
                <w:szCs w:val="16"/>
              </w:rPr>
              <w:t>dr Dagmara Stangierska</w:t>
            </w:r>
            <w:r>
              <w:rPr>
                <w:rFonts w:ascii="Arial" w:hAnsi="Arial" w:cs="Arial"/>
                <w:sz w:val="16"/>
                <w:szCs w:val="16"/>
              </w:rPr>
              <w:t xml:space="preserve">, dr </w:t>
            </w:r>
            <w:r w:rsidR="00E343F3">
              <w:rPr>
                <w:rFonts w:ascii="Arial" w:hAnsi="Arial" w:cs="Arial"/>
                <w:sz w:val="16"/>
                <w:szCs w:val="16"/>
              </w:rPr>
              <w:t xml:space="preserve">Dawid </w:t>
            </w:r>
            <w:proofErr w:type="spellStart"/>
            <w:r w:rsidR="00E343F3">
              <w:rPr>
                <w:rFonts w:ascii="Arial" w:hAnsi="Arial" w:cs="Arial"/>
                <w:sz w:val="16"/>
                <w:szCs w:val="16"/>
              </w:rPr>
              <w:t>Olewnicki</w:t>
            </w:r>
            <w:proofErr w:type="spellEnd"/>
          </w:p>
        </w:tc>
      </w:tr>
      <w:tr w:rsidR="003E6D6F" w:rsidRPr="007D57A2" w:rsidTr="003406B4">
        <w:trPr>
          <w:trHeight w:val="340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F669DC" w:rsidP="00BD0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Pracownia Organizacji i Ekonomiki Ogrodnictwa</w:t>
            </w:r>
            <w:r w:rsidR="004841E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41E9">
              <w:rPr>
                <w:rFonts w:ascii="Arial" w:eastAsia="Arial" w:hAnsi="Arial" w:cs="Arial"/>
                <w:sz w:val="16"/>
                <w:szCs w:val="16"/>
              </w:rPr>
              <w:t>Katedra Sadownictwa i Ekonomiki Ogrodnictwa</w:t>
            </w:r>
            <w:r w:rsidR="004841E9">
              <w:rPr>
                <w:rFonts w:ascii="Arial" w:eastAsia="Arial" w:hAnsi="Arial" w:cs="Arial"/>
                <w:sz w:val="16"/>
                <w:szCs w:val="16"/>
              </w:rPr>
              <w:t>,</w:t>
            </w:r>
            <w:bookmarkStart w:id="0" w:name="_GoBack"/>
            <w:bookmarkEnd w:id="0"/>
            <w:r w:rsidR="004841E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4841E9"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</w:p>
        </w:tc>
      </w:tr>
      <w:tr w:rsidR="003E6D6F" w:rsidRPr="007D57A2" w:rsidTr="003406B4">
        <w:trPr>
          <w:trHeight w:val="310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BD0360" w:rsidP="004841E9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Wydział Ogrodnictwa</w:t>
            </w:r>
            <w:r w:rsidR="004841E9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Biotechnologii</w:t>
            </w:r>
            <w:r w:rsidR="004841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6D6F" w:rsidRPr="007D57A2" w:rsidTr="00831DB3">
        <w:trPr>
          <w:trHeight w:val="281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597" w:type="dxa"/>
            <w:vAlign w:val="center"/>
          </w:tcPr>
          <w:p w:rsidR="003E6D6F" w:rsidRPr="001B71A8" w:rsidRDefault="003E6D6F" w:rsidP="00831D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31DB3"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– ogólny (humanistyczny/społeczny)</w:t>
            </w:r>
          </w:p>
        </w:tc>
        <w:tc>
          <w:tcPr>
            <w:tcW w:w="2820" w:type="dxa"/>
            <w:gridSpan w:val="3"/>
            <w:vAlign w:val="center"/>
          </w:tcPr>
          <w:p w:rsidR="003E6D6F" w:rsidRPr="001B71A8" w:rsidRDefault="006266FB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</w:t>
            </w:r>
            <w:r w:rsidR="003E6D6F" w:rsidRPr="00E4443F">
              <w:rPr>
                <w:rFonts w:ascii="Arial" w:hAnsi="Arial" w:cs="Arial"/>
                <w:bCs/>
                <w:sz w:val="16"/>
                <w:szCs w:val="16"/>
              </w:rPr>
              <w:t>, rok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IV</w:t>
            </w:r>
          </w:p>
        </w:tc>
        <w:tc>
          <w:tcPr>
            <w:tcW w:w="2603" w:type="dxa"/>
            <w:gridSpan w:val="3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E4443F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3E6D6F" w:rsidRPr="007D57A2" w:rsidTr="00831DB3">
        <w:trPr>
          <w:trHeight w:val="314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597" w:type="dxa"/>
            <w:vAlign w:val="center"/>
          </w:tcPr>
          <w:p w:rsidR="003E6D6F" w:rsidRPr="001B71A8" w:rsidRDefault="003E6D6F" w:rsidP="0038631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E4443F">
              <w:rPr>
                <w:rFonts w:ascii="Arial" w:hAnsi="Arial" w:cs="Arial"/>
                <w:bCs/>
                <w:sz w:val="16"/>
                <w:szCs w:val="16"/>
              </w:rPr>
              <w:t>emestr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zimowy</w:t>
            </w:r>
          </w:p>
        </w:tc>
        <w:tc>
          <w:tcPr>
            <w:tcW w:w="2820" w:type="dxa"/>
            <w:gridSpan w:val="3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443F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E4443F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E4443F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603" w:type="dxa"/>
            <w:gridSpan w:val="3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E6D6F" w:rsidRPr="007D57A2" w:rsidTr="00F90EED">
        <w:trPr>
          <w:trHeight w:val="726"/>
          <w:jc w:val="center"/>
        </w:trPr>
        <w:tc>
          <w:tcPr>
            <w:tcW w:w="3210" w:type="dxa"/>
            <w:gridSpan w:val="2"/>
            <w:vAlign w:val="center"/>
          </w:tcPr>
          <w:p w:rsidR="003E6D6F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6D6F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D6F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D6F" w:rsidRPr="001B71A8" w:rsidRDefault="003E6D6F" w:rsidP="0052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B85699" w:rsidP="00521905">
            <w:pPr>
              <w:rPr>
                <w:rFonts w:ascii="Arial" w:hAnsi="Arial" w:cs="Arial"/>
                <w:sz w:val="16"/>
                <w:szCs w:val="16"/>
              </w:rPr>
            </w:pPr>
            <w:r w:rsidRPr="00B85699">
              <w:rPr>
                <w:rFonts w:ascii="Arial" w:hAnsi="Arial" w:cs="Arial"/>
                <w:sz w:val="16"/>
                <w:szCs w:val="16"/>
              </w:rPr>
              <w:t>Celem przedmiotu jest zapoznanie studentów ze znaczeniem współpracy pionowej i poziomej na poziomie gospodarek i pojedynczych przedsiębiorstw jako czynnika konkurencyjności i rozwoju.</w:t>
            </w:r>
          </w:p>
        </w:tc>
      </w:tr>
      <w:tr w:rsidR="003E6D6F" w:rsidRPr="007D57A2" w:rsidTr="003406B4">
        <w:trPr>
          <w:trHeight w:val="433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3E6D6F" w:rsidP="00F669DC">
            <w:pPr>
              <w:spacing w:line="36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Wykłady                                                                                </w:t>
            </w:r>
            <w:r w:rsidRPr="00E4443F">
              <w:rPr>
                <w:rFonts w:ascii="Arial" w:hAnsi="Arial" w:cs="Arial"/>
                <w:sz w:val="16"/>
                <w:szCs w:val="16"/>
              </w:rPr>
              <w:t xml:space="preserve">  liczba godzin   </w:t>
            </w:r>
            <w:r w:rsidR="00F669DC">
              <w:rPr>
                <w:rFonts w:ascii="Arial" w:hAnsi="Arial" w:cs="Arial"/>
                <w:sz w:val="16"/>
                <w:szCs w:val="16"/>
              </w:rPr>
              <w:t>18</w:t>
            </w:r>
            <w:r w:rsidR="006266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6D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3E6D6F" w:rsidP="00D512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samodzielna praca studenta</w:t>
            </w:r>
          </w:p>
        </w:tc>
      </w:tr>
      <w:tr w:rsidR="003E6D6F" w:rsidRPr="007D57A2" w:rsidTr="00765762">
        <w:trPr>
          <w:trHeight w:val="1257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B85699" w:rsidP="00CF276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B85699">
              <w:rPr>
                <w:rFonts w:ascii="Arial" w:hAnsi="Arial" w:cs="Arial"/>
                <w:sz w:val="16"/>
                <w:szCs w:val="16"/>
              </w:rPr>
              <w:t>Pojęcie, formy kooperacji, jej cele i korzyści. Współpraca pozioma producentów – grupy i organizacje producentów o. i w. – historia, regulacje prawne UE i PL, zasady uznawania, zasady wsparcia finansowego, instytucje uznające i udzielające wsparcia, procedury rejestracji, procedury wnioskowania o pomoc i jej rozliczania, stopień zorganizowania producentów na rynku.  Partnerstwo publiczno-prywatne. Przesłanki, możliwości, bariery w sektorze ogrodniczym</w:t>
            </w:r>
          </w:p>
        </w:tc>
      </w:tr>
      <w:tr w:rsidR="003E6D6F" w:rsidRPr="007D57A2" w:rsidTr="003406B4">
        <w:trPr>
          <w:trHeight w:val="89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3E6D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D6F" w:rsidRPr="007D57A2" w:rsidTr="003406B4">
        <w:trPr>
          <w:trHeight w:val="329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3E6D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D6F" w:rsidRPr="007D57A2" w:rsidTr="00765762">
        <w:trPr>
          <w:trHeight w:val="407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240" w:type="dxa"/>
            <w:gridSpan w:val="2"/>
            <w:vAlign w:val="center"/>
          </w:tcPr>
          <w:p w:rsidR="003E6D6F" w:rsidRDefault="004A5B55" w:rsidP="0060433D">
            <w:pPr>
              <w:pStyle w:val="Akapitzlist"/>
              <w:numPr>
                <w:ilvl w:val="0"/>
                <w:numId w:val="1"/>
              </w:numPr>
              <w:ind w:left="35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zna rodzaje podmiotów gospodarczych</w:t>
            </w:r>
          </w:p>
          <w:p w:rsidR="003E6D6F" w:rsidRDefault="004A5B55" w:rsidP="005D7BAF">
            <w:pPr>
              <w:pStyle w:val="Akapitzlist"/>
              <w:numPr>
                <w:ilvl w:val="0"/>
                <w:numId w:val="1"/>
              </w:numPr>
              <w:ind w:left="35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umie wskazać słabe i mocne strony działalności gospodarczej</w:t>
            </w:r>
          </w:p>
          <w:p w:rsidR="003E6D6F" w:rsidRPr="005D7BAF" w:rsidRDefault="003E6D6F" w:rsidP="004A5B55">
            <w:pPr>
              <w:pStyle w:val="Akapitzlist"/>
              <w:numPr>
                <w:ilvl w:val="0"/>
                <w:numId w:val="1"/>
              </w:numPr>
              <w:ind w:left="351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D7BAF">
              <w:rPr>
                <w:rFonts w:ascii="Arial" w:hAnsi="Arial" w:cs="Arial"/>
                <w:sz w:val="16"/>
                <w:szCs w:val="16"/>
              </w:rPr>
              <w:t xml:space="preserve">zna zasady tworzenia i wspieranie </w:t>
            </w:r>
            <w:r w:rsidR="004A5B55">
              <w:rPr>
                <w:rFonts w:ascii="Arial" w:hAnsi="Arial" w:cs="Arial"/>
                <w:sz w:val="16"/>
                <w:szCs w:val="16"/>
              </w:rPr>
              <w:t>przedsiębiorstw</w:t>
            </w:r>
          </w:p>
        </w:tc>
        <w:tc>
          <w:tcPr>
            <w:tcW w:w="3780" w:type="dxa"/>
            <w:gridSpan w:val="5"/>
            <w:vAlign w:val="center"/>
          </w:tcPr>
          <w:p w:rsidR="003E6D6F" w:rsidRDefault="003E6D6F" w:rsidP="005D7BA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7BAF">
              <w:rPr>
                <w:rFonts w:ascii="Arial" w:hAnsi="Arial" w:cs="Arial"/>
                <w:sz w:val="16"/>
                <w:szCs w:val="16"/>
              </w:rPr>
              <w:t>u</w:t>
            </w:r>
            <w:r w:rsidR="004A5B55">
              <w:rPr>
                <w:rFonts w:ascii="Arial" w:hAnsi="Arial" w:cs="Arial"/>
                <w:sz w:val="16"/>
                <w:szCs w:val="16"/>
              </w:rPr>
              <w:t>mie przeanalizować i zrealizować otwieranie przedsiębiorstwa</w:t>
            </w:r>
          </w:p>
          <w:p w:rsidR="003E6D6F" w:rsidRPr="001F7C9A" w:rsidRDefault="003E6D6F" w:rsidP="005D7BA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zabiera głos w dyskusji</w:t>
            </w:r>
          </w:p>
        </w:tc>
      </w:tr>
      <w:tr w:rsidR="003E6D6F" w:rsidRPr="007D57A2" w:rsidTr="003406B4">
        <w:trPr>
          <w:trHeight w:val="1000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Default="003E6D6F" w:rsidP="00DA10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03, 04 - egzamin końcowy</w:t>
            </w:r>
          </w:p>
          <w:p w:rsidR="003E6D6F" w:rsidRDefault="003E6D6F" w:rsidP="00DA10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04 – praca pisemna wykonana w oparciu o pracę własną</w:t>
            </w:r>
          </w:p>
          <w:p w:rsidR="003E6D6F" w:rsidRPr="001B71A8" w:rsidRDefault="003E6D6F" w:rsidP="00DA10D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05 – obserwacja na zajęciach</w:t>
            </w:r>
          </w:p>
        </w:tc>
      </w:tr>
      <w:tr w:rsidR="003E6D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Pr="001B71A8" w:rsidRDefault="003E6D6F" w:rsidP="003406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końcowy w formie pisemnej</w:t>
            </w:r>
          </w:p>
        </w:tc>
      </w:tr>
      <w:tr w:rsidR="003E6D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1B71A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020" w:type="dxa"/>
            <w:gridSpan w:val="7"/>
            <w:vAlign w:val="center"/>
          </w:tcPr>
          <w:p w:rsidR="003E6D6F" w:rsidRDefault="003E6D6F" w:rsidP="007D5A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Egzamin końcowy 80%</w:t>
            </w:r>
          </w:p>
          <w:p w:rsidR="003E6D6F" w:rsidRPr="00BC6D96" w:rsidRDefault="003E6D6F" w:rsidP="007D5A2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pisemna 20%</w:t>
            </w:r>
          </w:p>
        </w:tc>
      </w:tr>
      <w:tr w:rsidR="003E6D6F" w:rsidRPr="007D57A2" w:rsidTr="003406B4">
        <w:trPr>
          <w:trHeight w:val="325"/>
          <w:jc w:val="center"/>
        </w:trPr>
        <w:tc>
          <w:tcPr>
            <w:tcW w:w="3210" w:type="dxa"/>
            <w:gridSpan w:val="2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B71A8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1B71A8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1B71A8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020" w:type="dxa"/>
            <w:gridSpan w:val="7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3E6D6F" w:rsidRPr="007D57A2" w:rsidTr="003406B4">
        <w:trPr>
          <w:trHeight w:val="1059"/>
          <w:jc w:val="center"/>
        </w:trPr>
        <w:tc>
          <w:tcPr>
            <w:tcW w:w="11230" w:type="dxa"/>
            <w:gridSpan w:val="9"/>
            <w:vAlign w:val="center"/>
          </w:tcPr>
          <w:p w:rsidR="003E6D6F" w:rsidRDefault="003E6D6F" w:rsidP="006F3755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D6F" w:rsidRPr="00245C11" w:rsidRDefault="003E6D6F" w:rsidP="006F3755">
            <w:pPr>
              <w:rPr>
                <w:rFonts w:ascii="Arial" w:hAnsi="Arial" w:cs="Arial"/>
                <w:sz w:val="16"/>
                <w:szCs w:val="16"/>
              </w:rPr>
            </w:pPr>
            <w:r w:rsidRPr="00245C11">
              <w:rPr>
                <w:rFonts w:ascii="Arial" w:hAnsi="Arial" w:cs="Arial"/>
                <w:sz w:val="16"/>
                <w:szCs w:val="16"/>
              </w:rPr>
              <w:t xml:space="preserve"> Literatura podstawowa i uzupełniająca</w:t>
            </w:r>
            <w:r w:rsidRPr="00245C11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245C1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85699" w:rsidRPr="00B85699" w:rsidRDefault="00B85699" w:rsidP="00B85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699">
              <w:rPr>
                <w:rFonts w:ascii="Arial" w:hAnsi="Arial" w:cs="Arial"/>
                <w:sz w:val="16"/>
                <w:szCs w:val="16"/>
              </w:rPr>
              <w:t>Ładyka</w:t>
            </w:r>
            <w:proofErr w:type="spellEnd"/>
            <w:r w:rsidRPr="00B85699">
              <w:rPr>
                <w:rFonts w:ascii="Arial" w:hAnsi="Arial" w:cs="Arial"/>
                <w:sz w:val="16"/>
                <w:szCs w:val="16"/>
              </w:rPr>
              <w:t xml:space="preserve"> S.: Z teorii integracji gospodarczej, SGH, Warszawa, 2008.</w:t>
            </w:r>
          </w:p>
          <w:p w:rsidR="00B85699" w:rsidRPr="00B85699" w:rsidRDefault="00B85699" w:rsidP="00B85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5699">
              <w:rPr>
                <w:rFonts w:ascii="Arial" w:hAnsi="Arial" w:cs="Arial"/>
                <w:sz w:val="16"/>
                <w:szCs w:val="16"/>
              </w:rPr>
              <w:t xml:space="preserve">Brzozowska K., Partnerstwo publiczno-prywatne. Przesłanki, możliwości, bariery, Wydawnictwo Fachowe </w:t>
            </w:r>
            <w:proofErr w:type="spellStart"/>
            <w:r w:rsidRPr="00B85699">
              <w:rPr>
                <w:rFonts w:ascii="Arial" w:hAnsi="Arial" w:cs="Arial"/>
                <w:sz w:val="16"/>
                <w:szCs w:val="16"/>
              </w:rPr>
              <w:t>CeDeWu</w:t>
            </w:r>
            <w:proofErr w:type="spellEnd"/>
            <w:r w:rsidRPr="00B85699">
              <w:rPr>
                <w:rFonts w:ascii="Arial" w:hAnsi="Arial" w:cs="Arial"/>
                <w:sz w:val="16"/>
                <w:szCs w:val="16"/>
              </w:rPr>
              <w:t>, Warszawa 2006</w:t>
            </w:r>
          </w:p>
          <w:p w:rsidR="00B85699" w:rsidRPr="00B85699" w:rsidRDefault="00B85699" w:rsidP="00B85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5699">
              <w:rPr>
                <w:rFonts w:ascii="Arial" w:hAnsi="Arial" w:cs="Arial"/>
                <w:sz w:val="16"/>
                <w:szCs w:val="16"/>
              </w:rPr>
              <w:t xml:space="preserve">P. Bożyk, J. </w:t>
            </w:r>
            <w:proofErr w:type="spellStart"/>
            <w:r w:rsidRPr="00B85699">
              <w:rPr>
                <w:rFonts w:ascii="Arial" w:hAnsi="Arial" w:cs="Arial"/>
                <w:sz w:val="16"/>
                <w:szCs w:val="16"/>
              </w:rPr>
              <w:t>Misala</w:t>
            </w:r>
            <w:proofErr w:type="spellEnd"/>
            <w:r w:rsidRPr="00B85699">
              <w:rPr>
                <w:rFonts w:ascii="Arial" w:hAnsi="Arial" w:cs="Arial"/>
                <w:sz w:val="16"/>
                <w:szCs w:val="16"/>
              </w:rPr>
              <w:t>, Integracja ekonomiczna, PWE, Warszawa 2003</w:t>
            </w:r>
          </w:p>
          <w:p w:rsidR="00B85699" w:rsidRPr="00B85699" w:rsidRDefault="00B85699" w:rsidP="00B85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5699">
              <w:rPr>
                <w:rFonts w:ascii="Arial" w:hAnsi="Arial" w:cs="Arial"/>
                <w:sz w:val="16"/>
                <w:szCs w:val="16"/>
              </w:rPr>
              <w:t>Boguta W. Organizacja i funkcjonowanie grup producentów rolnych. Krajowa Rada Spółdzielcza 2008</w:t>
            </w:r>
          </w:p>
          <w:p w:rsidR="00B85699" w:rsidRPr="00B85699" w:rsidRDefault="00B85699" w:rsidP="00B85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85699">
              <w:rPr>
                <w:rFonts w:ascii="Arial" w:hAnsi="Arial" w:cs="Arial"/>
                <w:sz w:val="16"/>
                <w:szCs w:val="16"/>
              </w:rPr>
              <w:t>Moszoro</w:t>
            </w:r>
            <w:proofErr w:type="spellEnd"/>
            <w:r w:rsidRPr="00B85699">
              <w:rPr>
                <w:rFonts w:ascii="Arial" w:hAnsi="Arial" w:cs="Arial"/>
                <w:sz w:val="16"/>
                <w:szCs w:val="16"/>
              </w:rPr>
              <w:t xml:space="preserve"> M. Partnerstwo publiczno-prywatne w monopolach naturalnych w strefie użyteczności publicznej, Oficyna Wydawnicza SGH, Warszawa.2005</w:t>
            </w:r>
          </w:p>
          <w:p w:rsidR="003E6D6F" w:rsidRDefault="00B85699" w:rsidP="00B85699">
            <w:pPr>
              <w:rPr>
                <w:rFonts w:ascii="Arial" w:hAnsi="Arial" w:cs="Arial"/>
                <w:sz w:val="16"/>
                <w:szCs w:val="16"/>
              </w:rPr>
            </w:pPr>
            <w:r w:rsidRPr="00B85699">
              <w:rPr>
                <w:rFonts w:ascii="Arial" w:hAnsi="Arial" w:cs="Arial"/>
                <w:sz w:val="16"/>
                <w:szCs w:val="16"/>
              </w:rPr>
              <w:t>www.grupyogrodnicze.pl – Krajowy Związek Grup Producentów Owoców i Warzyw</w:t>
            </w:r>
          </w:p>
          <w:p w:rsidR="003E6D6F" w:rsidRDefault="003E6D6F" w:rsidP="00245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D6F" w:rsidRDefault="003E6D6F" w:rsidP="00245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D6F" w:rsidRDefault="003E6D6F" w:rsidP="00245C11">
            <w:pPr>
              <w:rPr>
                <w:rFonts w:ascii="Arial" w:hAnsi="Arial" w:cs="Arial"/>
                <w:sz w:val="16"/>
                <w:szCs w:val="16"/>
              </w:rPr>
            </w:pPr>
          </w:p>
          <w:p w:rsidR="003E6D6F" w:rsidRPr="00245C11" w:rsidRDefault="003E6D6F" w:rsidP="00245C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D6F" w:rsidRPr="007D57A2" w:rsidTr="003406B4">
        <w:trPr>
          <w:trHeight w:val="325"/>
          <w:jc w:val="center"/>
        </w:trPr>
        <w:tc>
          <w:tcPr>
            <w:tcW w:w="11230" w:type="dxa"/>
            <w:gridSpan w:val="9"/>
            <w:vAlign w:val="center"/>
          </w:tcPr>
          <w:p w:rsidR="003E6D6F" w:rsidRPr="001B71A8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6D6F" w:rsidRDefault="003E6D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3E6D6F" w:rsidRDefault="003E6D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3E6D6F" w:rsidRDefault="003E6D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3E6D6F" w:rsidRDefault="003E6D6F" w:rsidP="008C2B65">
      <w:pPr>
        <w:ind w:left="-720" w:firstLine="720"/>
        <w:rPr>
          <w:rFonts w:ascii="Arial" w:hAnsi="Arial" w:cs="Arial"/>
          <w:sz w:val="16"/>
          <w:szCs w:val="16"/>
        </w:rPr>
      </w:pPr>
    </w:p>
    <w:p w:rsidR="00831DB3" w:rsidRDefault="00831DB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E6D6F" w:rsidRPr="00577FA9" w:rsidRDefault="003E6D6F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lastRenderedPageBreak/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831DB3" w:rsidRPr="00831DB3">
        <w:rPr>
          <w:rFonts w:ascii="Arial" w:hAnsi="Arial" w:cs="Arial"/>
          <w:sz w:val="16"/>
          <w:szCs w:val="16"/>
        </w:rPr>
        <w:t>Współpraca gospodarstw ogrodniczych z sektorem prywatnym i publicznym</w:t>
      </w:r>
    </w:p>
    <w:p w:rsidR="003E6D6F" w:rsidRPr="00076A18" w:rsidRDefault="003E6D6F" w:rsidP="008C2B65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2162"/>
      </w:tblGrid>
      <w:tr w:rsidR="003E6D6F" w:rsidRPr="007D57A2" w:rsidTr="003406B4">
        <w:trPr>
          <w:trHeight w:val="397"/>
          <w:jc w:val="center"/>
        </w:trPr>
        <w:tc>
          <w:tcPr>
            <w:tcW w:w="9540" w:type="dxa"/>
            <w:vAlign w:val="center"/>
          </w:tcPr>
          <w:p w:rsidR="003E6D6F" w:rsidRPr="007D57A2" w:rsidRDefault="003E6D6F" w:rsidP="003406B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3E6D6F" w:rsidRDefault="00E343F3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  <w:r w:rsidR="003E6D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E6D6F" w:rsidRPr="007D57A2" w:rsidRDefault="00E343F3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3E6D6F">
              <w:rPr>
                <w:rFonts w:ascii="Arial" w:hAnsi="Arial" w:cs="Arial"/>
                <w:b/>
                <w:bCs/>
                <w:sz w:val="16"/>
                <w:szCs w:val="16"/>
              </w:rPr>
              <w:t>,0 ECTS</w:t>
            </w:r>
          </w:p>
        </w:tc>
      </w:tr>
      <w:tr w:rsidR="003E6D6F" w:rsidRPr="007D57A2" w:rsidTr="003406B4">
        <w:trPr>
          <w:trHeight w:val="397"/>
          <w:jc w:val="center"/>
        </w:trPr>
        <w:tc>
          <w:tcPr>
            <w:tcW w:w="9540" w:type="dxa"/>
            <w:vAlign w:val="center"/>
          </w:tcPr>
          <w:p w:rsidR="003E6D6F" w:rsidRPr="007D57A2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3E6D6F" w:rsidRDefault="00831DB3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  <w:r w:rsidR="003E6D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3E6D6F" w:rsidRPr="007D57A2" w:rsidRDefault="00E343F3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  <w:r w:rsidR="003E6D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3E6D6F" w:rsidRPr="007D57A2" w:rsidTr="003406B4">
        <w:trPr>
          <w:trHeight w:val="397"/>
          <w:jc w:val="center"/>
        </w:trPr>
        <w:tc>
          <w:tcPr>
            <w:tcW w:w="9540" w:type="dxa"/>
            <w:vAlign w:val="center"/>
          </w:tcPr>
          <w:p w:rsidR="003E6D6F" w:rsidRPr="007D57A2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3E6D6F" w:rsidRDefault="006266FB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343F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831D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E6D6F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3E6D6F" w:rsidRPr="007D57A2" w:rsidRDefault="00E343F3" w:rsidP="003406B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  <w:r w:rsidR="003E6D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3E6D6F" w:rsidRDefault="003E6D6F" w:rsidP="008C2B65">
      <w:pPr>
        <w:rPr>
          <w:rFonts w:ascii="Arial" w:hAnsi="Arial" w:cs="Arial"/>
          <w:sz w:val="16"/>
          <w:szCs w:val="16"/>
        </w:rPr>
      </w:pPr>
    </w:p>
    <w:p w:rsidR="003E6D6F" w:rsidRDefault="003E6D6F" w:rsidP="008C2B65">
      <w:pPr>
        <w:rPr>
          <w:rFonts w:ascii="Arial" w:hAnsi="Arial" w:cs="Arial"/>
          <w:sz w:val="16"/>
          <w:szCs w:val="16"/>
        </w:rPr>
      </w:pPr>
    </w:p>
    <w:p w:rsidR="003E6D6F" w:rsidRPr="00577FA9" w:rsidRDefault="003E6D6F" w:rsidP="008C2B65">
      <w:pPr>
        <w:ind w:left="-720" w:firstLine="720"/>
        <w:rPr>
          <w:rFonts w:ascii="Arial" w:hAnsi="Arial" w:cs="Arial"/>
          <w:sz w:val="16"/>
          <w:szCs w:val="16"/>
        </w:rPr>
      </w:pPr>
      <w:r w:rsidRPr="00577FA9">
        <w:rPr>
          <w:rFonts w:ascii="Arial" w:hAnsi="Arial" w:cs="Arial"/>
          <w:sz w:val="16"/>
          <w:szCs w:val="16"/>
        </w:rPr>
        <w:t>Wskaźniki ilościowe charakteryzujące moduł/przedmiot</w:t>
      </w:r>
      <w:r w:rsidRPr="00577FA9">
        <w:rPr>
          <w:rFonts w:ascii="Arial" w:hAnsi="Arial" w:cs="Arial"/>
          <w:sz w:val="16"/>
          <w:szCs w:val="16"/>
          <w:vertAlign w:val="superscript"/>
        </w:rPr>
        <w:t>25)</w:t>
      </w:r>
      <w:r w:rsidRPr="00577FA9">
        <w:rPr>
          <w:rFonts w:ascii="Arial" w:hAnsi="Arial" w:cs="Arial"/>
          <w:sz w:val="16"/>
          <w:szCs w:val="16"/>
        </w:rPr>
        <w:t xml:space="preserve"> : </w:t>
      </w:r>
      <w:r w:rsidR="00831DB3" w:rsidRPr="00831DB3">
        <w:rPr>
          <w:rFonts w:ascii="Arial" w:hAnsi="Arial" w:cs="Arial"/>
          <w:sz w:val="16"/>
          <w:szCs w:val="16"/>
        </w:rPr>
        <w:t>Współpraca gospodarstw ogrodniczych z sektorem prywatnym i publicznym</w:t>
      </w:r>
    </w:p>
    <w:p w:rsidR="003E6D6F" w:rsidRPr="00797F01" w:rsidRDefault="003E6D6F" w:rsidP="008C2B65">
      <w:pPr>
        <w:rPr>
          <w:rFonts w:ascii="Arial" w:hAnsi="Arial" w:cs="Arial"/>
          <w:sz w:val="16"/>
          <w:szCs w:val="16"/>
        </w:rPr>
      </w:pP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  <w:gridCol w:w="2095"/>
      </w:tblGrid>
      <w:tr w:rsidR="003E6D6F" w:rsidRPr="004841E9" w:rsidTr="00831DB3">
        <w:trPr>
          <w:trHeight w:val="1624"/>
          <w:jc w:val="center"/>
        </w:trPr>
        <w:tc>
          <w:tcPr>
            <w:tcW w:w="9050" w:type="dxa"/>
          </w:tcPr>
          <w:p w:rsidR="003E6D6F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 </w:t>
            </w:r>
          </w:p>
          <w:p w:rsidR="003E6D6F" w:rsidRDefault="003E6D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samodzielna z zakresu rejestracji PO i wnioskowania o wsparcie  </w:t>
            </w:r>
          </w:p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egzaminu</w:t>
            </w:r>
          </w:p>
          <w:p w:rsidR="003E6D6F" w:rsidRDefault="003E6D6F" w:rsidP="007D5A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3E6D6F" w:rsidRDefault="003E6D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095" w:type="dxa"/>
            <w:vAlign w:val="center"/>
          </w:tcPr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E6D6F" w:rsidRDefault="00E343F3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  <w:r w:rsidR="003E6D6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3E6D6F" w:rsidRDefault="00E343F3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3E6D6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3E6D6F" w:rsidRDefault="006266FB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3E6D6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3E6D6F" w:rsidRDefault="006266FB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3E6D6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3E6D6F" w:rsidRDefault="006266FB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3E6D6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3E6D6F" w:rsidRPr="00831DB3" w:rsidRDefault="00E343F3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1DB3">
              <w:rPr>
                <w:rFonts w:ascii="Arial" w:hAnsi="Arial" w:cs="Arial"/>
                <w:b/>
                <w:sz w:val="16"/>
                <w:szCs w:val="16"/>
                <w:lang w:val="en-US"/>
              </w:rPr>
              <w:t>41</w:t>
            </w:r>
            <w:r w:rsidR="003E6D6F" w:rsidRPr="00831D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     </w:t>
            </w:r>
          </w:p>
          <w:p w:rsidR="003E6D6F" w:rsidRPr="00621F81" w:rsidRDefault="00831DB3" w:rsidP="00831D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3E6D6F" w:rsidRPr="00831DB3">
              <w:rPr>
                <w:rFonts w:ascii="Arial" w:hAnsi="Arial" w:cs="Arial"/>
                <w:b/>
                <w:sz w:val="16"/>
                <w:szCs w:val="16"/>
                <w:lang w:val="en-US"/>
              </w:rPr>
              <w:t>,0 ECTS</w:t>
            </w:r>
          </w:p>
        </w:tc>
      </w:tr>
      <w:tr w:rsidR="003E6D6F" w:rsidRPr="007D57A2" w:rsidTr="00831DB3">
        <w:trPr>
          <w:trHeight w:val="1223"/>
          <w:jc w:val="center"/>
        </w:trPr>
        <w:tc>
          <w:tcPr>
            <w:tcW w:w="9050" w:type="dxa"/>
          </w:tcPr>
          <w:p w:rsidR="003E6D6F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E6D6F" w:rsidRDefault="003E6D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egzaminie</w:t>
            </w:r>
          </w:p>
          <w:p w:rsidR="003E6D6F" w:rsidRPr="000E65C7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095" w:type="dxa"/>
            <w:vAlign w:val="center"/>
          </w:tcPr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E6D6F" w:rsidRDefault="00E343F3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  <w:r w:rsidR="003E6D6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3E6D6F" w:rsidRDefault="00E343F3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="003E6D6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3E6D6F" w:rsidRDefault="006266FB" w:rsidP="003406B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3E6D6F">
              <w:rPr>
                <w:rFonts w:ascii="Arial" w:hAnsi="Arial" w:cs="Arial"/>
                <w:sz w:val="16"/>
                <w:szCs w:val="16"/>
                <w:lang w:val="en-US"/>
              </w:rPr>
              <w:t xml:space="preserve"> h</w:t>
            </w:r>
          </w:p>
          <w:p w:rsidR="003E6D6F" w:rsidRPr="00831DB3" w:rsidRDefault="00831DB3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27</w:t>
            </w:r>
            <w:r w:rsidR="003E6D6F" w:rsidRPr="00831D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</w:t>
            </w:r>
          </w:p>
          <w:p w:rsidR="003E6D6F" w:rsidRPr="00102F4B" w:rsidRDefault="00E343F3" w:rsidP="00831D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1DB3">
              <w:rPr>
                <w:rFonts w:ascii="Arial" w:hAnsi="Arial" w:cs="Arial"/>
                <w:b/>
                <w:sz w:val="16"/>
                <w:szCs w:val="16"/>
                <w:lang w:val="en-US"/>
              </w:rPr>
              <w:t>1,0</w:t>
            </w:r>
            <w:r w:rsidR="003E6D6F" w:rsidRPr="00831D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ECTS</w:t>
            </w:r>
          </w:p>
        </w:tc>
      </w:tr>
      <w:tr w:rsidR="003E6D6F" w:rsidRPr="007D57A2" w:rsidTr="00831DB3">
        <w:trPr>
          <w:trHeight w:val="1057"/>
          <w:jc w:val="center"/>
        </w:trPr>
        <w:tc>
          <w:tcPr>
            <w:tcW w:w="9050" w:type="dxa"/>
          </w:tcPr>
          <w:p w:rsidR="003E6D6F" w:rsidRDefault="003E6D6F" w:rsidP="003406B4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</w:t>
            </w:r>
          </w:p>
          <w:p w:rsidR="003E6D6F" w:rsidRDefault="003E6D6F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Udział w konsultacjach</w:t>
            </w:r>
          </w:p>
          <w:p w:rsidR="003E6D6F" w:rsidRDefault="003E6D6F" w:rsidP="001D26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samodzielna z zakresu rejestracji PO i wnioskowania o wsparcie  </w:t>
            </w:r>
          </w:p>
          <w:p w:rsidR="003E6D6F" w:rsidRPr="007D57A2" w:rsidRDefault="003E6D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2095" w:type="dxa"/>
            <w:vAlign w:val="center"/>
          </w:tcPr>
          <w:p w:rsidR="003E6D6F" w:rsidRDefault="003E6D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E6D6F" w:rsidRDefault="003E6D6F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E6D6F" w:rsidRPr="001D26C8" w:rsidRDefault="00E343F3" w:rsidP="003406B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 </w:t>
            </w:r>
            <w:r w:rsidR="003E6D6F" w:rsidRPr="001D26C8">
              <w:rPr>
                <w:rFonts w:ascii="Arial" w:hAnsi="Arial" w:cs="Arial"/>
                <w:bCs/>
                <w:sz w:val="16"/>
                <w:szCs w:val="16"/>
              </w:rPr>
              <w:t xml:space="preserve">h  </w:t>
            </w:r>
          </w:p>
          <w:p w:rsidR="003E6D6F" w:rsidRDefault="00EE736D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343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6D6F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3E6D6F" w:rsidRPr="00831DB3" w:rsidRDefault="00EE736D" w:rsidP="003406B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31D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343F3" w:rsidRPr="00831DB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31D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E6D6F" w:rsidRPr="00831DB3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3E6D6F" w:rsidRPr="00102F4B" w:rsidRDefault="00EE736D" w:rsidP="003406B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1DB3">
              <w:rPr>
                <w:rFonts w:ascii="Arial" w:hAnsi="Arial" w:cs="Arial"/>
                <w:b/>
                <w:sz w:val="16"/>
                <w:szCs w:val="16"/>
              </w:rPr>
              <w:t>0,5</w:t>
            </w:r>
            <w:r w:rsidR="003E6D6F" w:rsidRPr="00831DB3">
              <w:rPr>
                <w:rFonts w:ascii="Arial" w:hAnsi="Arial" w:cs="Arial"/>
                <w:b/>
                <w:sz w:val="16"/>
                <w:szCs w:val="16"/>
              </w:rPr>
              <w:t xml:space="preserve"> ECTS</w:t>
            </w:r>
          </w:p>
        </w:tc>
      </w:tr>
    </w:tbl>
    <w:p w:rsidR="003E6D6F" w:rsidRPr="00797F01" w:rsidRDefault="003E6D6F" w:rsidP="008C2B65">
      <w:pPr>
        <w:rPr>
          <w:rFonts w:ascii="Arial" w:hAnsi="Arial" w:cs="Arial"/>
          <w:sz w:val="16"/>
          <w:szCs w:val="16"/>
        </w:rPr>
      </w:pPr>
    </w:p>
    <w:p w:rsidR="003E6D6F" w:rsidRPr="00797F01" w:rsidRDefault="003E6D6F" w:rsidP="008C2B65">
      <w:pPr>
        <w:rPr>
          <w:rFonts w:ascii="Arial" w:hAnsi="Arial" w:cs="Arial"/>
          <w:sz w:val="16"/>
          <w:szCs w:val="16"/>
        </w:rPr>
      </w:pPr>
    </w:p>
    <w:p w:rsidR="003E6D6F" w:rsidRPr="00797F01" w:rsidRDefault="003E6D6F" w:rsidP="008C2B65">
      <w:pPr>
        <w:rPr>
          <w:rFonts w:ascii="Arial" w:hAnsi="Arial" w:cs="Arial"/>
          <w:sz w:val="16"/>
          <w:szCs w:val="16"/>
        </w:rPr>
      </w:pPr>
    </w:p>
    <w:p w:rsidR="003E6D6F" w:rsidRPr="007D57A2" w:rsidRDefault="003E6D6F" w:rsidP="00831DB3">
      <w:pPr>
        <w:ind w:left="5670" w:hanging="5670"/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</w:t>
      </w:r>
      <w:r>
        <w:rPr>
          <w:rFonts w:ascii="Arial" w:hAnsi="Arial" w:cs="Arial"/>
          <w:sz w:val="16"/>
          <w:szCs w:val="16"/>
        </w:rPr>
        <w:t xml:space="preserve">z </w:t>
      </w:r>
      <w:r w:rsidRPr="007D57A2">
        <w:rPr>
          <w:rFonts w:ascii="Arial" w:hAnsi="Arial" w:cs="Arial"/>
          <w:sz w:val="16"/>
          <w:szCs w:val="16"/>
        </w:rPr>
        <w:t xml:space="preserve">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: </w:t>
      </w:r>
      <w:r w:rsidR="00831DB3" w:rsidRPr="00831DB3">
        <w:rPr>
          <w:rFonts w:ascii="Arial" w:hAnsi="Arial" w:cs="Arial"/>
          <w:sz w:val="16"/>
          <w:szCs w:val="16"/>
        </w:rPr>
        <w:t>Współpraca gospodarstw ogrodniczych z sektorem prywatnym i publicznym</w:t>
      </w:r>
    </w:p>
    <w:p w:rsidR="003E6D6F" w:rsidRPr="004316D9" w:rsidRDefault="003E6D6F" w:rsidP="008C2B65">
      <w:pPr>
        <w:rPr>
          <w:rFonts w:ascii="Arial" w:hAnsi="Arial" w:cs="Arial"/>
          <w:sz w:val="16"/>
          <w:szCs w:val="16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6940"/>
        <w:gridCol w:w="3277"/>
      </w:tblGrid>
      <w:tr w:rsidR="003E6D6F" w:rsidRPr="007D57A2" w:rsidTr="003406B4">
        <w:trPr>
          <w:jc w:val="center"/>
        </w:trPr>
        <w:tc>
          <w:tcPr>
            <w:tcW w:w="1015" w:type="dxa"/>
          </w:tcPr>
          <w:p w:rsidR="003E6D6F" w:rsidRPr="007D57A2" w:rsidRDefault="003E6D6F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940" w:type="dxa"/>
          </w:tcPr>
          <w:p w:rsidR="003E6D6F" w:rsidRPr="007D57A2" w:rsidRDefault="003E6D6F" w:rsidP="003406B4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77" w:type="dxa"/>
          </w:tcPr>
          <w:p w:rsidR="003E6D6F" w:rsidRPr="007D57A2" w:rsidRDefault="003E6D6F" w:rsidP="003406B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3E6D6F" w:rsidRPr="007D57A2" w:rsidTr="003406B4">
        <w:trPr>
          <w:jc w:val="center"/>
        </w:trPr>
        <w:tc>
          <w:tcPr>
            <w:tcW w:w="1015" w:type="dxa"/>
          </w:tcPr>
          <w:p w:rsidR="003E6D6F" w:rsidRPr="007D57A2" w:rsidRDefault="003E6D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40" w:type="dxa"/>
          </w:tcPr>
          <w:p w:rsidR="003E6D6F" w:rsidRPr="00004C07" w:rsidRDefault="003E6D6F" w:rsidP="00004C0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04C07">
              <w:rPr>
                <w:rFonts w:ascii="Arial" w:hAnsi="Arial" w:cs="Arial"/>
                <w:bCs/>
                <w:sz w:val="16"/>
                <w:szCs w:val="16"/>
              </w:rPr>
              <w:t xml:space="preserve">zna formy, cele oraz przykłady kooperacji na poziomie kraju i przedsiębiorstwa </w:t>
            </w:r>
          </w:p>
        </w:tc>
        <w:tc>
          <w:tcPr>
            <w:tcW w:w="3277" w:type="dxa"/>
          </w:tcPr>
          <w:p w:rsidR="003E6D6F" w:rsidRPr="00D447E5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</w:t>
            </w:r>
          </w:p>
        </w:tc>
      </w:tr>
      <w:tr w:rsidR="003E6D6F" w:rsidRPr="007D57A2" w:rsidTr="003406B4">
        <w:trPr>
          <w:jc w:val="center"/>
        </w:trPr>
        <w:tc>
          <w:tcPr>
            <w:tcW w:w="1015" w:type="dxa"/>
          </w:tcPr>
          <w:p w:rsidR="003E6D6F" w:rsidRPr="007D57A2" w:rsidRDefault="003E6D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40" w:type="dxa"/>
          </w:tcPr>
          <w:p w:rsidR="003E6D6F" w:rsidRPr="007D57A2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0433D">
              <w:rPr>
                <w:rFonts w:ascii="Arial" w:hAnsi="Arial" w:cs="Arial"/>
                <w:bCs/>
                <w:sz w:val="16"/>
                <w:szCs w:val="16"/>
              </w:rPr>
              <w:t>umie wskazać korzyści kooperowania</w:t>
            </w:r>
          </w:p>
        </w:tc>
        <w:tc>
          <w:tcPr>
            <w:tcW w:w="3277" w:type="dxa"/>
          </w:tcPr>
          <w:p w:rsidR="003E6D6F" w:rsidRPr="00D447E5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</w:t>
            </w:r>
          </w:p>
        </w:tc>
      </w:tr>
      <w:tr w:rsidR="003E6D6F" w:rsidRPr="007D57A2" w:rsidTr="003406B4">
        <w:trPr>
          <w:jc w:val="center"/>
        </w:trPr>
        <w:tc>
          <w:tcPr>
            <w:tcW w:w="1015" w:type="dxa"/>
          </w:tcPr>
          <w:p w:rsidR="003E6D6F" w:rsidRPr="007D57A2" w:rsidRDefault="003E6D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40" w:type="dxa"/>
          </w:tcPr>
          <w:p w:rsidR="003E6D6F" w:rsidRPr="007D57A2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D7BAF">
              <w:rPr>
                <w:rFonts w:ascii="Arial" w:hAnsi="Arial" w:cs="Arial"/>
                <w:sz w:val="16"/>
                <w:szCs w:val="16"/>
              </w:rPr>
              <w:t>zna zasady tworzenia i wspieranie organizacji producentów owoców i warzyw oraz grup producentów rolnych</w:t>
            </w:r>
          </w:p>
        </w:tc>
        <w:tc>
          <w:tcPr>
            <w:tcW w:w="3277" w:type="dxa"/>
          </w:tcPr>
          <w:p w:rsidR="003E6D6F" w:rsidRPr="00D447E5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K_W02+++, K_W08++</w:t>
            </w:r>
          </w:p>
        </w:tc>
      </w:tr>
      <w:tr w:rsidR="003E6D6F" w:rsidRPr="007D57A2" w:rsidTr="003406B4">
        <w:trPr>
          <w:jc w:val="center"/>
        </w:trPr>
        <w:tc>
          <w:tcPr>
            <w:tcW w:w="1015" w:type="dxa"/>
          </w:tcPr>
          <w:p w:rsidR="003E6D6F" w:rsidRPr="007D57A2" w:rsidRDefault="003E6D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40" w:type="dxa"/>
          </w:tcPr>
          <w:p w:rsidR="003E6D6F" w:rsidRPr="00004C07" w:rsidRDefault="003E6D6F" w:rsidP="00004C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4C07">
              <w:rPr>
                <w:rFonts w:ascii="Arial" w:hAnsi="Arial" w:cs="Arial"/>
                <w:sz w:val="16"/>
                <w:szCs w:val="16"/>
              </w:rPr>
              <w:t>umie przejść przez procedury rejestracji grupy i wnioskowania o wsparcie finansowe</w:t>
            </w:r>
          </w:p>
        </w:tc>
        <w:tc>
          <w:tcPr>
            <w:tcW w:w="3277" w:type="dxa"/>
          </w:tcPr>
          <w:p w:rsidR="003E6D6F" w:rsidRPr="00D447E5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K_W08++, K_U06+, K_U11+</w:t>
            </w:r>
          </w:p>
        </w:tc>
      </w:tr>
      <w:tr w:rsidR="003E6D6F" w:rsidRPr="007D57A2" w:rsidTr="003406B4">
        <w:trPr>
          <w:jc w:val="center"/>
        </w:trPr>
        <w:tc>
          <w:tcPr>
            <w:tcW w:w="1015" w:type="dxa"/>
          </w:tcPr>
          <w:p w:rsidR="003E6D6F" w:rsidRPr="007D57A2" w:rsidRDefault="003E6D6F" w:rsidP="003406B4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40" w:type="dxa"/>
          </w:tcPr>
          <w:p w:rsidR="003E6D6F" w:rsidRPr="007D57A2" w:rsidRDefault="003E6D6F" w:rsidP="003406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zabiera głos w dyskusji</w:t>
            </w:r>
          </w:p>
        </w:tc>
        <w:tc>
          <w:tcPr>
            <w:tcW w:w="3277" w:type="dxa"/>
          </w:tcPr>
          <w:p w:rsidR="003E6D6F" w:rsidRPr="00D447E5" w:rsidRDefault="003E6D6F" w:rsidP="003406B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K_K02+</w:t>
            </w:r>
          </w:p>
        </w:tc>
      </w:tr>
    </w:tbl>
    <w:p w:rsidR="003E6D6F" w:rsidRPr="007D57A2" w:rsidRDefault="003E6D6F" w:rsidP="008C2B65">
      <w:pPr>
        <w:rPr>
          <w:rFonts w:ascii="Arial" w:hAnsi="Arial" w:cs="Arial"/>
          <w:sz w:val="16"/>
          <w:szCs w:val="16"/>
        </w:rPr>
      </w:pPr>
    </w:p>
    <w:p w:rsidR="003E6D6F" w:rsidRDefault="003E6D6F"/>
    <w:sectPr w:rsidR="003E6D6F" w:rsidSect="007422E3">
      <w:footerReference w:type="even" r:id="rId8"/>
      <w:footerReference w:type="default" r:id="rId9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8D" w:rsidRDefault="000F378D" w:rsidP="00565C23">
      <w:r>
        <w:separator/>
      </w:r>
    </w:p>
  </w:endnote>
  <w:endnote w:type="continuationSeparator" w:id="0">
    <w:p w:rsidR="000F378D" w:rsidRDefault="000F378D" w:rsidP="0056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6F" w:rsidRDefault="00895608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6D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D6F" w:rsidRDefault="003E6D6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6F" w:rsidRPr="007422E3" w:rsidRDefault="003E6D6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:rsidR="003E6D6F" w:rsidRDefault="003E6D6F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8D" w:rsidRDefault="000F378D" w:rsidP="00565C23">
      <w:r>
        <w:separator/>
      </w:r>
    </w:p>
  </w:footnote>
  <w:footnote w:type="continuationSeparator" w:id="0">
    <w:p w:rsidR="000F378D" w:rsidRDefault="000F378D" w:rsidP="0056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4B13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2A79BA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A5371"/>
    <w:multiLevelType w:val="hybridMultilevel"/>
    <w:tmpl w:val="AC244BFA"/>
    <w:lvl w:ilvl="0" w:tplc="701C551C">
      <w:start w:val="1"/>
      <w:numFmt w:val="decimalZero"/>
      <w:lvlText w:val="%1-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B65"/>
    <w:rsid w:val="00000C33"/>
    <w:rsid w:val="00004C07"/>
    <w:rsid w:val="00024570"/>
    <w:rsid w:val="00031027"/>
    <w:rsid w:val="0005673B"/>
    <w:rsid w:val="00076A18"/>
    <w:rsid w:val="000E65C7"/>
    <w:rsid w:val="000F378D"/>
    <w:rsid w:val="00102F4B"/>
    <w:rsid w:val="00142385"/>
    <w:rsid w:val="001648D4"/>
    <w:rsid w:val="001A529D"/>
    <w:rsid w:val="001B71A8"/>
    <w:rsid w:val="001D26C8"/>
    <w:rsid w:val="001F7C9A"/>
    <w:rsid w:val="00245C11"/>
    <w:rsid w:val="002A6089"/>
    <w:rsid w:val="002E7891"/>
    <w:rsid w:val="003406B4"/>
    <w:rsid w:val="00350619"/>
    <w:rsid w:val="00386316"/>
    <w:rsid w:val="003A379D"/>
    <w:rsid w:val="003E6D6F"/>
    <w:rsid w:val="00421517"/>
    <w:rsid w:val="004316D9"/>
    <w:rsid w:val="00464675"/>
    <w:rsid w:val="004841E9"/>
    <w:rsid w:val="004A5B55"/>
    <w:rsid w:val="004F2B82"/>
    <w:rsid w:val="00521905"/>
    <w:rsid w:val="00565C23"/>
    <w:rsid w:val="00577FA9"/>
    <w:rsid w:val="005D7BAF"/>
    <w:rsid w:val="0060433D"/>
    <w:rsid w:val="00621F81"/>
    <w:rsid w:val="006266FB"/>
    <w:rsid w:val="006278E9"/>
    <w:rsid w:val="006B72B4"/>
    <w:rsid w:val="006B7A40"/>
    <w:rsid w:val="006F3755"/>
    <w:rsid w:val="007422E3"/>
    <w:rsid w:val="00765762"/>
    <w:rsid w:val="00793B25"/>
    <w:rsid w:val="00797F01"/>
    <w:rsid w:val="007D57A2"/>
    <w:rsid w:val="007D5A21"/>
    <w:rsid w:val="007E5CD5"/>
    <w:rsid w:val="007E6C35"/>
    <w:rsid w:val="00816C77"/>
    <w:rsid w:val="00831DB3"/>
    <w:rsid w:val="00842B5E"/>
    <w:rsid w:val="00876E98"/>
    <w:rsid w:val="00880665"/>
    <w:rsid w:val="00895608"/>
    <w:rsid w:val="008C2B65"/>
    <w:rsid w:val="008E1EC4"/>
    <w:rsid w:val="008E737A"/>
    <w:rsid w:val="00953461"/>
    <w:rsid w:val="009A5ACC"/>
    <w:rsid w:val="009B7446"/>
    <w:rsid w:val="009C6729"/>
    <w:rsid w:val="00A40FBC"/>
    <w:rsid w:val="00AB183E"/>
    <w:rsid w:val="00AB6947"/>
    <w:rsid w:val="00AE0A25"/>
    <w:rsid w:val="00AF6EA4"/>
    <w:rsid w:val="00B002B3"/>
    <w:rsid w:val="00B5294A"/>
    <w:rsid w:val="00B85699"/>
    <w:rsid w:val="00B92012"/>
    <w:rsid w:val="00BC6D96"/>
    <w:rsid w:val="00BD0360"/>
    <w:rsid w:val="00BF495A"/>
    <w:rsid w:val="00CC3ED3"/>
    <w:rsid w:val="00CD218F"/>
    <w:rsid w:val="00CF2760"/>
    <w:rsid w:val="00CF59A3"/>
    <w:rsid w:val="00D056E0"/>
    <w:rsid w:val="00D447E5"/>
    <w:rsid w:val="00D51280"/>
    <w:rsid w:val="00DA02B0"/>
    <w:rsid w:val="00DA10D0"/>
    <w:rsid w:val="00DA2CC3"/>
    <w:rsid w:val="00DB055B"/>
    <w:rsid w:val="00DE4417"/>
    <w:rsid w:val="00DE4622"/>
    <w:rsid w:val="00DF37C7"/>
    <w:rsid w:val="00E343F3"/>
    <w:rsid w:val="00E4443F"/>
    <w:rsid w:val="00E9509A"/>
    <w:rsid w:val="00E969B4"/>
    <w:rsid w:val="00ED5387"/>
    <w:rsid w:val="00EE736D"/>
    <w:rsid w:val="00F669DC"/>
    <w:rsid w:val="00F90EED"/>
    <w:rsid w:val="00FA2644"/>
    <w:rsid w:val="00F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B6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2B6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C2B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C2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C2B6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uiPriority w:val="99"/>
    <w:rsid w:val="008C2B65"/>
    <w:rPr>
      <w:rFonts w:cs="Times New Roman"/>
    </w:rPr>
  </w:style>
  <w:style w:type="character" w:customStyle="1" w:styleId="hps">
    <w:name w:val="hps"/>
    <w:basedOn w:val="Domylnaczcionkaakapitu"/>
    <w:uiPriority w:val="99"/>
    <w:rsid w:val="008C2B65"/>
    <w:rPr>
      <w:rFonts w:cs="Times New Roman"/>
    </w:rPr>
  </w:style>
  <w:style w:type="paragraph" w:styleId="Bezodstpw">
    <w:name w:val="No Spacing"/>
    <w:uiPriority w:val="99"/>
    <w:qFormat/>
    <w:rsid w:val="008C2B65"/>
    <w:rPr>
      <w:lang w:eastAsia="en-US"/>
    </w:rPr>
  </w:style>
  <w:style w:type="paragraph" w:styleId="NormalnyWeb">
    <w:name w:val="Normal (Web)"/>
    <w:basedOn w:val="Normalny"/>
    <w:uiPriority w:val="99"/>
    <w:rsid w:val="008C2B6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60433D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02457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akademicki:</vt:lpstr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akademicki:</dc:title>
  <dc:creator>user</dc:creator>
  <cp:lastModifiedBy>POEO</cp:lastModifiedBy>
  <cp:revision>5</cp:revision>
  <dcterms:created xsi:type="dcterms:W3CDTF">2019-09-20T11:37:00Z</dcterms:created>
  <dcterms:modified xsi:type="dcterms:W3CDTF">2019-10-07T12:35:00Z</dcterms:modified>
</cp:coreProperties>
</file>