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6" w:rsidRDefault="007B1C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359"/>
        <w:gridCol w:w="2694"/>
        <w:gridCol w:w="1757"/>
        <w:gridCol w:w="77"/>
        <w:gridCol w:w="1177"/>
        <w:gridCol w:w="391"/>
        <w:gridCol w:w="1407"/>
        <w:gridCol w:w="805"/>
      </w:tblGrid>
      <w:tr w:rsidR="007B1C86" w:rsidTr="00573566">
        <w:trPr>
          <w:trHeight w:val="560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7B1C86" w:rsidRDefault="00D74089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ogólny</w:t>
            </w:r>
          </w:p>
        </w:tc>
        <w:tc>
          <w:tcPr>
            <w:tcW w:w="1645" w:type="dxa"/>
            <w:gridSpan w:val="3"/>
            <w:shd w:val="clear" w:color="auto" w:fill="D9D9D9"/>
            <w:vAlign w:val="center"/>
          </w:tcPr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212" w:type="dxa"/>
            <w:gridSpan w:val="2"/>
            <w:shd w:val="clear" w:color="auto" w:fill="D9D9D9"/>
            <w:vAlign w:val="center"/>
          </w:tcPr>
          <w:p w:rsidR="007B1C86" w:rsidRDefault="00B404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-O/NS_Ist_FO5</w:t>
            </w:r>
            <w:r w:rsidR="00573566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7B1C86">
        <w:trPr>
          <w:trHeight w:val="160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7B1C86" w:rsidRDefault="007B1C86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1C86" w:rsidTr="00573566">
        <w:trPr>
          <w:trHeight w:val="340"/>
          <w:jc w:val="center"/>
        </w:trPr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96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Kooperacja w ogrodnictwie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1C86" w:rsidRDefault="00B40450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7B1C86" w:rsidTr="00573566">
        <w:trPr>
          <w:trHeight w:val="340"/>
          <w:jc w:val="center"/>
        </w:trPr>
        <w:tc>
          <w:tcPr>
            <w:tcW w:w="2922" w:type="dxa"/>
            <w:gridSpan w:val="2"/>
            <w:tcBorders>
              <w:top w:val="single" w:sz="4" w:space="0" w:color="000000"/>
            </w:tcBorders>
            <w:vAlign w:val="center"/>
          </w:tcPr>
          <w:p w:rsidR="007B1C86" w:rsidRDefault="00B40450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Cooperation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horticulture</w:t>
            </w:r>
            <w:proofErr w:type="spellEnd"/>
          </w:p>
        </w:tc>
      </w:tr>
      <w:tr w:rsidR="007B1C86" w:rsidTr="00573566">
        <w:trPr>
          <w:trHeight w:val="34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7B1C86" w:rsidTr="00573566">
        <w:trPr>
          <w:trHeight w:val="34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Dawid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Olewnicki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7B1C86" w:rsidTr="00573566">
        <w:trPr>
          <w:trHeight w:val="34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Dawid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Olewnicki</w:t>
            </w:r>
            <w:proofErr w:type="spellEnd"/>
          </w:p>
        </w:tc>
      </w:tr>
      <w:tr w:rsidR="007B1C86" w:rsidTr="00573566">
        <w:trPr>
          <w:trHeight w:val="34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Pracownia Orga</w:t>
            </w:r>
            <w:r w:rsidR="00D74089">
              <w:rPr>
                <w:rFonts w:ascii="Arial" w:eastAsia="Arial" w:hAnsi="Arial" w:cs="Arial"/>
                <w:sz w:val="16"/>
                <w:szCs w:val="16"/>
              </w:rPr>
              <w:t>nizacji i Ekonomiki Ogrodnictwa, Katedra Sadownictwa i Ekonomiki Ogrodnictwa,</w:t>
            </w:r>
            <w:r w:rsidR="00D7408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74089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7B1C86" w:rsidTr="00573566">
        <w:trPr>
          <w:trHeight w:val="30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D74089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7B1C86" w:rsidTr="00573566">
        <w:trPr>
          <w:trHeight w:val="28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94" w:type="dxa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r w:rsidR="00573566"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fakultatywny – ogólny (humanistyczny/społeczny)</w:t>
            </w:r>
          </w:p>
        </w:tc>
        <w:tc>
          <w:tcPr>
            <w:tcW w:w="3011" w:type="dxa"/>
            <w:gridSpan w:val="3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IV</w:t>
            </w:r>
          </w:p>
        </w:tc>
        <w:tc>
          <w:tcPr>
            <w:tcW w:w="2603" w:type="dxa"/>
            <w:gridSpan w:val="3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7B1C86" w:rsidTr="00573566">
        <w:trPr>
          <w:trHeight w:val="30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94" w:type="dxa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Semestr: zimowy</w:t>
            </w:r>
          </w:p>
        </w:tc>
        <w:tc>
          <w:tcPr>
            <w:tcW w:w="3011" w:type="dxa"/>
            <w:gridSpan w:val="3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7B1C86" w:rsidRDefault="007B1C86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B1C86" w:rsidTr="00573566">
        <w:trPr>
          <w:trHeight w:val="7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B1C86" w:rsidRDefault="007B1C8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1C86" w:rsidRDefault="007B1C8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1C86" w:rsidRDefault="007B1C8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Celem przedmiotu jest zapoznanie studentów ze znaczeniem współpracy pionowej i poziomej na poziomie gospodarek i pojedynczych przedsiębiorstw jako czynnika konkurencyjności i rozwoju.</w:t>
            </w:r>
          </w:p>
          <w:p w:rsidR="007B1C86" w:rsidRDefault="007B1C8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1C86" w:rsidRDefault="007B1C8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1C86" w:rsidTr="00573566">
        <w:trPr>
          <w:trHeight w:val="4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spacing w:line="360" w:lineRule="auto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Wykłady                                                                                  liczba godzin   18 </w:t>
            </w:r>
          </w:p>
        </w:tc>
      </w:tr>
      <w:tr w:rsidR="007B1C86" w:rsidTr="00573566">
        <w:trPr>
          <w:trHeight w:val="3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7B1C86" w:rsidTr="00573566">
        <w:trPr>
          <w:trHeight w:val="124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Pojecie, formy kooperacji, jej cele i korzyści. Współpraca międzynarodowa -  WTO-GAAT, CEFTA, EFTA, UE.  Związki i stowarzyszenia producentów, COPA-COGECA, związek sadowników polskich itp. Współpraca pionowa podmiotów gospodarczych i instytucji z ich otoczenia, pojęcie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clastra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(przykład Holandia). Współpraca pozioma producentów – grupy i organizacje producentów o. i w. – historia, regulacje prawne UE i PL, zasady uznawania, zasady wsparcia finansowego, instytucje uznające i udzielające wsparcia, procedury rejestracji, procedury wnioskowania o pomoc i jej rozliczania.</w:t>
            </w:r>
          </w:p>
        </w:tc>
      </w:tr>
      <w:tr w:rsidR="007B1C86" w:rsidTr="00573566">
        <w:trPr>
          <w:trHeight w:val="8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7B1C8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1C86" w:rsidTr="00573566">
        <w:trPr>
          <w:trHeight w:val="3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7B1C8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1C86" w:rsidTr="00573566">
        <w:trPr>
          <w:trHeight w:val="40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28" w:type="dxa"/>
            <w:gridSpan w:val="3"/>
            <w:vAlign w:val="center"/>
          </w:tcPr>
          <w:p w:rsidR="007B1C86" w:rsidRDefault="00B4045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formy, cele oraz przykłady kooperacji na poziomie kraju i przedsiębiorstwa </w:t>
            </w:r>
          </w:p>
          <w:p w:rsidR="007B1C86" w:rsidRDefault="00B4045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umie wskazać korzyści kooperowania </w:t>
            </w:r>
          </w:p>
          <w:p w:rsidR="007B1C86" w:rsidRDefault="00B4045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zasady tworzenia i wspieranie organizacji producentów owoców i warzyw oraz grup producentów rolnych </w:t>
            </w:r>
          </w:p>
        </w:tc>
        <w:tc>
          <w:tcPr>
            <w:tcW w:w="3780" w:type="dxa"/>
            <w:gridSpan w:val="4"/>
            <w:vAlign w:val="center"/>
          </w:tcPr>
          <w:p w:rsidR="007B1C86" w:rsidRDefault="00B4045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przejść przez procedury rejestracji grupy i wnioskowania o wsparcie finansowe</w:t>
            </w:r>
          </w:p>
          <w:p w:rsidR="007B1C86" w:rsidRDefault="00B4045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zabiera głos w dyskusji</w:t>
            </w:r>
          </w:p>
        </w:tc>
      </w:tr>
      <w:tr w:rsidR="007B1C86" w:rsidTr="00573566">
        <w:trPr>
          <w:trHeight w:val="100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Efekt 01, 02, 03, 04 </w:t>
            </w:r>
            <w:r w:rsidR="00573566"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egzamin końcowy</w:t>
            </w:r>
          </w:p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04 – praca pisemna wykonana w oparciu o pracę własną</w:t>
            </w:r>
          </w:p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05 – obserwacja na zajęciach</w:t>
            </w:r>
          </w:p>
        </w:tc>
      </w:tr>
      <w:tr w:rsidR="007B1C86" w:rsidTr="00573566">
        <w:trPr>
          <w:trHeight w:val="3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7B1C86" w:rsidTr="00573566">
        <w:trPr>
          <w:trHeight w:val="3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8" w:type="dxa"/>
            <w:gridSpan w:val="7"/>
            <w:vAlign w:val="center"/>
          </w:tcPr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Egzamin końcowy 80%</w:t>
            </w:r>
          </w:p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Praca pisemna 20%</w:t>
            </w:r>
          </w:p>
        </w:tc>
      </w:tr>
      <w:tr w:rsidR="007B1C86" w:rsidTr="00573566">
        <w:trPr>
          <w:trHeight w:val="320"/>
          <w:jc w:val="center"/>
        </w:trPr>
        <w:tc>
          <w:tcPr>
            <w:tcW w:w="2922" w:type="dxa"/>
            <w:gridSpan w:val="2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8" w:type="dxa"/>
            <w:gridSpan w:val="7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</w:t>
            </w:r>
          </w:p>
        </w:tc>
      </w:tr>
      <w:tr w:rsidR="007B1C86">
        <w:trPr>
          <w:trHeight w:val="1040"/>
          <w:jc w:val="center"/>
        </w:trPr>
        <w:tc>
          <w:tcPr>
            <w:tcW w:w="11230" w:type="dxa"/>
            <w:gridSpan w:val="9"/>
            <w:vAlign w:val="center"/>
          </w:tcPr>
          <w:p w:rsidR="007B1C86" w:rsidRPr="00B40450" w:rsidRDefault="007B1C8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B1C86" w:rsidRPr="00B40450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 xml:space="preserve"> Literatura podstawowa i uzupełniająca</w:t>
            </w:r>
            <w:r w:rsidRPr="00B4045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 w:rsidRPr="00B40450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7B1C86" w:rsidRPr="00B40450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40450">
              <w:rPr>
                <w:rFonts w:ascii="Arial" w:eastAsia="Arial" w:hAnsi="Arial" w:cs="Arial"/>
                <w:sz w:val="16"/>
                <w:szCs w:val="16"/>
              </w:rPr>
              <w:t>Ładyka</w:t>
            </w:r>
            <w:proofErr w:type="spellEnd"/>
            <w:r w:rsidRPr="00B40450">
              <w:rPr>
                <w:rFonts w:ascii="Arial" w:eastAsia="Arial" w:hAnsi="Arial" w:cs="Arial"/>
                <w:sz w:val="16"/>
                <w:szCs w:val="16"/>
              </w:rPr>
              <w:t xml:space="preserve"> S.: Z teorii integracji gospodarczej, SGH, Warszawa, 2008.</w:t>
            </w:r>
          </w:p>
          <w:p w:rsidR="007B1C86" w:rsidRPr="00B40450" w:rsidRDefault="00B404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 xml:space="preserve">P. Bożyk, J. </w:t>
            </w:r>
            <w:proofErr w:type="spellStart"/>
            <w:r w:rsidRPr="00B40450">
              <w:rPr>
                <w:rFonts w:ascii="Arial" w:eastAsia="Arial" w:hAnsi="Arial" w:cs="Arial"/>
                <w:sz w:val="16"/>
                <w:szCs w:val="16"/>
              </w:rPr>
              <w:t>Misala</w:t>
            </w:r>
            <w:proofErr w:type="spellEnd"/>
            <w:r w:rsidRPr="00B40450">
              <w:rPr>
                <w:rFonts w:ascii="Arial" w:eastAsia="Arial" w:hAnsi="Arial" w:cs="Arial"/>
                <w:sz w:val="16"/>
                <w:szCs w:val="16"/>
              </w:rPr>
              <w:t>, Integracja ekonomiczna, PWE, Warszawa 2003</w:t>
            </w:r>
          </w:p>
          <w:p w:rsidR="007B1C86" w:rsidRPr="00B40450" w:rsidRDefault="00B404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>Procesy regionalnej integracji gospodarczej w Europie i na świecie, praca zbiorowa pod red. T. Sporka, AE Katowice, Katowice 2006</w:t>
            </w:r>
          </w:p>
          <w:p w:rsidR="007B1C86" w:rsidRPr="00B40450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 xml:space="preserve">Kuźniak B., </w:t>
            </w:r>
            <w:proofErr w:type="spellStart"/>
            <w:r w:rsidRPr="00B40450">
              <w:rPr>
                <w:rFonts w:ascii="Arial" w:eastAsia="Arial" w:hAnsi="Arial" w:cs="Arial"/>
                <w:sz w:val="16"/>
                <w:szCs w:val="16"/>
              </w:rPr>
              <w:t>Marcinko</w:t>
            </w:r>
            <w:proofErr w:type="spellEnd"/>
            <w:r w:rsidRPr="00B40450">
              <w:rPr>
                <w:rFonts w:ascii="Arial" w:eastAsia="Arial" w:hAnsi="Arial" w:cs="Arial"/>
                <w:sz w:val="16"/>
                <w:szCs w:val="16"/>
              </w:rPr>
              <w:t xml:space="preserve"> M., </w:t>
            </w:r>
            <w:r w:rsidRPr="00B40450">
              <w:rPr>
                <w:rFonts w:ascii="Arial" w:eastAsia="Arial" w:hAnsi="Arial" w:cs="Arial"/>
                <w:i/>
                <w:sz w:val="16"/>
                <w:szCs w:val="16"/>
              </w:rPr>
              <w:t>Organizacje międzynarodowe</w:t>
            </w:r>
            <w:r w:rsidRPr="00B40450">
              <w:rPr>
                <w:rFonts w:ascii="Arial" w:eastAsia="Arial" w:hAnsi="Arial" w:cs="Arial"/>
                <w:sz w:val="16"/>
                <w:szCs w:val="16"/>
              </w:rPr>
              <w:t>, Warszawa 2008,</w:t>
            </w:r>
          </w:p>
          <w:p w:rsidR="007B1C86" w:rsidRPr="00B40450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>Jabłońska L., Święcka J. Rola organizacji producenckich w świetle regulacji prawnych Unii Europejskiej dotyczących sektora świeżych owoców i warzyw, Centrum Doradztwa i Edukacji w Rolnictwie w Poznaniu, Poznań 1998</w:t>
            </w:r>
          </w:p>
          <w:p w:rsidR="007B1C86" w:rsidRPr="00B40450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>Jabłońska L. Rynek owoców i warzyw, Prawo rolne Unii Europejskiej a polski sektor rolny, FAPA 2000</w:t>
            </w:r>
          </w:p>
          <w:p w:rsidR="007B1C86" w:rsidRPr="00B40450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7B1C86" w:rsidRPr="00B40450" w:rsidRDefault="003D0C2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B40450" w:rsidRPr="00B40450">
                <w:rPr>
                  <w:rFonts w:ascii="Arial" w:eastAsia="Arial" w:hAnsi="Arial" w:cs="Arial"/>
                  <w:sz w:val="16"/>
                  <w:szCs w:val="16"/>
                  <w:u w:val="single"/>
                </w:rPr>
                <w:t>www.grupyogrodnicze.pl</w:t>
              </w:r>
            </w:hyperlink>
            <w:r w:rsidR="00B40450" w:rsidRPr="00B40450">
              <w:rPr>
                <w:rFonts w:ascii="Arial" w:eastAsia="Arial" w:hAnsi="Arial" w:cs="Arial"/>
                <w:sz w:val="16"/>
                <w:szCs w:val="16"/>
              </w:rPr>
              <w:t xml:space="preserve"> – Krajowy Związek Grup Producentów Owoców i Warzyw</w:t>
            </w:r>
          </w:p>
        </w:tc>
      </w:tr>
    </w:tbl>
    <w:p w:rsidR="007B1C86" w:rsidRDefault="007B1C86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</w:p>
    <w:p w:rsidR="00B40450" w:rsidRDefault="00B4045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7B1C86" w:rsidRDefault="00B40450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</w:t>
      </w:r>
      <w:r w:rsidRPr="00B40450">
        <w:rPr>
          <w:rFonts w:ascii="Arial" w:eastAsia="Arial" w:hAnsi="Arial" w:cs="Arial"/>
          <w:sz w:val="16"/>
          <w:szCs w:val="16"/>
        </w:rPr>
        <w:t>Kooperacja w ogrodnictwie</w:t>
      </w:r>
    </w:p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6"/>
        <w:gridCol w:w="2162"/>
      </w:tblGrid>
      <w:tr w:rsidR="007B1C86" w:rsidTr="00B40450">
        <w:trPr>
          <w:trHeight w:val="380"/>
          <w:jc w:val="center"/>
        </w:trPr>
        <w:tc>
          <w:tcPr>
            <w:tcW w:w="8726" w:type="dxa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62" w:type="dxa"/>
            <w:vAlign w:val="center"/>
          </w:tcPr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49 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7B1C86" w:rsidTr="00B40450">
        <w:trPr>
          <w:trHeight w:val="380"/>
          <w:jc w:val="center"/>
        </w:trPr>
        <w:tc>
          <w:tcPr>
            <w:tcW w:w="8726" w:type="dxa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62" w:type="dxa"/>
            <w:vAlign w:val="center"/>
          </w:tcPr>
          <w:p w:rsidR="007B1C86" w:rsidRDefault="0057356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  <w:r w:rsidR="00B40450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7B1C86" w:rsidTr="00B40450">
        <w:trPr>
          <w:trHeight w:val="380"/>
          <w:jc w:val="center"/>
        </w:trPr>
        <w:tc>
          <w:tcPr>
            <w:tcW w:w="8726" w:type="dxa"/>
            <w:vAlign w:val="center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62" w:type="dxa"/>
            <w:vAlign w:val="center"/>
          </w:tcPr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B1C86" w:rsidRDefault="00B40450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</w:t>
      </w:r>
      <w:r w:rsidRPr="00B40450">
        <w:rPr>
          <w:rFonts w:ascii="Arial" w:eastAsia="Arial" w:hAnsi="Arial" w:cs="Arial"/>
          <w:sz w:val="16"/>
          <w:szCs w:val="16"/>
        </w:rPr>
        <w:t>Kooperacja w ogrodnictwie</w:t>
      </w:r>
    </w:p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2095"/>
      </w:tblGrid>
      <w:tr w:rsidR="007B1C86" w:rsidRPr="00D74089" w:rsidTr="00B40450">
        <w:trPr>
          <w:trHeight w:val="1680"/>
          <w:jc w:val="center"/>
        </w:trPr>
        <w:tc>
          <w:tcPr>
            <w:tcW w:w="8771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18  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egzaminie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2095" w:type="dxa"/>
            <w:vAlign w:val="center"/>
          </w:tcPr>
          <w:p w:rsidR="007B1C86" w:rsidRPr="00573566" w:rsidRDefault="007B1C8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7B1C86" w:rsidRPr="00573566" w:rsidRDefault="007B1C8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  <w:lang w:val="en-US"/>
              </w:rPr>
              <w:t>7 h</w:t>
            </w: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  <w:lang w:val="en-US"/>
              </w:rPr>
              <w:t>10 h</w:t>
            </w: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  <w:lang w:val="en-US"/>
              </w:rPr>
              <w:t>12 h</w:t>
            </w: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sz w:val="16"/>
                <w:szCs w:val="16"/>
                <w:lang w:val="en-US"/>
              </w:rPr>
              <w:t>2 h</w:t>
            </w: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49 h     </w:t>
            </w:r>
          </w:p>
          <w:p w:rsidR="007B1C86" w:rsidRPr="00B40450" w:rsidRDefault="00B40450" w:rsidP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B4045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2,0 ECTS</w:t>
            </w:r>
          </w:p>
        </w:tc>
      </w:tr>
      <w:tr w:rsidR="007B1C86" w:rsidTr="00B40450">
        <w:trPr>
          <w:trHeight w:val="1123"/>
          <w:jc w:val="center"/>
        </w:trPr>
        <w:tc>
          <w:tcPr>
            <w:tcW w:w="8771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egzaminie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2095" w:type="dxa"/>
            <w:vAlign w:val="center"/>
          </w:tcPr>
          <w:p w:rsidR="007B1C86" w:rsidRDefault="007B1C8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7B1C86" w:rsidRPr="00B40450" w:rsidRDefault="0057356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  <w:r w:rsidR="00B40450" w:rsidRPr="00B40450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7B1C86" w:rsidRDefault="00B40450" w:rsidP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7B1C86" w:rsidTr="00B40450">
        <w:trPr>
          <w:trHeight w:val="1085"/>
          <w:jc w:val="center"/>
        </w:trPr>
        <w:tc>
          <w:tcPr>
            <w:tcW w:w="8771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2095" w:type="dxa"/>
            <w:vAlign w:val="center"/>
          </w:tcPr>
          <w:p w:rsidR="007B1C86" w:rsidRDefault="007B1C8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40450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7B1C86" w:rsidRPr="00B40450" w:rsidRDefault="00B404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B40450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7B1C86" w:rsidRDefault="00B404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40450"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B1C86" w:rsidRDefault="00B40450">
      <w:pPr>
        <w:pStyle w:val="Normalny1"/>
        <w:ind w:left="-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: </w:t>
      </w:r>
      <w:r w:rsidRPr="00B40450">
        <w:rPr>
          <w:rFonts w:ascii="Arial" w:eastAsia="Arial" w:hAnsi="Arial" w:cs="Arial"/>
          <w:sz w:val="16"/>
          <w:szCs w:val="16"/>
        </w:rPr>
        <w:t>Kooperacja w ogrodnictwie</w:t>
      </w:r>
    </w:p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6759"/>
        <w:gridCol w:w="3277"/>
      </w:tblGrid>
      <w:tr w:rsidR="007B1C86" w:rsidTr="00B40450">
        <w:trPr>
          <w:jc w:val="center"/>
        </w:trPr>
        <w:tc>
          <w:tcPr>
            <w:tcW w:w="967" w:type="dxa"/>
          </w:tcPr>
          <w:p w:rsidR="007B1C86" w:rsidRDefault="00B404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759" w:type="dxa"/>
          </w:tcPr>
          <w:p w:rsidR="007B1C86" w:rsidRDefault="00B40450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277" w:type="dxa"/>
          </w:tcPr>
          <w:p w:rsidR="007B1C86" w:rsidRDefault="00B404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7B1C86" w:rsidTr="00B40450">
        <w:trPr>
          <w:jc w:val="center"/>
        </w:trPr>
        <w:tc>
          <w:tcPr>
            <w:tcW w:w="967" w:type="dxa"/>
          </w:tcPr>
          <w:p w:rsidR="007B1C86" w:rsidRDefault="00B404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759" w:type="dxa"/>
          </w:tcPr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 formy, cele oraz przykłady kooperacji na poziomie kraju i przedsiębiorstwa </w:t>
            </w:r>
          </w:p>
        </w:tc>
        <w:tc>
          <w:tcPr>
            <w:tcW w:w="3277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K_W02+++</w:t>
            </w:r>
          </w:p>
        </w:tc>
      </w:tr>
      <w:tr w:rsidR="007B1C86" w:rsidTr="00B40450">
        <w:trPr>
          <w:jc w:val="center"/>
        </w:trPr>
        <w:tc>
          <w:tcPr>
            <w:tcW w:w="967" w:type="dxa"/>
          </w:tcPr>
          <w:p w:rsidR="007B1C86" w:rsidRDefault="00B404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759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wskazać korzyści kooperowania</w:t>
            </w:r>
          </w:p>
        </w:tc>
        <w:tc>
          <w:tcPr>
            <w:tcW w:w="3277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K_W02+++</w:t>
            </w:r>
          </w:p>
        </w:tc>
      </w:tr>
      <w:tr w:rsidR="007B1C86" w:rsidTr="00B40450">
        <w:trPr>
          <w:jc w:val="center"/>
        </w:trPr>
        <w:tc>
          <w:tcPr>
            <w:tcW w:w="967" w:type="dxa"/>
          </w:tcPr>
          <w:p w:rsidR="007B1C86" w:rsidRDefault="00B404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759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zasady tworzenia i wspieranie organizacji producentów owoców i warzyw oraz grup producentów rolnych</w:t>
            </w:r>
          </w:p>
        </w:tc>
        <w:tc>
          <w:tcPr>
            <w:tcW w:w="3277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K_W02+++, K_W08++</w:t>
            </w:r>
          </w:p>
        </w:tc>
      </w:tr>
      <w:tr w:rsidR="007B1C86" w:rsidTr="00B40450">
        <w:trPr>
          <w:jc w:val="center"/>
        </w:trPr>
        <w:tc>
          <w:tcPr>
            <w:tcW w:w="967" w:type="dxa"/>
          </w:tcPr>
          <w:p w:rsidR="007B1C86" w:rsidRDefault="00B404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759" w:type="dxa"/>
          </w:tcPr>
          <w:p w:rsidR="007B1C86" w:rsidRDefault="00B404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przejść przez procedury rejestracji grupy i wnioskowania o wsparcie finansowe</w:t>
            </w:r>
          </w:p>
        </w:tc>
        <w:tc>
          <w:tcPr>
            <w:tcW w:w="3277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K_W08++, K_U06+, K_U11+</w:t>
            </w:r>
          </w:p>
        </w:tc>
      </w:tr>
      <w:tr w:rsidR="007B1C86" w:rsidTr="00B40450">
        <w:trPr>
          <w:jc w:val="center"/>
        </w:trPr>
        <w:tc>
          <w:tcPr>
            <w:tcW w:w="967" w:type="dxa"/>
          </w:tcPr>
          <w:p w:rsidR="007B1C86" w:rsidRDefault="00B404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759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zabiera głos w dyskusji</w:t>
            </w:r>
          </w:p>
        </w:tc>
        <w:tc>
          <w:tcPr>
            <w:tcW w:w="3277" w:type="dxa"/>
          </w:tcPr>
          <w:p w:rsidR="007B1C86" w:rsidRDefault="00B404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K_K02+</w:t>
            </w:r>
          </w:p>
        </w:tc>
      </w:tr>
    </w:tbl>
    <w:p w:rsidR="007B1C86" w:rsidRDefault="007B1C8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B1C86" w:rsidRDefault="007B1C86">
      <w:pPr>
        <w:pStyle w:val="Normalny1"/>
      </w:pPr>
    </w:p>
    <w:sectPr w:rsidR="007B1C86" w:rsidSect="007B1C86">
      <w:footerReference w:type="even" r:id="rId9"/>
      <w:footerReference w:type="default" r:id="rId10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21" w:rsidRDefault="003D0C21" w:rsidP="007B1C86">
      <w:r>
        <w:separator/>
      </w:r>
    </w:p>
  </w:endnote>
  <w:endnote w:type="continuationSeparator" w:id="0">
    <w:p w:rsidR="003D0C21" w:rsidRDefault="003D0C21" w:rsidP="007B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86" w:rsidRDefault="00CC323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B40450">
      <w:rPr>
        <w:color w:val="000000"/>
      </w:rPr>
      <w:instrText>PAGE</w:instrText>
    </w:r>
    <w:r>
      <w:rPr>
        <w:color w:val="000000"/>
      </w:rPr>
      <w:fldChar w:fldCharType="end"/>
    </w:r>
  </w:p>
  <w:p w:rsidR="007B1C86" w:rsidRDefault="007B1C8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86" w:rsidRDefault="007B1C8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  <w:p w:rsidR="007B1C86" w:rsidRDefault="007B1C8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21" w:rsidRDefault="003D0C21" w:rsidP="007B1C86">
      <w:r>
        <w:separator/>
      </w:r>
    </w:p>
  </w:footnote>
  <w:footnote w:type="continuationSeparator" w:id="0">
    <w:p w:rsidR="003D0C21" w:rsidRDefault="003D0C21" w:rsidP="007B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AF3"/>
    <w:multiLevelType w:val="multilevel"/>
    <w:tmpl w:val="7F568BA6"/>
    <w:lvl w:ilvl="0">
      <w:start w:val="1"/>
      <w:numFmt w:val="decimalZero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C86"/>
    <w:rsid w:val="003169C4"/>
    <w:rsid w:val="003D0C21"/>
    <w:rsid w:val="00573566"/>
    <w:rsid w:val="007B1C86"/>
    <w:rsid w:val="00B40450"/>
    <w:rsid w:val="00CC3231"/>
    <w:rsid w:val="00D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31"/>
  </w:style>
  <w:style w:type="paragraph" w:styleId="Nagwek1">
    <w:name w:val="heading 1"/>
    <w:basedOn w:val="Normalny1"/>
    <w:next w:val="Normalny1"/>
    <w:rsid w:val="007B1C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B1C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B1C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B1C8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7B1C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B1C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B1C86"/>
  </w:style>
  <w:style w:type="table" w:customStyle="1" w:styleId="TableNormal">
    <w:name w:val="Table Normal"/>
    <w:rsid w:val="007B1C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B1C8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B1C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1C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B1C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B1C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B1C8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yogrodnic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2019-09-20T00:57:00Z</dcterms:created>
  <dcterms:modified xsi:type="dcterms:W3CDTF">2019-10-07T12:32:00Z</dcterms:modified>
</cp:coreProperties>
</file>