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455"/>
        <w:gridCol w:w="187"/>
        <w:gridCol w:w="2762"/>
        <w:gridCol w:w="1287"/>
        <w:gridCol w:w="101"/>
        <w:gridCol w:w="1251"/>
        <w:gridCol w:w="729"/>
        <w:gridCol w:w="1064"/>
        <w:gridCol w:w="555"/>
      </w:tblGrid>
      <w:tr w:rsidR="002C4C34" w:rsidTr="00352AAF">
        <w:trPr>
          <w:trHeight w:val="55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4C34" w:rsidRDefault="00DE5C9B" w:rsidP="00352AAF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FD4FEC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>/20</w:t>
            </w:r>
            <w:r w:rsidR="00FD4FEC">
              <w:rPr>
                <w:rFonts w:ascii="Arial" w:hAnsi="Arial" w:cs="Arial"/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C4C34" w:rsidRDefault="005E1F3E" w:rsidP="00352AAF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4C34" w:rsidRPr="00352AAF" w:rsidRDefault="00352AAF" w:rsidP="00352A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2AAF">
              <w:rPr>
                <w:rFonts w:ascii="Arial" w:hAnsi="Arial" w:cs="Arial"/>
                <w:sz w:val="16"/>
                <w:szCs w:val="20"/>
              </w:rPr>
              <w:t>kierunkowe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4C34" w:rsidRDefault="005E1F3E" w:rsidP="00352AAF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4C34" w:rsidRDefault="00895C89" w:rsidP="00352A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WOBiAK-O/S_ Ist_OK13</w:t>
            </w:r>
          </w:p>
        </w:tc>
      </w:tr>
      <w:tr w:rsidR="002C4C34" w:rsidTr="00352AAF">
        <w:trPr>
          <w:trHeight w:val="70"/>
        </w:trPr>
        <w:tc>
          <w:tcPr>
            <w:tcW w:w="11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C34" w:rsidRDefault="002C4C34" w:rsidP="00352A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4C34" w:rsidTr="00352AAF">
        <w:trPr>
          <w:trHeight w:val="405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b/>
                <w:bCs/>
                <w:color w:val="C0C0C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317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C4C34" w:rsidRDefault="00A40059" w:rsidP="00352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Ochrona </w:t>
            </w:r>
            <w:r w:rsidR="00352AA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oślin - </w:t>
            </w:r>
            <w:r w:rsidR="00352AAF">
              <w:rPr>
                <w:rFonts w:ascii="Arial" w:hAnsi="Arial" w:cs="Arial"/>
                <w:sz w:val="20"/>
                <w:szCs w:val="20"/>
              </w:rPr>
              <w:t>e</w:t>
            </w:r>
            <w:r w:rsidR="005E1F3E">
              <w:rPr>
                <w:rFonts w:ascii="Arial" w:hAnsi="Arial" w:cs="Arial"/>
                <w:sz w:val="20"/>
                <w:szCs w:val="20"/>
              </w:rPr>
              <w:t>ntomologia II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4C34" w:rsidRDefault="005E1F3E" w:rsidP="00352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4C34" w:rsidRDefault="005E1F3E" w:rsidP="00352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352AAF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2C4C34" w:rsidTr="00352AAF">
        <w:trPr>
          <w:trHeight w:val="340"/>
        </w:trPr>
        <w:tc>
          <w:tcPr>
            <w:tcW w:w="3121" w:type="dxa"/>
            <w:gridSpan w:val="2"/>
            <w:tcBorders>
              <w:top w:val="single" w:sz="2" w:space="0" w:color="auto"/>
            </w:tcBorders>
            <w:vAlign w:val="center"/>
          </w:tcPr>
          <w:p w:rsidR="002C4C34" w:rsidRDefault="005E1F3E" w:rsidP="00352AAF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36" w:type="dxa"/>
            <w:gridSpan w:val="8"/>
            <w:vAlign w:val="center"/>
          </w:tcPr>
          <w:p w:rsidR="002C4C34" w:rsidRDefault="00A40059" w:rsidP="00352AA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Plant  Protection  - </w:t>
            </w:r>
            <w:r w:rsidR="005E1F3E">
              <w:rPr>
                <w:rFonts w:ascii="Arial" w:hAnsi="Arial" w:cs="Arial"/>
                <w:bCs/>
                <w:sz w:val="16"/>
                <w:szCs w:val="16"/>
              </w:rPr>
              <w:t>Entomology</w:t>
            </w:r>
            <w:r w:rsidR="00032140">
              <w:rPr>
                <w:rFonts w:ascii="Arial" w:hAnsi="Arial" w:cs="Arial"/>
                <w:bCs/>
                <w:sz w:val="16"/>
                <w:szCs w:val="16"/>
              </w:rPr>
              <w:t xml:space="preserve"> II</w:t>
            </w:r>
          </w:p>
        </w:tc>
      </w:tr>
      <w:tr w:rsidR="002C4C34" w:rsidTr="00352AAF">
        <w:trPr>
          <w:trHeight w:val="340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Ogrodnictwo</w:t>
            </w:r>
          </w:p>
        </w:tc>
      </w:tr>
      <w:tr w:rsidR="002C4C34" w:rsidTr="00352AAF">
        <w:trPr>
          <w:trHeight w:val="340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  <w:vAlign w:val="center"/>
          </w:tcPr>
          <w:p w:rsidR="002C4C34" w:rsidRDefault="005E1F3E" w:rsidP="00A36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hab. </w:t>
            </w:r>
            <w:r w:rsidR="00A36F91">
              <w:rPr>
                <w:rFonts w:ascii="Arial" w:hAnsi="Arial" w:cs="Arial"/>
                <w:sz w:val="16"/>
                <w:szCs w:val="16"/>
              </w:rPr>
              <w:t>Mariusz Lewandowski, prof. SGGW</w:t>
            </w:r>
          </w:p>
        </w:tc>
      </w:tr>
      <w:tr w:rsidR="002C4C34" w:rsidTr="00352AAF">
        <w:trPr>
          <w:trHeight w:val="340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  <w:vAlign w:val="center"/>
          </w:tcPr>
          <w:p w:rsidR="002C4C34" w:rsidRDefault="00E33125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Pracownicy Zakładu </w:t>
            </w:r>
            <w:r w:rsidR="005E1F3E">
              <w:rPr>
                <w:rFonts w:ascii="Arial" w:hAnsi="Arial" w:cs="Arial"/>
                <w:sz w:val="16"/>
                <w:szCs w:val="16"/>
              </w:rPr>
              <w:t>Entomologii Stosowanej</w:t>
            </w:r>
          </w:p>
        </w:tc>
      </w:tr>
      <w:tr w:rsidR="00FD4FEC" w:rsidTr="00352AAF">
        <w:trPr>
          <w:trHeight w:val="340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vAlign w:val="center"/>
          </w:tcPr>
          <w:p w:rsidR="00FD4FEC" w:rsidRDefault="00FD4FEC" w:rsidP="00FD4FE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  <w:vAlign w:val="center"/>
          </w:tcPr>
          <w:p w:rsidR="00FD4FEC" w:rsidRDefault="00FD4FEC" w:rsidP="00FD4F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Entomologii Stosowanej, Katedra Ochrony Roślin, Instytut Nauk Ogrodniczych</w:t>
            </w:r>
          </w:p>
        </w:tc>
      </w:tr>
      <w:tr w:rsidR="00FD4FEC" w:rsidTr="00352AAF">
        <w:trPr>
          <w:trHeight w:val="232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vAlign w:val="center"/>
          </w:tcPr>
          <w:p w:rsidR="00FD4FEC" w:rsidRDefault="00FD4FEC" w:rsidP="00FD4FE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  <w:vAlign w:val="center"/>
          </w:tcPr>
          <w:p w:rsidR="00FD4FEC" w:rsidRDefault="00FD4FEC" w:rsidP="00FD4F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2C4C34" w:rsidTr="00352AAF">
        <w:trPr>
          <w:trHeight w:val="340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przedmiot obowiązkowy</w:t>
            </w:r>
            <w:r w:rsidR="00352AAF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</w:p>
          <w:p w:rsidR="002C4C34" w:rsidRDefault="008D1677" w:rsidP="00352AA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kierunkowy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</w:t>
            </w:r>
            <w:r w:rsidR="00E3312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   rok II</w:t>
            </w:r>
          </w:p>
        </w:tc>
        <w:tc>
          <w:tcPr>
            <w:tcW w:w="2348" w:type="dxa"/>
            <w:gridSpan w:val="3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8"/>
              </w:rPr>
              <w:t xml:space="preserve"> stacjonarne </w:t>
            </w:r>
          </w:p>
        </w:tc>
      </w:tr>
      <w:tr w:rsidR="002C4C34" w:rsidTr="00352AAF">
        <w:trPr>
          <w:trHeight w:val="212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Semestr   letni 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348" w:type="dxa"/>
            <w:gridSpan w:val="3"/>
            <w:tcBorders>
              <w:bottom w:val="single" w:sz="4" w:space="0" w:color="auto"/>
            </w:tcBorders>
            <w:vAlign w:val="center"/>
          </w:tcPr>
          <w:p w:rsidR="002C4C34" w:rsidRDefault="002C4C34" w:rsidP="00352A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4C34" w:rsidTr="00352AAF">
        <w:trPr>
          <w:trHeight w:val="1106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Celem przedmiotu jest zapoznanie studentów z następującymi nie chemicznymi metodami ochrony roślin przed szkodnikami: Wykorzystanie odporności roślin w zwalczaniu szkodników, hodowla odpornościowa, metoda genetyczna oraz z chemicznym zwalczaniem szkodników – z zasadami stosowania tych metod oraz ich integrowania. Studenci poznają najważniejsze szkodniki upraw ogrodniczych. zapoznają się z ich biologią, szkodliwością i metodami zwalczania. Studenci będą poznawali metody diagnostyki i samodzielnego oznaczania szkodników. Zdobędą wiedzę na temat bezpiecznego stosowania środków ochrony roślin i umiejętność przygotowaniem sprzętu służącego do wykonania zabiegu.</w:t>
            </w:r>
          </w:p>
        </w:tc>
      </w:tr>
      <w:tr w:rsidR="002C4C34" w:rsidTr="00352AAF">
        <w:trPr>
          <w:trHeight w:val="523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65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                                                                                                         liczba godzin    15</w:t>
            </w:r>
          </w:p>
          <w:p w:rsidR="002C4C34" w:rsidRDefault="005E1F3E" w:rsidP="00352AAF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65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laboratoryjne                                                                  </w:t>
            </w:r>
            <w:r w:rsidR="006911B2">
              <w:rPr>
                <w:rFonts w:ascii="Arial" w:hAnsi="Arial" w:cs="Arial"/>
                <w:sz w:val="16"/>
                <w:szCs w:val="16"/>
              </w:rPr>
              <w:t xml:space="preserve">             liczba godzin    42</w:t>
            </w:r>
          </w:p>
          <w:p w:rsidR="002C4C34" w:rsidRDefault="005E1F3E" w:rsidP="00352AAF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65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Diagnostyka w terenie                                                                                  liczba godzin      3                                  </w:t>
            </w:r>
          </w:p>
        </w:tc>
      </w:tr>
      <w:tr w:rsidR="002C4C34" w:rsidTr="00352AAF">
        <w:trPr>
          <w:trHeight w:val="230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pStyle w:val="Tekstpodstawowy"/>
              <w:rPr>
                <w:szCs w:val="16"/>
              </w:rPr>
            </w:pPr>
            <w:r>
              <w:t>Wykład, ćwiczenia laboratoryjne z żywymi okazami lub materiałem w gablotach, dyskusja, konsultacje</w:t>
            </w:r>
          </w:p>
        </w:tc>
      </w:tr>
      <w:tr w:rsidR="002C4C34" w:rsidTr="00352AAF">
        <w:trPr>
          <w:trHeight w:val="3252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Wykłady: </w:t>
            </w:r>
          </w:p>
          <w:p w:rsidR="002C4C34" w:rsidRDefault="005E1F3E" w:rsidP="00352AAF">
            <w:pPr>
              <w:pStyle w:val="Tekstpodstawowy"/>
            </w:pPr>
            <w:r>
              <w:t>(1,2) Wykorzystanie odporności roślin w zwalczaniu szkodników  (rodzaje odporności, stopnie odporności, mechanizmy, hodowla odpornościowa)</w:t>
            </w:r>
          </w:p>
          <w:p w:rsidR="002C4C34" w:rsidRDefault="005E1F3E" w:rsidP="00352AAF">
            <w:pPr>
              <w:pStyle w:val="Tekstpodstawowy"/>
            </w:pPr>
            <w:r>
              <w:t>(3,4) Metoda genetyczna – stosowanie sterylnych samców, niezgodność cytoplazmatyczna. Wykorzystanie inżynierii genetycznej w ochronie roślin. Rośliny transgeniczne, ulepszanie wrogów naturalnych szkodników.</w:t>
            </w:r>
          </w:p>
          <w:p w:rsidR="002C4C34" w:rsidRDefault="005E1F3E" w:rsidP="00352A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(5,6) Metody prognoz długo- i krótkoterminowych. Sposoby sygnalizacji i lustracji.</w:t>
            </w:r>
          </w:p>
          <w:p w:rsidR="002C4C34" w:rsidRDefault="005E1F3E" w:rsidP="00352AAF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(7,8,9,10,11,12,13,14,15) Metoda chemiczna – </w:t>
            </w:r>
            <w:r>
              <w:rPr>
                <w:rFonts w:ascii="Arial" w:hAnsi="Arial"/>
                <w:sz w:val="16"/>
              </w:rPr>
              <w:t xml:space="preserve">wybrane zagadnienia z ustawy o środkach ochrony roślin. </w:t>
            </w:r>
            <w:r>
              <w:rPr>
                <w:rFonts w:ascii="Arial" w:hAnsi="Arial"/>
                <w:bCs/>
                <w:sz w:val="16"/>
              </w:rPr>
              <w:t xml:space="preserve">Charakterystyka środków ochrony roślin. </w:t>
            </w:r>
            <w:r>
              <w:rPr>
                <w:rFonts w:ascii="Arial" w:hAnsi="Arial"/>
                <w:sz w:val="16"/>
              </w:rPr>
              <w:t xml:space="preserve">Zwalczanie szkodników artykułów  rolno-spożywczych. </w:t>
            </w:r>
            <w:r>
              <w:rPr>
                <w:rFonts w:ascii="Arial" w:hAnsi="Arial"/>
                <w:bCs/>
                <w:sz w:val="16"/>
              </w:rPr>
              <w:t xml:space="preserve">Technika ochrony roślin a forma użytkowa preparatu. Bezpieczne dla środowiska stosowanie środków ochrony. </w:t>
            </w:r>
          </w:p>
          <w:p w:rsidR="002C4C34" w:rsidRDefault="005E1F3E" w:rsidP="00352AA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Ćwiczenia: </w:t>
            </w:r>
            <w:r>
              <w:rPr>
                <w:rFonts w:ascii="Arial" w:hAnsi="Arial" w:cs="Arial"/>
                <w:sz w:val="16"/>
              </w:rPr>
              <w:t>Najważniejsze gatunki szkodliwych owadów (materiał żywy, gabloty)  w uprawach ogrodniczych z rzędów: Pluskwiaki Różnoskrzydłe, Chrząszcze, Motyle, Muchówki i Błonkówki, ich systematyka, cechy budowy, biologia, szkodliwość i zwalczanie. Metody lustracji i sygnalizacji poszczególnych szkodników sadów, warzyw i roślin ozdobnych.</w:t>
            </w:r>
          </w:p>
          <w:p w:rsidR="002C4C34" w:rsidRPr="00032140" w:rsidRDefault="005E1F3E" w:rsidP="00352AAF">
            <w:pPr>
              <w:ind w:left="420" w:hanging="4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Diagnostyka entomologiczna: praktyczne zapoznanie się z metodami diagnostyki. Samodzielne oznaczanie owadów do  zadanych taksonów  (okazy gablotowe, okazy zakonserwowane, preparaty </w:t>
            </w:r>
            <w:r>
              <w:rPr>
                <w:rFonts w:ascii="Arial" w:hAnsi="Arial" w:cs="Arial"/>
                <w:sz w:val="16"/>
                <w:lang w:val="cs-CZ"/>
              </w:rPr>
              <w:t>mikroskopowe</w:t>
            </w:r>
            <w:r>
              <w:rPr>
                <w:rFonts w:ascii="Arial" w:hAnsi="Arial" w:cs="Arial"/>
                <w:sz w:val="16"/>
              </w:rPr>
              <w:t>, zdjęcia).</w:t>
            </w:r>
            <w:r>
              <w:t xml:space="preserve"> </w:t>
            </w:r>
            <w:r>
              <w:rPr>
                <w:rFonts w:ascii="Arial" w:hAnsi="Arial" w:cs="Arial"/>
                <w:sz w:val="16"/>
              </w:rPr>
              <w:t>Pozyskiwanie materiałów entomologicznych w terenie i w celu przygotowywania kolekcji owadów s</w:t>
            </w:r>
            <w:r w:rsidR="00032140">
              <w:rPr>
                <w:rFonts w:ascii="Arial" w:hAnsi="Arial" w:cs="Arial"/>
                <w:sz w:val="16"/>
              </w:rPr>
              <w:t>zkodliwych. Rozpoznawanie owadów</w:t>
            </w:r>
          </w:p>
        </w:tc>
      </w:tr>
      <w:tr w:rsidR="002C4C34" w:rsidTr="00352AAF">
        <w:trPr>
          <w:trHeight w:val="340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Entomologia I</w:t>
            </w:r>
          </w:p>
        </w:tc>
      </w:tr>
      <w:tr w:rsidR="002C4C34" w:rsidTr="00352AAF">
        <w:trPr>
          <w:trHeight w:val="340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  <w:vAlign w:val="center"/>
          </w:tcPr>
          <w:p w:rsidR="002C4C34" w:rsidRDefault="002C4C34" w:rsidP="00352A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C34" w:rsidTr="00352AAF">
        <w:trPr>
          <w:trHeight w:val="1254"/>
        </w:trPr>
        <w:tc>
          <w:tcPr>
            <w:tcW w:w="3121" w:type="dxa"/>
            <w:gridSpan w:val="2"/>
            <w:vAlign w:val="center"/>
          </w:tcPr>
          <w:p w:rsidR="002C4C34" w:rsidRDefault="005E1F3E" w:rsidP="00352AA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36" w:type="dxa"/>
            <w:gridSpan w:val="3"/>
            <w:vAlign w:val="center"/>
          </w:tcPr>
          <w:p w:rsidR="002C4C34" w:rsidRDefault="005E1F3E" w:rsidP="00352AAF">
            <w:pPr>
              <w:pStyle w:val="Tekstpodstawowywcity2"/>
            </w:pPr>
            <w:r>
              <w:t>01- zna podstawowe nie chemiczne i chemiczne metody ochrony roślin przed szkodnikami</w:t>
            </w:r>
          </w:p>
          <w:p w:rsidR="002C4C34" w:rsidRDefault="005E1F3E" w:rsidP="00352A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02 -  ma wiadomości dotyczące biologii, szkodliwości i</w:t>
            </w:r>
          </w:p>
          <w:p w:rsidR="002C4C34" w:rsidRDefault="005E1F3E" w:rsidP="00352AAF">
            <w:pPr>
              <w:pStyle w:val="Tekstpodstawowywcity2"/>
              <w:rPr>
                <w:b/>
                <w:bCs/>
              </w:rPr>
            </w:pPr>
            <w:r>
              <w:t xml:space="preserve">        zwalczania najważniejszych  szkodliwych owadów  upraw ogrodniczych z rz</w:t>
            </w:r>
            <w:r w:rsidR="00032140">
              <w:t xml:space="preserve">ędów: Pluskwiaki </w:t>
            </w:r>
            <w:r>
              <w:t>Chrząszcze, Motyle, Muchówki i Błonkówki</w:t>
            </w:r>
          </w:p>
        </w:tc>
        <w:tc>
          <w:tcPr>
            <w:tcW w:w="3700" w:type="dxa"/>
            <w:gridSpan w:val="5"/>
            <w:vAlign w:val="center"/>
          </w:tcPr>
          <w:p w:rsidR="002C4C34" w:rsidRDefault="005E1F3E" w:rsidP="00352AAF">
            <w:pPr>
              <w:ind w:left="311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03 - potrafi rozpoznać najważniejsze szkodniki upraw ogrodniczych i posiada umiejętność rozwiązywania problemów związanych z identyfikacją obiektów entomologicznych</w:t>
            </w:r>
          </w:p>
          <w:p w:rsidR="002C4C34" w:rsidRDefault="005E1F3E" w:rsidP="00352A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04 -  posiada uprawnienia do zakupu i stosowania</w:t>
            </w:r>
          </w:p>
          <w:p w:rsidR="002C4C34" w:rsidRDefault="005E1F3E" w:rsidP="00352AA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środków ochrony roślin metodą opryskiwania</w:t>
            </w:r>
          </w:p>
        </w:tc>
      </w:tr>
      <w:tr w:rsidR="002C4C34" w:rsidTr="00352AAF">
        <w:trPr>
          <w:trHeight w:val="599"/>
        </w:trPr>
        <w:tc>
          <w:tcPr>
            <w:tcW w:w="3121" w:type="dxa"/>
            <w:gridSpan w:val="2"/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6" w:type="dxa"/>
            <w:gridSpan w:val="8"/>
            <w:vAlign w:val="center"/>
          </w:tcPr>
          <w:p w:rsidR="002C4C34" w:rsidRDefault="005E1F3E" w:rsidP="00352A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– Efekty: 01, 02, 04, kolokwia - efekt 02, ocena pracy na zajęciach i zeszytu do ćwiczeń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efekt 02,  ocena zestawu szkodników przygotowywanych przez studenta - efekt 03, zaliczenie rozpoznawania szkodników - efekt 03,  diagnostyka wybranych obiektów - efekt 03</w:t>
            </w:r>
          </w:p>
        </w:tc>
      </w:tr>
      <w:tr w:rsidR="002C4C34" w:rsidTr="00352AAF">
        <w:trPr>
          <w:trHeight w:val="340"/>
        </w:trPr>
        <w:tc>
          <w:tcPr>
            <w:tcW w:w="3121" w:type="dxa"/>
            <w:gridSpan w:val="2"/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6" w:type="dxa"/>
            <w:gridSpan w:val="8"/>
            <w:vAlign w:val="center"/>
          </w:tcPr>
          <w:p w:rsidR="002C4C34" w:rsidRDefault="005E1F3E" w:rsidP="00352A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Imienna karta oceny studenta, treść pytań kolokwiów i egzaminacyjnych z ocenami, </w:t>
            </w:r>
          </w:p>
        </w:tc>
      </w:tr>
      <w:tr w:rsidR="002C4C34" w:rsidTr="00352AAF">
        <w:trPr>
          <w:trHeight w:val="340"/>
        </w:trPr>
        <w:tc>
          <w:tcPr>
            <w:tcW w:w="3121" w:type="dxa"/>
            <w:gridSpan w:val="2"/>
            <w:vAlign w:val="center"/>
          </w:tcPr>
          <w:p w:rsidR="002C4C34" w:rsidRDefault="005E1F3E" w:rsidP="00352AAF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6" w:type="dxa"/>
            <w:gridSpan w:val="8"/>
            <w:vAlign w:val="center"/>
          </w:tcPr>
          <w:p w:rsidR="002C4C34" w:rsidRDefault="00A40059" w:rsidP="00352A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1 -  ocena z kolokwiów 40% </w:t>
            </w:r>
            <w:r w:rsidR="005E1F3E">
              <w:rPr>
                <w:rFonts w:ascii="Arial" w:hAnsi="Arial" w:cs="Arial"/>
                <w:sz w:val="16"/>
                <w:szCs w:val="16"/>
              </w:rPr>
              <w:t xml:space="preserve"> 2 - ocena z</w:t>
            </w:r>
            <w:r>
              <w:rPr>
                <w:rFonts w:ascii="Arial" w:hAnsi="Arial" w:cs="Arial"/>
                <w:sz w:val="16"/>
                <w:szCs w:val="16"/>
              </w:rPr>
              <w:t xml:space="preserve"> egzaminu pisemnego 40%;  </w:t>
            </w:r>
            <w:r w:rsidR="005E1F3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E1F3E">
              <w:rPr>
                <w:rFonts w:ascii="Arial" w:hAnsi="Arial" w:cs="Arial"/>
                <w:sz w:val="16"/>
                <w:szCs w:val="16"/>
              </w:rPr>
              <w:t>- ocena zbioru szkodników, rozp</w:t>
            </w:r>
            <w:r w:rsidR="006911B2">
              <w:rPr>
                <w:rFonts w:ascii="Arial" w:hAnsi="Arial" w:cs="Arial"/>
                <w:sz w:val="16"/>
                <w:szCs w:val="16"/>
              </w:rPr>
              <w:t>oznawania i diagnostyki – 10%; praca na zajęciach 5%; zeszyt 5%</w:t>
            </w:r>
          </w:p>
        </w:tc>
      </w:tr>
      <w:tr w:rsidR="002C4C34" w:rsidTr="00352AAF">
        <w:trPr>
          <w:trHeight w:val="340"/>
        </w:trPr>
        <w:tc>
          <w:tcPr>
            <w:tcW w:w="3121" w:type="dxa"/>
            <w:gridSpan w:val="2"/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36" w:type="dxa"/>
            <w:gridSpan w:val="8"/>
            <w:vAlign w:val="center"/>
          </w:tcPr>
          <w:p w:rsidR="002C4C34" w:rsidRDefault="005E1F3E" w:rsidP="00352A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dydaktyczna, teren</w:t>
            </w:r>
          </w:p>
        </w:tc>
      </w:tr>
      <w:tr w:rsidR="00032140" w:rsidTr="00352AAF">
        <w:trPr>
          <w:trHeight w:val="539"/>
        </w:trPr>
        <w:tc>
          <w:tcPr>
            <w:tcW w:w="11057" w:type="dxa"/>
            <w:gridSpan w:val="10"/>
            <w:vAlign w:val="center"/>
          </w:tcPr>
          <w:p w:rsidR="00032140" w:rsidRDefault="00032140" w:rsidP="00352A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032140" w:rsidRDefault="00032140" w:rsidP="00352AAF">
            <w:pPr>
              <w:pStyle w:val="Tekstpodstawowywcity3"/>
              <w:ind w:left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.</w:t>
            </w:r>
            <w:r>
              <w:rPr>
                <w:rFonts w:ascii="Arial" w:hAnsi="Arial" w:cs="Arial"/>
                <w:sz w:val="16"/>
              </w:rPr>
              <w:t>Boczek J. 2001. Nauka o szkodnikach roślin uprawnych. Wydawnictwo SGGW, 432 s</w:t>
            </w:r>
          </w:p>
          <w:p w:rsidR="00032140" w:rsidRPr="00032140" w:rsidRDefault="00032140" w:rsidP="00352AAF">
            <w:pPr>
              <w:pStyle w:val="Tekstpodstawowywcity3"/>
              <w:ind w:left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Bellman H. 2009. Owady;  Kropczyńska D., Tomczyk A. 1995. Szkodniki drzew owocowych. Fundacja Rozwój SGGW, 80 s.</w:t>
            </w:r>
          </w:p>
        </w:tc>
      </w:tr>
      <w:tr w:rsidR="00032140" w:rsidTr="00352AAF">
        <w:trPr>
          <w:trHeight w:val="332"/>
        </w:trPr>
        <w:tc>
          <w:tcPr>
            <w:tcW w:w="11057" w:type="dxa"/>
            <w:gridSpan w:val="10"/>
            <w:vAlign w:val="center"/>
          </w:tcPr>
          <w:p w:rsidR="00032140" w:rsidRDefault="00032140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</w:tbl>
    <w:p w:rsidR="002C4C34" w:rsidRDefault="002C4C34">
      <w:pPr>
        <w:autoSpaceDE w:val="0"/>
        <w:autoSpaceDN w:val="0"/>
        <w:adjustRightInd w:val="0"/>
        <w:jc w:val="both"/>
      </w:pPr>
    </w:p>
    <w:p w:rsidR="00032140" w:rsidRDefault="00032140">
      <w:pPr>
        <w:autoSpaceDE w:val="0"/>
        <w:autoSpaceDN w:val="0"/>
        <w:adjustRightInd w:val="0"/>
        <w:jc w:val="both"/>
      </w:pPr>
    </w:p>
    <w:p w:rsidR="00352AAF" w:rsidRDefault="00352AAF">
      <w:pPr>
        <w:rPr>
          <w:sz w:val="16"/>
        </w:rPr>
      </w:pPr>
      <w:r>
        <w:rPr>
          <w:sz w:val="16"/>
        </w:rPr>
        <w:br w:type="page"/>
      </w:r>
    </w:p>
    <w:p w:rsidR="002C4C34" w:rsidRDefault="005E1F3E">
      <w:pPr>
        <w:rPr>
          <w:sz w:val="16"/>
        </w:rPr>
      </w:pPr>
      <w:r>
        <w:rPr>
          <w:sz w:val="16"/>
        </w:rPr>
        <w:lastRenderedPageBreak/>
        <w:t>Wskaźniki ilościowe charakteryzujące moduł/przedmiot</w:t>
      </w:r>
      <w:r>
        <w:rPr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</w:t>
      </w:r>
      <w:r w:rsidR="00E7163A" w:rsidRPr="00E7163A">
        <w:t xml:space="preserve"> </w:t>
      </w:r>
      <w:r w:rsidR="00E7163A" w:rsidRPr="00E7163A">
        <w:rPr>
          <w:rFonts w:ascii="Arial" w:hAnsi="Arial" w:cs="Arial"/>
          <w:sz w:val="16"/>
          <w:szCs w:val="16"/>
        </w:rPr>
        <w:t>Ochrona roślin - entomologia II</w:t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1662"/>
      </w:tblGrid>
      <w:tr w:rsidR="002C4C34" w:rsidTr="00352AAF">
        <w:trPr>
          <w:trHeight w:val="397"/>
        </w:trPr>
        <w:tc>
          <w:tcPr>
            <w:tcW w:w="9568" w:type="dxa"/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2C4C34" w:rsidRDefault="002C4C34" w:rsidP="00352AA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662" w:type="dxa"/>
            <w:vAlign w:val="center"/>
          </w:tcPr>
          <w:p w:rsidR="002C4C34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158D3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 ECTS</w:t>
            </w:r>
          </w:p>
        </w:tc>
      </w:tr>
      <w:tr w:rsidR="002C4C34" w:rsidTr="00352AAF">
        <w:trPr>
          <w:trHeight w:val="694"/>
        </w:trPr>
        <w:tc>
          <w:tcPr>
            <w:tcW w:w="9568" w:type="dxa"/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C4C34" w:rsidRDefault="002C4C34" w:rsidP="00352A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2C4C34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 h   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158D3">
              <w:rPr>
                <w:rFonts w:ascii="Arial" w:hAnsi="Arial" w:cs="Arial"/>
                <w:b/>
                <w:bCs/>
                <w:sz w:val="16"/>
                <w:szCs w:val="16"/>
              </w:rPr>
              <w:t>,5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2C4C34" w:rsidTr="00352AAF">
        <w:trPr>
          <w:trHeight w:val="397"/>
        </w:trPr>
        <w:tc>
          <w:tcPr>
            <w:tcW w:w="9568" w:type="dxa"/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2C4C34" w:rsidRDefault="002C4C34" w:rsidP="00352A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2C4C34" w:rsidRDefault="002158D3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74 </w:t>
            </w:r>
            <w:r w:rsidR="005E1F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  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2158D3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           </w:t>
            </w:r>
          </w:p>
        </w:tc>
      </w:tr>
    </w:tbl>
    <w:p w:rsidR="00352AAF" w:rsidRDefault="00352AAF" w:rsidP="00352AAF">
      <w:pPr>
        <w:rPr>
          <w:sz w:val="16"/>
        </w:rPr>
      </w:pPr>
    </w:p>
    <w:p w:rsidR="00352AAF" w:rsidRDefault="00352AAF" w:rsidP="00352AAF">
      <w:pPr>
        <w:rPr>
          <w:sz w:val="16"/>
        </w:rPr>
      </w:pPr>
      <w:r>
        <w:rPr>
          <w:sz w:val="16"/>
        </w:rPr>
        <w:t>Wskaźniki ilościowe charakteryzujące moduł/przedmiot</w:t>
      </w:r>
      <w:r>
        <w:rPr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</w:t>
      </w:r>
      <w:r w:rsidR="00E7163A" w:rsidRPr="00E7163A">
        <w:t xml:space="preserve"> </w:t>
      </w:r>
      <w:r w:rsidR="00E7163A" w:rsidRPr="00E7163A">
        <w:rPr>
          <w:rFonts w:ascii="Arial" w:hAnsi="Arial" w:cs="Arial"/>
          <w:sz w:val="16"/>
          <w:szCs w:val="16"/>
        </w:rPr>
        <w:t>Ochrona roślin - entomologia II</w:t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1662"/>
      </w:tblGrid>
      <w:tr w:rsidR="002C4C34" w:rsidTr="00352AAF">
        <w:trPr>
          <w:trHeight w:val="397"/>
        </w:trPr>
        <w:tc>
          <w:tcPr>
            <w:tcW w:w="9568" w:type="dxa"/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::</w:t>
            </w:r>
          </w:p>
          <w:p w:rsidR="00352AAF" w:rsidRDefault="00352AAF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  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laboratoryjne  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Diagnostyka w terenie  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do dwóch  kolokwiów 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Uzupełnianie zeszytów do ćwiczeń  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do rozpoznawania  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Zaliczenie rozpoznawania 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do diagnostyki 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Zaliczenie diagnostyki  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Przygotowywanie zbiorów szkodliwych stawonogów  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Udział w konsultacjach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do egzaminu 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  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662" w:type="dxa"/>
            <w:vAlign w:val="center"/>
          </w:tcPr>
          <w:p w:rsidR="002C4C34" w:rsidRPr="00A40059" w:rsidRDefault="002C4C34" w:rsidP="00352AA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C4C34" w:rsidRPr="00A40059" w:rsidRDefault="002C4C34" w:rsidP="00352AA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C4C34" w:rsidRPr="00A40059" w:rsidRDefault="002C4C34" w:rsidP="00352AA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C4C34" w:rsidRPr="00A40059" w:rsidRDefault="002C4C34" w:rsidP="00352AA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C4C34" w:rsidRPr="00A40059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40059">
              <w:rPr>
                <w:rFonts w:ascii="Arial" w:hAnsi="Arial" w:cs="Arial"/>
                <w:sz w:val="16"/>
                <w:szCs w:val="16"/>
                <w:lang w:val="en-US"/>
              </w:rPr>
              <w:t>15 h</w:t>
            </w:r>
          </w:p>
          <w:p w:rsidR="002C4C34" w:rsidRPr="00A40059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sz w:val="16"/>
                <w:szCs w:val="16"/>
                <w:lang w:val="en-US"/>
              </w:rPr>
              <w:t>42</w:t>
            </w:r>
            <w:r w:rsidR="00352AAF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2C4C34" w:rsidRPr="00A40059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sz w:val="16"/>
                <w:szCs w:val="16"/>
                <w:lang w:val="en-US"/>
              </w:rPr>
              <w:t>3 h</w:t>
            </w:r>
          </w:p>
          <w:p w:rsidR="002C4C34" w:rsidRPr="00A40059" w:rsidRDefault="002158D3" w:rsidP="00352AA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  <w:r w:rsidR="005E1F3E" w:rsidRPr="00A40059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2C4C34" w:rsidRPr="00A40059" w:rsidRDefault="00352AAF" w:rsidP="00352AA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 h</w:t>
            </w:r>
          </w:p>
          <w:p w:rsidR="002C4C34" w:rsidRPr="00A40059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sz w:val="16"/>
                <w:szCs w:val="16"/>
                <w:lang w:val="en-US"/>
              </w:rPr>
              <w:t>10 h</w:t>
            </w:r>
          </w:p>
          <w:p w:rsidR="002C4C34" w:rsidRPr="00A40059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sz w:val="16"/>
                <w:szCs w:val="16"/>
                <w:lang w:val="en-US"/>
              </w:rPr>
              <w:t>0,5 h</w:t>
            </w:r>
          </w:p>
          <w:p w:rsidR="002C4C34" w:rsidRPr="00A40059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sz w:val="16"/>
                <w:szCs w:val="16"/>
                <w:lang w:val="en-US"/>
              </w:rPr>
              <w:t>10 h</w:t>
            </w:r>
          </w:p>
          <w:p w:rsidR="002C4C34" w:rsidRPr="00A40059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sz w:val="16"/>
                <w:szCs w:val="16"/>
                <w:lang w:val="en-US"/>
              </w:rPr>
              <w:t>0,5 h</w:t>
            </w:r>
          </w:p>
          <w:p w:rsidR="002C4C34" w:rsidRPr="00A40059" w:rsidRDefault="002158D3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5E1F3E" w:rsidRPr="00A40059">
              <w:rPr>
                <w:rFonts w:ascii="Arial" w:hAnsi="Arial" w:cs="Arial"/>
                <w:sz w:val="16"/>
                <w:szCs w:val="16"/>
                <w:lang w:val="en-US"/>
              </w:rPr>
              <w:t>0 h</w:t>
            </w:r>
          </w:p>
          <w:p w:rsidR="002C4C34" w:rsidRPr="00A40059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sz w:val="16"/>
                <w:szCs w:val="16"/>
                <w:lang w:val="en-US"/>
              </w:rPr>
              <w:t>3 h</w:t>
            </w:r>
          </w:p>
          <w:p w:rsidR="002C4C34" w:rsidRPr="00A40059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sz w:val="16"/>
                <w:szCs w:val="16"/>
                <w:lang w:val="en-US"/>
              </w:rPr>
              <w:t>12 h</w:t>
            </w:r>
          </w:p>
          <w:p w:rsidR="002C4C34" w:rsidRPr="00A40059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sz w:val="16"/>
                <w:szCs w:val="16"/>
                <w:lang w:val="en-US"/>
              </w:rPr>
              <w:t>1 h</w:t>
            </w:r>
            <w:r w:rsidRPr="00A4005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158D3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2C4C34" w:rsidRDefault="005E1F3E" w:rsidP="00352AAF">
            <w:pPr>
              <w:pStyle w:val="Nagwek1"/>
              <w:framePr w:hSpace="0" w:wrap="auto" w:vAnchor="margin" w:hAnchor="text" w:xAlign="left" w:yAlign="inline"/>
            </w:pPr>
            <w:r>
              <w:t>5</w:t>
            </w:r>
            <w:r w:rsidR="00352AAF">
              <w:t>,0</w:t>
            </w:r>
            <w:r>
              <w:t xml:space="preserve"> ECTS</w:t>
            </w:r>
          </w:p>
        </w:tc>
      </w:tr>
      <w:tr w:rsidR="002C4C34" w:rsidRPr="00A36F91" w:rsidTr="00352AAF">
        <w:trPr>
          <w:trHeight w:val="1704"/>
        </w:trPr>
        <w:tc>
          <w:tcPr>
            <w:tcW w:w="9568" w:type="dxa"/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52AAF" w:rsidRDefault="00352AAF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laboratoryjne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Diagnostyka w terenie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Zaliczenie rozpoznawania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Zaliczenie diagnostyki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Konsultacje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662" w:type="dxa"/>
            <w:vAlign w:val="center"/>
          </w:tcPr>
          <w:p w:rsidR="002C4C34" w:rsidRPr="00A36F91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36F9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      </w:t>
            </w:r>
          </w:p>
          <w:p w:rsidR="002C4C34" w:rsidRPr="00A36F91" w:rsidRDefault="002C4C34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C4C34" w:rsidRPr="00A36F91" w:rsidRDefault="002C4C34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C4C34" w:rsidRPr="00A40059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sz w:val="16"/>
                <w:szCs w:val="16"/>
                <w:lang w:val="en-US"/>
              </w:rPr>
              <w:t>15 h</w:t>
            </w:r>
          </w:p>
          <w:p w:rsidR="002C4C34" w:rsidRPr="00A40059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sz w:val="16"/>
                <w:szCs w:val="16"/>
                <w:lang w:val="en-US"/>
              </w:rPr>
              <w:t>42</w:t>
            </w:r>
            <w:r w:rsidR="00352AAF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2C4C34" w:rsidRPr="00A40059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sz w:val="16"/>
                <w:szCs w:val="16"/>
                <w:lang w:val="en-US"/>
              </w:rPr>
              <w:t>3 h</w:t>
            </w:r>
          </w:p>
          <w:p w:rsidR="002C4C34" w:rsidRPr="00A40059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sz w:val="16"/>
                <w:szCs w:val="16"/>
                <w:lang w:val="en-US"/>
              </w:rPr>
              <w:t>0,5 h</w:t>
            </w:r>
          </w:p>
          <w:p w:rsidR="002C4C34" w:rsidRPr="00A40059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sz w:val="16"/>
                <w:szCs w:val="16"/>
                <w:lang w:val="en-US"/>
              </w:rPr>
              <w:t>0,5 h</w:t>
            </w:r>
          </w:p>
          <w:p w:rsidR="002C4C34" w:rsidRPr="00A40059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sz w:val="16"/>
                <w:szCs w:val="16"/>
                <w:lang w:val="en-US"/>
              </w:rPr>
              <w:t>3 h</w:t>
            </w:r>
          </w:p>
          <w:p w:rsidR="002C4C34" w:rsidRPr="00A40059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sz w:val="16"/>
                <w:szCs w:val="16"/>
                <w:lang w:val="en-US"/>
              </w:rPr>
              <w:t>1 h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4005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65 h  </w:t>
            </w:r>
          </w:p>
          <w:p w:rsidR="002C4C34" w:rsidRDefault="005E1F3E" w:rsidP="002158D3">
            <w:pPr>
              <w:pStyle w:val="Nagwek1"/>
              <w:framePr w:hSpace="0" w:wrap="auto" w:vAnchor="margin" w:hAnchor="text" w:xAlign="left" w:yAlign="inline"/>
              <w:rPr>
                <w:lang w:val="en-US"/>
              </w:rPr>
            </w:pPr>
            <w:r>
              <w:rPr>
                <w:lang w:val="en-US"/>
              </w:rPr>
              <w:t xml:space="preserve">  2</w:t>
            </w:r>
            <w:r w:rsidR="00352AAF">
              <w:rPr>
                <w:lang w:val="en-US"/>
              </w:rPr>
              <w:t>,</w:t>
            </w:r>
            <w:r w:rsidR="002158D3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C4C34" w:rsidRPr="00A36F91" w:rsidTr="00352AAF">
        <w:trPr>
          <w:trHeight w:val="397"/>
        </w:trPr>
        <w:tc>
          <w:tcPr>
            <w:tcW w:w="9568" w:type="dxa"/>
            <w:vAlign w:val="center"/>
          </w:tcPr>
          <w:p w:rsidR="002C4C34" w:rsidRDefault="005E1F3E" w:rsidP="00352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2158D3" w:rsidRDefault="002158D3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laboratoryjne  </w:t>
            </w:r>
          </w:p>
          <w:p w:rsidR="002C4C34" w:rsidRDefault="00352AAF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Diagnostyka w terenie</w:t>
            </w:r>
            <w:r w:rsidR="005E1F3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Przygotowywanie zbiorów szkodliwych stawonogów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Uzupełnianie zeszytów do ćwiczeń  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</w:tc>
        <w:tc>
          <w:tcPr>
            <w:tcW w:w="1662" w:type="dxa"/>
            <w:vAlign w:val="center"/>
          </w:tcPr>
          <w:p w:rsidR="002C4C34" w:rsidRPr="00352AAF" w:rsidRDefault="002C4C34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2C4C34" w:rsidRPr="00352AAF" w:rsidRDefault="002C4C34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2C4C34" w:rsidRPr="00352AAF" w:rsidRDefault="002C4C34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2C4C34" w:rsidRPr="00352AAF" w:rsidRDefault="002C4C34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2C4C34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42 h</w:t>
            </w:r>
          </w:p>
          <w:p w:rsidR="002C4C34" w:rsidRDefault="005E1F3E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 h</w:t>
            </w:r>
          </w:p>
          <w:p w:rsidR="002C4C34" w:rsidRDefault="002158D3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5E1F3E" w:rsidRPr="00352AAF">
              <w:rPr>
                <w:rFonts w:ascii="Arial" w:hAnsi="Arial" w:cs="Arial"/>
                <w:sz w:val="16"/>
                <w:szCs w:val="16"/>
                <w:lang w:val="en-GB"/>
              </w:rPr>
              <w:t>0 h</w:t>
            </w:r>
          </w:p>
          <w:p w:rsidR="002C4C34" w:rsidRDefault="00352AAF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352AAF">
              <w:rPr>
                <w:rFonts w:ascii="Arial" w:hAnsi="Arial" w:cs="Arial"/>
                <w:sz w:val="16"/>
                <w:szCs w:val="16"/>
                <w:lang w:val="en-GB"/>
              </w:rPr>
              <w:t xml:space="preserve"> h</w:t>
            </w:r>
          </w:p>
          <w:p w:rsidR="002C4C34" w:rsidRPr="00352AAF" w:rsidRDefault="005E1F3E" w:rsidP="00352AAF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52AAF">
              <w:rPr>
                <w:rFonts w:ascii="Arial" w:hAnsi="Arial" w:cs="Arial"/>
                <w:bCs/>
                <w:sz w:val="16"/>
                <w:szCs w:val="16"/>
                <w:lang w:val="en-US"/>
              </w:rPr>
              <w:t>3 h</w:t>
            </w:r>
          </w:p>
          <w:p w:rsidR="002C4C34" w:rsidRDefault="002158D3" w:rsidP="00352A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74</w:t>
            </w:r>
            <w:r w:rsidR="005E1F3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2C4C34" w:rsidRDefault="005E1F3E" w:rsidP="00352AAF">
            <w:pPr>
              <w:pStyle w:val="Nagwek1"/>
              <w:framePr w:hSpace="0" w:wrap="auto" w:vAnchor="margin" w:hAnchor="text" w:xAlign="left" w:yAlign="inline"/>
              <w:rPr>
                <w:lang w:val="en-US"/>
              </w:rPr>
            </w:pPr>
            <w:r>
              <w:rPr>
                <w:lang w:val="en-US"/>
              </w:rPr>
              <w:t xml:space="preserve">    3</w:t>
            </w:r>
            <w:r w:rsidR="00352AAF">
              <w:rPr>
                <w:lang w:val="en-US"/>
              </w:rPr>
              <w:t>,0</w:t>
            </w:r>
            <w:r>
              <w:rPr>
                <w:lang w:val="en-US"/>
              </w:rPr>
              <w:t xml:space="preserve"> ECTS           </w:t>
            </w:r>
          </w:p>
        </w:tc>
      </w:tr>
    </w:tbl>
    <w:p w:rsidR="002C4C34" w:rsidRDefault="002C4C34">
      <w:pPr>
        <w:rPr>
          <w:rFonts w:ascii="Arial" w:hAnsi="Arial" w:cs="Arial"/>
          <w:sz w:val="16"/>
          <w:szCs w:val="16"/>
          <w:lang w:val="en-US"/>
        </w:rPr>
      </w:pPr>
    </w:p>
    <w:p w:rsidR="002C4C34" w:rsidRDefault="002C4C34">
      <w:pPr>
        <w:rPr>
          <w:rFonts w:ascii="Arial" w:hAnsi="Arial" w:cs="Arial"/>
          <w:sz w:val="16"/>
          <w:szCs w:val="16"/>
          <w:lang w:val="en-US"/>
        </w:rPr>
      </w:pPr>
    </w:p>
    <w:p w:rsidR="002C4C34" w:rsidRDefault="005E1F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</w:t>
      </w:r>
      <w:r w:rsidR="00E7163A" w:rsidRPr="00E7163A">
        <w:rPr>
          <w:rFonts w:ascii="Arial" w:hAnsi="Arial" w:cs="Arial"/>
          <w:sz w:val="16"/>
          <w:szCs w:val="16"/>
        </w:rPr>
        <w:t>Ochrona roślin - entomologia II</w:t>
      </w:r>
    </w:p>
    <w:p w:rsidR="002C4C34" w:rsidRDefault="002C4C34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520"/>
        <w:gridCol w:w="3402"/>
      </w:tblGrid>
      <w:tr w:rsidR="002C4C34" w:rsidTr="00352AAF">
        <w:tc>
          <w:tcPr>
            <w:tcW w:w="993" w:type="dxa"/>
          </w:tcPr>
          <w:p w:rsidR="002C4C34" w:rsidRDefault="005E1F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520" w:type="dxa"/>
          </w:tcPr>
          <w:p w:rsidR="002C4C34" w:rsidRDefault="005E1F3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02" w:type="dxa"/>
          </w:tcPr>
          <w:p w:rsidR="002C4C34" w:rsidRDefault="005E1F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2C4C34" w:rsidTr="00352AAF">
        <w:tc>
          <w:tcPr>
            <w:tcW w:w="993" w:type="dxa"/>
          </w:tcPr>
          <w:p w:rsidR="002C4C34" w:rsidRDefault="005E1F3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520" w:type="dxa"/>
          </w:tcPr>
          <w:p w:rsidR="002C4C34" w:rsidRDefault="005E1F3E">
            <w:pPr>
              <w:pStyle w:val="Tekstpodstawowywcity2"/>
              <w:ind w:left="0" w:firstLine="0"/>
            </w:pPr>
            <w:r>
              <w:t>zna  zasady stosowania kwarantanny oraz metody mechanicznej, fizycznej, agrotechnicznej biologicznej i biotechnicznej w walce ze szkodnikami roślin ogrodniczych</w:t>
            </w:r>
          </w:p>
          <w:p w:rsidR="002C4C34" w:rsidRDefault="002C4C3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2C4C34" w:rsidRDefault="005E1F3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K_W04 +++, K_W05 +++, K_W09 +, </w:t>
            </w:r>
          </w:p>
          <w:p w:rsidR="002C4C34" w:rsidRDefault="005E1F3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K_K04 ++</w:t>
            </w:r>
          </w:p>
        </w:tc>
      </w:tr>
      <w:tr w:rsidR="002C4C34" w:rsidTr="00352AAF">
        <w:tc>
          <w:tcPr>
            <w:tcW w:w="993" w:type="dxa"/>
          </w:tcPr>
          <w:p w:rsidR="002C4C34" w:rsidRDefault="005E1F3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520" w:type="dxa"/>
          </w:tcPr>
          <w:p w:rsidR="002C4C34" w:rsidRDefault="005E1F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 wiadomości dotyczące biologii, szkodliwości i zwalczania </w:t>
            </w:r>
            <w:r>
              <w:rPr>
                <w:rFonts w:ascii="Arial" w:hAnsi="Arial" w:cs="Arial"/>
                <w:sz w:val="16"/>
              </w:rPr>
              <w:t>szkodliwych nicieni, roztoczy i  owadów z rzędu Prostoskrzydłe i Pluskwiaki równoskrzydłe żerujące w uprawach roślin ogrodniczych</w:t>
            </w:r>
          </w:p>
        </w:tc>
        <w:tc>
          <w:tcPr>
            <w:tcW w:w="3402" w:type="dxa"/>
          </w:tcPr>
          <w:p w:rsidR="002C4C34" w:rsidRDefault="005E1F3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 ++, K_W04 +++, K_W05 +++</w:t>
            </w:r>
          </w:p>
        </w:tc>
      </w:tr>
      <w:tr w:rsidR="002C4C34" w:rsidTr="00352AAF">
        <w:tc>
          <w:tcPr>
            <w:tcW w:w="993" w:type="dxa"/>
          </w:tcPr>
          <w:p w:rsidR="002C4C34" w:rsidRDefault="005E1F3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520" w:type="dxa"/>
          </w:tcPr>
          <w:p w:rsidR="002C4C34" w:rsidRDefault="005E1F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umiejętność rozróżniania stadiów rozwojowych poznanych szkodników i zna metody lustracji roślin w określonej fazie rozwoju szkodnika</w:t>
            </w:r>
          </w:p>
        </w:tc>
        <w:tc>
          <w:tcPr>
            <w:tcW w:w="3402" w:type="dxa"/>
          </w:tcPr>
          <w:p w:rsidR="002C4C34" w:rsidRDefault="005E1F3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 ++, K_W04 +++</w:t>
            </w:r>
          </w:p>
        </w:tc>
      </w:tr>
      <w:tr w:rsidR="002C4C34" w:rsidTr="00352AAF">
        <w:tc>
          <w:tcPr>
            <w:tcW w:w="993" w:type="dxa"/>
          </w:tcPr>
          <w:p w:rsidR="002C4C34" w:rsidRDefault="005E1F3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520" w:type="dxa"/>
          </w:tcPr>
          <w:p w:rsidR="002C4C34" w:rsidRDefault="002C4C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C34" w:rsidRDefault="005E1F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umiejętność korzystania z programów ochrony roślin ogrodniczych</w:t>
            </w:r>
          </w:p>
        </w:tc>
        <w:tc>
          <w:tcPr>
            <w:tcW w:w="3402" w:type="dxa"/>
          </w:tcPr>
          <w:p w:rsidR="002C4C34" w:rsidRDefault="005E1F3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+++, K_U01 +, K_U05 +, K_K05 +++</w:t>
            </w:r>
          </w:p>
          <w:p w:rsidR="002C4C34" w:rsidRDefault="005E1F3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K_K07 +</w:t>
            </w:r>
          </w:p>
        </w:tc>
      </w:tr>
    </w:tbl>
    <w:p w:rsidR="002C4C34" w:rsidRDefault="002C4C34">
      <w:pPr>
        <w:rPr>
          <w:rFonts w:ascii="Arial" w:hAnsi="Arial" w:cs="Arial"/>
          <w:sz w:val="16"/>
          <w:szCs w:val="16"/>
        </w:rPr>
      </w:pPr>
    </w:p>
    <w:p w:rsidR="005E1F3E" w:rsidRDefault="005E1F3E"/>
    <w:sectPr w:rsidR="005E1F3E" w:rsidSect="00215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992" w:bottom="539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238" w:rsidRDefault="00412238">
      <w:r>
        <w:separator/>
      </w:r>
    </w:p>
  </w:endnote>
  <w:endnote w:type="continuationSeparator" w:id="0">
    <w:p w:rsidR="00412238" w:rsidRDefault="0041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34" w:rsidRDefault="000E0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1F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C34" w:rsidRDefault="002C4C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34" w:rsidRDefault="000E0D4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5E1F3E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E7163A">
      <w:rPr>
        <w:rStyle w:val="Numerstrony"/>
        <w:noProof/>
        <w:sz w:val="20"/>
        <w:szCs w:val="20"/>
      </w:rPr>
      <w:t>1</w:t>
    </w:r>
    <w:r>
      <w:rPr>
        <w:rStyle w:val="Numerstrony"/>
        <w:sz w:val="20"/>
        <w:szCs w:val="20"/>
      </w:rPr>
      <w:fldChar w:fldCharType="end"/>
    </w:r>
  </w:p>
  <w:p w:rsidR="002C4C34" w:rsidRDefault="002C4C3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34" w:rsidRDefault="002C4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238" w:rsidRDefault="00412238">
      <w:r>
        <w:separator/>
      </w:r>
    </w:p>
  </w:footnote>
  <w:footnote w:type="continuationSeparator" w:id="0">
    <w:p w:rsidR="00412238" w:rsidRDefault="0041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34" w:rsidRDefault="002C4C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34" w:rsidRDefault="002C4C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34" w:rsidRDefault="002C4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33EB1"/>
    <w:multiLevelType w:val="hybridMultilevel"/>
    <w:tmpl w:val="B3A2DBB4"/>
    <w:lvl w:ilvl="0" w:tplc="08AE73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7B5F0C"/>
    <w:multiLevelType w:val="hybridMultilevel"/>
    <w:tmpl w:val="F7868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34708"/>
    <w:multiLevelType w:val="hybridMultilevel"/>
    <w:tmpl w:val="00ECA1C6"/>
    <w:lvl w:ilvl="0" w:tplc="9CF6324C">
      <w:start w:val="18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B0E07"/>
    <w:multiLevelType w:val="hybridMultilevel"/>
    <w:tmpl w:val="25B60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9805BF"/>
    <w:multiLevelType w:val="hybridMultilevel"/>
    <w:tmpl w:val="2714844E"/>
    <w:lvl w:ilvl="0" w:tplc="08AE7396">
      <w:start w:val="1"/>
      <w:numFmt w:val="decimal"/>
      <w:lvlText w:val="%1."/>
      <w:lvlJc w:val="left"/>
      <w:pPr>
        <w:tabs>
          <w:tab w:val="num" w:pos="1725"/>
        </w:tabs>
        <w:ind w:left="17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9"/>
  </w:num>
  <w:num w:numId="8">
    <w:abstractNumId w:val="26"/>
  </w:num>
  <w:num w:numId="9">
    <w:abstractNumId w:val="7"/>
  </w:num>
  <w:num w:numId="10">
    <w:abstractNumId w:val="11"/>
  </w:num>
  <w:num w:numId="11">
    <w:abstractNumId w:val="18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23"/>
  </w:num>
  <w:num w:numId="19">
    <w:abstractNumId w:val="15"/>
  </w:num>
  <w:num w:numId="20">
    <w:abstractNumId w:val="24"/>
  </w:num>
  <w:num w:numId="21">
    <w:abstractNumId w:val="4"/>
  </w:num>
  <w:num w:numId="22">
    <w:abstractNumId w:val="25"/>
  </w:num>
  <w:num w:numId="23">
    <w:abstractNumId w:val="21"/>
  </w:num>
  <w:num w:numId="24">
    <w:abstractNumId w:val="20"/>
  </w:num>
  <w:num w:numId="25">
    <w:abstractNumId w:val="14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125"/>
    <w:rsid w:val="00032140"/>
    <w:rsid w:val="000E0D4A"/>
    <w:rsid w:val="001A4F87"/>
    <w:rsid w:val="002158D3"/>
    <w:rsid w:val="002C4C34"/>
    <w:rsid w:val="00352AAF"/>
    <w:rsid w:val="00370EFE"/>
    <w:rsid w:val="003E3B86"/>
    <w:rsid w:val="00412238"/>
    <w:rsid w:val="004E18DE"/>
    <w:rsid w:val="005E1F3E"/>
    <w:rsid w:val="006911B2"/>
    <w:rsid w:val="00700B7A"/>
    <w:rsid w:val="00895C89"/>
    <w:rsid w:val="008D1677"/>
    <w:rsid w:val="00933CE8"/>
    <w:rsid w:val="00A13DE6"/>
    <w:rsid w:val="00A36F91"/>
    <w:rsid w:val="00A40059"/>
    <w:rsid w:val="00A51710"/>
    <w:rsid w:val="00C94499"/>
    <w:rsid w:val="00D032FA"/>
    <w:rsid w:val="00DE5C9B"/>
    <w:rsid w:val="00E33125"/>
    <w:rsid w:val="00E7163A"/>
    <w:rsid w:val="00EA69F5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E706F"/>
  <w15:docId w15:val="{20EE1812-C35C-4CDE-B347-3FF2BC41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44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94499"/>
    <w:pPr>
      <w:keepNext/>
      <w:framePr w:hSpace="141" w:wrap="around" w:vAnchor="text" w:hAnchor="margin" w:x="-290" w:y="128"/>
      <w:jc w:val="right"/>
      <w:outlineLvl w:val="0"/>
    </w:pPr>
    <w:rPr>
      <w:rFonts w:ascii="Arial" w:hAnsi="Arial" w:cs="Arial"/>
      <w:b/>
      <w:bCs/>
      <w:sz w:val="16"/>
      <w:szCs w:val="16"/>
    </w:rPr>
  </w:style>
  <w:style w:type="paragraph" w:styleId="Nagwek2">
    <w:name w:val="heading 2"/>
    <w:basedOn w:val="Normalny"/>
    <w:next w:val="Normalny"/>
    <w:qFormat/>
    <w:rsid w:val="00C94499"/>
    <w:pPr>
      <w:keepNext/>
      <w:spacing w:line="360" w:lineRule="auto"/>
      <w:ind w:left="360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94499"/>
    <w:rPr>
      <w:color w:val="0000FF"/>
      <w:u w:val="single"/>
    </w:rPr>
  </w:style>
  <w:style w:type="paragraph" w:customStyle="1" w:styleId="Default">
    <w:name w:val="Default"/>
    <w:rsid w:val="00C944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C94499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C94499"/>
    <w:rPr>
      <w:b/>
      <w:bCs/>
    </w:rPr>
  </w:style>
  <w:style w:type="paragraph" w:styleId="Stopka">
    <w:name w:val="footer"/>
    <w:basedOn w:val="Normalny"/>
    <w:semiHidden/>
    <w:rsid w:val="00C944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94499"/>
  </w:style>
  <w:style w:type="paragraph" w:styleId="Nagwek">
    <w:name w:val="header"/>
    <w:basedOn w:val="Normalny"/>
    <w:semiHidden/>
    <w:rsid w:val="00C944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94499"/>
    <w:pPr>
      <w:jc w:val="both"/>
    </w:pPr>
    <w:rPr>
      <w:rFonts w:ascii="Arial" w:hAnsi="Arial" w:cs="Arial"/>
      <w:sz w:val="16"/>
    </w:rPr>
  </w:style>
  <w:style w:type="paragraph" w:styleId="Tekstpodstawowywcity">
    <w:name w:val="Body Text Indent"/>
    <w:basedOn w:val="Normalny"/>
    <w:semiHidden/>
    <w:rsid w:val="00C94499"/>
    <w:pPr>
      <w:ind w:left="705"/>
      <w:jc w:val="both"/>
    </w:pPr>
    <w:rPr>
      <w:color w:val="FF0000"/>
      <w:sz w:val="28"/>
      <w:szCs w:val="20"/>
    </w:rPr>
  </w:style>
  <w:style w:type="paragraph" w:styleId="Tekstpodstawowy2">
    <w:name w:val="Body Text 2"/>
    <w:basedOn w:val="Normalny"/>
    <w:semiHidden/>
    <w:rsid w:val="00C94499"/>
    <w:pPr>
      <w:spacing w:line="360" w:lineRule="auto"/>
    </w:pPr>
    <w:rPr>
      <w:rFonts w:ascii="Arial" w:hAnsi="Arial" w:cs="Arial"/>
      <w:sz w:val="16"/>
    </w:rPr>
  </w:style>
  <w:style w:type="character" w:customStyle="1" w:styleId="apple-style-span">
    <w:name w:val="apple-style-span"/>
    <w:basedOn w:val="Domylnaczcionkaakapitu"/>
    <w:rsid w:val="00C94499"/>
  </w:style>
  <w:style w:type="paragraph" w:styleId="Tekstpodstawowywcity3">
    <w:name w:val="Body Text Indent 3"/>
    <w:basedOn w:val="Normalny"/>
    <w:semiHidden/>
    <w:rsid w:val="00C94499"/>
    <w:pPr>
      <w:ind w:left="720"/>
      <w:jc w:val="both"/>
    </w:pPr>
    <w:rPr>
      <w:sz w:val="28"/>
    </w:rPr>
  </w:style>
  <w:style w:type="paragraph" w:styleId="Tekstpodstawowywcity2">
    <w:name w:val="Body Text Indent 2"/>
    <w:basedOn w:val="Normalny"/>
    <w:semiHidden/>
    <w:rsid w:val="00C94499"/>
    <w:pPr>
      <w:ind w:left="400" w:hanging="400"/>
      <w:jc w:val="both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6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6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6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dssta</cp:lastModifiedBy>
  <cp:revision>8</cp:revision>
  <cp:lastPrinted>2012-02-06T14:39:00Z</cp:lastPrinted>
  <dcterms:created xsi:type="dcterms:W3CDTF">2018-06-11T11:25:00Z</dcterms:created>
  <dcterms:modified xsi:type="dcterms:W3CDTF">2019-10-07T18:36:00Z</dcterms:modified>
</cp:coreProperties>
</file>