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40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458"/>
        <w:gridCol w:w="2789"/>
        <w:gridCol w:w="1299"/>
        <w:gridCol w:w="102"/>
        <w:gridCol w:w="1263"/>
        <w:gridCol w:w="736"/>
        <w:gridCol w:w="1074"/>
        <w:gridCol w:w="1007"/>
      </w:tblGrid>
      <w:tr w:rsidR="000250CD" w:rsidTr="003D0264">
        <w:trPr>
          <w:trHeight w:val="41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0CD" w:rsidRDefault="000250CD" w:rsidP="000250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0CD" w:rsidRDefault="000250CD" w:rsidP="000250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2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250CD" w:rsidRDefault="000250CD" w:rsidP="000250C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0CD" w:rsidRDefault="000250CD" w:rsidP="000250C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0CD" w:rsidRPr="003D0264" w:rsidRDefault="004074BF" w:rsidP="000250CD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proofErr w:type="spellStart"/>
            <w:r w:rsidRPr="003D0264">
              <w:rPr>
                <w:rFonts w:ascii="Arial" w:hAnsi="Arial" w:cs="Arial"/>
                <w:b/>
                <w:sz w:val="20"/>
                <w:szCs w:val="20"/>
              </w:rPr>
              <w:t>WOBiAK</w:t>
            </w:r>
            <w:proofErr w:type="spellEnd"/>
            <w:r w:rsidRPr="003D0264">
              <w:rPr>
                <w:rFonts w:ascii="Arial" w:hAnsi="Arial" w:cs="Arial"/>
                <w:b/>
                <w:sz w:val="20"/>
                <w:szCs w:val="20"/>
              </w:rPr>
              <w:t>-O/S_IIst_FK39</w:t>
            </w:r>
          </w:p>
        </w:tc>
      </w:tr>
      <w:tr w:rsidR="000250CD" w:rsidTr="00F0197A">
        <w:trPr>
          <w:trHeight w:val="122"/>
        </w:trPr>
        <w:tc>
          <w:tcPr>
            <w:tcW w:w="11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0CD" w:rsidRDefault="000250CD" w:rsidP="00025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0CD" w:rsidTr="000250CD">
        <w:trPr>
          <w:trHeight w:val="293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Genetyczne doskonalenie roślin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ECTS </w:t>
            </w:r>
            <w:r>
              <w:rPr>
                <w:rFonts w:ascii="Arial" w:hAnsi="Arial" w:cs="Arial"/>
                <w:sz w:val="20"/>
                <w:szCs w:val="16"/>
                <w:vertAlign w:val="superscript"/>
              </w:rPr>
              <w:t>2)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4,0</w:t>
            </w:r>
          </w:p>
        </w:tc>
      </w:tr>
      <w:tr w:rsidR="000250CD" w:rsidTr="000250CD">
        <w:trPr>
          <w:trHeight w:val="218"/>
        </w:trPr>
        <w:tc>
          <w:tcPr>
            <w:tcW w:w="29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Genetic improvement of plants</w:t>
            </w:r>
          </w:p>
        </w:tc>
      </w:tr>
      <w:tr w:rsidR="000250CD" w:rsidTr="000250CD">
        <w:trPr>
          <w:trHeight w:val="221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0250CD" w:rsidTr="000250CD">
        <w:trPr>
          <w:trHeight w:val="236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Mieczysław Śmiech</w:t>
            </w:r>
          </w:p>
        </w:tc>
      </w:tr>
      <w:tr w:rsidR="000250CD" w:rsidTr="000250CD">
        <w:trPr>
          <w:trHeight w:val="173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Mieczysław Śmiech</w:t>
            </w:r>
          </w:p>
        </w:tc>
      </w:tr>
      <w:tr w:rsidR="000250CD" w:rsidTr="000250CD">
        <w:trPr>
          <w:trHeight w:val="314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 w:rsidR="004074BF">
              <w:rPr>
                <w:rFonts w:ascii="Arial" w:hAnsi="Arial" w:cs="Arial"/>
                <w:bCs/>
                <w:sz w:val="16"/>
                <w:szCs w:val="16"/>
              </w:rPr>
              <w:t>, Biotechnologii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Architektury Krajobrazu, Katedra Genetyki, Hodowli i Biotechnologii Roślin</w:t>
            </w:r>
          </w:p>
        </w:tc>
      </w:tr>
      <w:tr w:rsidR="000250CD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250CD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>
              <w:rPr>
                <w:rFonts w:ascii="Arial" w:hAnsi="Arial" w:cs="Arial"/>
                <w:sz w:val="16"/>
                <w:szCs w:val="16"/>
              </w:rPr>
              <w:t xml:space="preserve"> kierunkowy – fakultatywny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sz w:val="16"/>
                <w:szCs w:val="16"/>
              </w:rPr>
              <w:t xml:space="preserve">II,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stacjonarne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50CD" w:rsidTr="00F0197A">
        <w:trPr>
          <w:trHeight w:val="30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polski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250CD" w:rsidTr="000250CD">
        <w:trPr>
          <w:trHeight w:val="1617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Genetyczne doskonalenie roślin (hodowla roślin) dąży do wytwarzania nowych odmian roślin rolniczych i ogrodniczych o wysokim potencjale plonowania oraz systematycznie poprawianych wartościach dietetycznych uzyskiwanych plonów. Duże znaczenie mają także walory smakowe owoców i warzyw oraz estetyczne roślin ozdobnych. Celem przedmiotu jest zapoznanie studentów z tradycyjnymi metodami doskonalenia roślin, możliwościami wykorzystania zmienności rekombinacyjnej w hodowli twórczej nowych odmian oraz zasad ich rejestracji w Polsce i Unii Europejskiej. Po uzyskaniu podstawowych wiadomości o typach odmian i metodach ich hodowli oraz bazując na wiedzy z innych przedmiotów (genetyka, botanika, cytologia, embriologia, biotechnologia, fitopatologia, entomologia, statystyka i doświadczalnictwo) student opracowuje własny projekt hodowli twórczej wybranej grupy gatunków.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50CD" w:rsidTr="00F0197A">
        <w:trPr>
          <w:trHeight w:val="414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  <w:p w:rsidR="000250CD" w:rsidRDefault="000250CD" w:rsidP="000250CD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seminaryjne (prezentacja opracowanych projektów) 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250CD" w:rsidTr="000250CD">
        <w:trPr>
          <w:trHeight w:val="297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Prezentacja, indywidualne projekty studenckie, dyskusja, konsultacje</w:t>
            </w:r>
          </w:p>
        </w:tc>
      </w:tr>
      <w:tr w:rsidR="000250CD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Tematyka wykładów: Główne kierunki hodowli roślin: wysokość i jakość plonu, wartość technologiczna odmian, odporność na czynniki biotyczne i abiotyczne. Biologia rozmnażania i jej wpływ na wybór metody hodowli nowych odmian. Podstawowe programy hodowli odmian ustalonych oraz mieszańców heterozyjnych u gatunków samo- i </w:t>
            </w: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obcopłodnych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. Zasady rejestracji i ochrony odmian, hodowla zachowawcza. Główne ośrodki hodowlane w Polsce i UE.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ramach ćwiczeń seminaryjnych studenci prezentują projekt hodowli twórczej wybranego gatunku (grupy gatunków) najważniejszych roślin uprawnych. Opracowanie zawiera: (1) znaczenie żywieniowe i gospodarcze gatunku, (2) powierzchnia uprawy i uzyskiwane plony w Polsce i na świecie, (3) systematyka i biologia rozmnażania gatunku, (4) zmienność i dziedziczenie najważniejszych cech, (5) cele i kierunki hodowli nowych odmian, (6) materiały wyjściowe i metody hodowli twórczej, (7) struktura odmian wpisanych do krajowego rejestru w Polsce (tendencje zmian), (8) główne ośrodki hodowlane prezentowanego gatunku (polskie i zagraniczne). 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wyjazdowe – zapoznanie z metodami hodowli wybranych gatunków warzyw w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KGHiBR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ćwiczeńia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wyjazdowe do jednego lub dwóch n/w ośrodków naukowych i hodowlanych 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KGHRiN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UR w Krakowie, Krakowska Hodowla Roślin „Polan”, PHRO Krzeszowice,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PlantiCo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Zielonki, IO w Skierniewicach) - decydują finanse wydziału..</w:t>
            </w:r>
          </w:p>
        </w:tc>
      </w:tr>
      <w:tr w:rsidR="000250CD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Genetyka roślin, Botanika</w:t>
            </w:r>
          </w:p>
        </w:tc>
      </w:tr>
      <w:tr w:rsidR="000250CD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przed rozpoczęciem zajęć powinien posiadać wiedzę z zakresu biologii rozmnażania roślin, dziedziczenia cech, głównych chorób i szkodników roślin uprawnych</w:t>
            </w:r>
          </w:p>
        </w:tc>
      </w:tr>
      <w:tr w:rsidR="000250CD" w:rsidTr="000250CD">
        <w:trPr>
          <w:trHeight w:val="2038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– ma wiedzę w zakresie pochodzenia, biologii rozmnażania, sposobów dziedziczenia najważniejszych cech głównych gatunków roślin uprawnych 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rozumie potrzeby prowadzenia hodowli nowych odmian, zna i rozumie zasady rejestracji nowych odmian (ochrona praw autorskich)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potrafi dobrać właściwą dla danego gatunku metodę hodowli twórczej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posiada umiejętność wyszukiwania i wykorzystania informacji pochodzących z różnych źródeł i ich twórczego wykorzystania w realizacji założonego celu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potrafi wykorzystać interdyscyplinarną wiedzę do zaprojektowania i zaprezentowania własnej koncepcji hodowli twórczej nowej odmiany wybranego gatunku oraz konfrontować swoje podejście z praktyką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ma świadomość społecznego znaczenia genetycznego doskonalenia roślin dla produkcji żywności o wysokiej jakości i wartości technologicznej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 – rozumie potrzebę poszerzania i pogłębiania wiedzy, zna jej praktyczne wykorzystanie </w:t>
            </w:r>
          </w:p>
        </w:tc>
      </w:tr>
      <w:tr w:rsidR="000250CD" w:rsidTr="000250CD">
        <w:trPr>
          <w:trHeight w:val="427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04, 05, 07 – ćwiczenia seminaryjne (prezentacja opracowanych projektów)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 01, 02, 03, 06, 07 – aktywność w trakcie dyskusji zdefiniowanego problemu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03, 04, 06, 07 – egzamin</w:t>
            </w:r>
          </w:p>
        </w:tc>
      </w:tr>
      <w:tr w:rsidR="000250CD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z opracowanej metody hodowli twórczej wybranego gatunku/grupy gatunków, imienne karty oceny aktywności studenta na ćwiczeniach seminaryjnych i wyjazdowych, treść pytań zaliczeniowych z oceną</w:t>
            </w:r>
          </w:p>
        </w:tc>
      </w:tr>
      <w:tr w:rsidR="000250CD" w:rsidTr="000250CD">
        <w:trPr>
          <w:trHeight w:val="1596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efektów kształcenia składa się: (1) ocena wykonania zadania projektowego, sposobu prezentacji i obrony przedstawionej metody hodowli, (2) ocena ze sprawdzenia wiedzy i umiejętności podczas egzaminu końcowego, (3) ocena aktywności studenta podczas ćwiczeń seminaryjnych i terenowych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każdy z powyższych elementów można maksymalnie uzyskać 100 punków. Waga każdego z tych elementów jest następująca: 1 – 45%, 2 – 45%, 3 – 10%. Warunkiem zaliczenia każdego elementu jest uzyskanie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0250CD" w:rsidTr="00F0197A">
        <w:trPr>
          <w:trHeight w:val="281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ćwiczeniowa</w:t>
            </w:r>
          </w:p>
        </w:tc>
      </w:tr>
      <w:tr w:rsidR="000250CD" w:rsidTr="000250CD">
        <w:trPr>
          <w:trHeight w:val="340"/>
        </w:trPr>
        <w:tc>
          <w:tcPr>
            <w:tcW w:w="1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Hodowla roślin warzywnych. Praca zbiorowa pod red. K.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Niemirowicz-Szczytt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Wyd. SGGW, 1993. W-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Zastosowanie metod biotechnologicznych w hodowli roślin. Praca zbiorowa pod red. B. Michalik. Wyd. DRUKROL, 1996. Kraków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Odmianoznastwo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ocena odmian. R. Szymczyk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2006.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Nasiennictwo Tom 1.Red.K.W. Duczmala i H. Tucholskiej.PWRiL.2000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Publikacje naukowe z zakresu genetyki i hodowli roślin.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Coroczne rejestry odmian wydawane przez COBORU. Słupia Wielka.</w:t>
            </w:r>
          </w:p>
        </w:tc>
      </w:tr>
      <w:tr w:rsidR="000250CD" w:rsidTr="000250CD">
        <w:trPr>
          <w:trHeight w:val="340"/>
        </w:trPr>
        <w:tc>
          <w:tcPr>
            <w:tcW w:w="1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 Do oceny końcowej zastosowana zostanie następująca skala ocen: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0250CD" w:rsidRDefault="000250CD" w:rsidP="000250CD">
      <w:pPr>
        <w:rPr>
          <w:sz w:val="16"/>
        </w:rPr>
      </w:pPr>
    </w:p>
    <w:p w:rsidR="00F0197A" w:rsidRDefault="00F0197A" w:rsidP="000250CD">
      <w:pPr>
        <w:rPr>
          <w:rFonts w:ascii="Arial" w:hAnsi="Arial" w:cs="Arial"/>
          <w:sz w:val="16"/>
          <w:szCs w:val="16"/>
        </w:rPr>
      </w:pPr>
    </w:p>
    <w:p w:rsidR="00F0197A" w:rsidRDefault="00F0197A" w:rsidP="000250CD">
      <w:pPr>
        <w:rPr>
          <w:rFonts w:ascii="Arial" w:hAnsi="Arial" w:cs="Arial"/>
          <w:sz w:val="16"/>
          <w:szCs w:val="16"/>
        </w:rPr>
      </w:pPr>
    </w:p>
    <w:p w:rsidR="00F0197A" w:rsidRDefault="00F0197A" w:rsidP="000250CD">
      <w:pPr>
        <w:rPr>
          <w:rFonts w:ascii="Arial" w:hAnsi="Arial" w:cs="Arial"/>
          <w:sz w:val="16"/>
          <w:szCs w:val="16"/>
        </w:rPr>
      </w:pP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bCs/>
          <w:sz w:val="16"/>
          <w:szCs w:val="16"/>
        </w:rPr>
        <w:t>Genetyczne doskonalenie roślin</w:t>
      </w: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1"/>
        <w:gridCol w:w="1799"/>
      </w:tblGrid>
      <w:tr w:rsidR="000250CD" w:rsidTr="003D0264">
        <w:trPr>
          <w:trHeight w:val="331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 ECTS</w:t>
            </w:r>
          </w:p>
        </w:tc>
      </w:tr>
      <w:tr w:rsidR="000250CD" w:rsidTr="003D0264">
        <w:trPr>
          <w:trHeight w:val="397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 ECTS</w:t>
            </w:r>
          </w:p>
        </w:tc>
      </w:tr>
      <w:tr w:rsidR="000250CD" w:rsidTr="003D0264">
        <w:trPr>
          <w:trHeight w:val="397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</w:tbl>
    <w:p w:rsidR="000250CD" w:rsidRDefault="000250CD" w:rsidP="000250CD">
      <w:pPr>
        <w:rPr>
          <w:rFonts w:ascii="Arial" w:hAnsi="Arial" w:cs="Arial"/>
          <w:sz w:val="16"/>
          <w:szCs w:val="16"/>
        </w:rPr>
      </w:pP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bCs/>
          <w:sz w:val="16"/>
          <w:szCs w:val="16"/>
        </w:rPr>
        <w:t>Genetyczne doskonalenie roślin</w:t>
      </w: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1"/>
        <w:gridCol w:w="1701"/>
      </w:tblGrid>
      <w:tr w:rsidR="000250CD" w:rsidRPr="003D0264" w:rsidTr="003D0264">
        <w:trPr>
          <w:trHeight w:val="397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seminaryjne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terenowe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do egzaminu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Obecność na egzaminie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0250CD" w:rsidRDefault="000250C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P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250CD" w:rsidRP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4,0 ECTS</w:t>
            </w:r>
          </w:p>
        </w:tc>
      </w:tr>
      <w:tr w:rsidR="000250CD" w:rsidRPr="003D0264" w:rsidTr="003D0264">
        <w:trPr>
          <w:trHeight w:val="397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Default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seminaryjne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terenowe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Obecność na egzaminie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P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250CD" w:rsidRP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2,5 ECTS</w:t>
            </w:r>
          </w:p>
        </w:tc>
      </w:tr>
      <w:tr w:rsidR="000250CD" w:rsidTr="003D0264">
        <w:trPr>
          <w:trHeight w:val="397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Default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terenowe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50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2,0 ECTS</w:t>
            </w:r>
          </w:p>
        </w:tc>
      </w:tr>
    </w:tbl>
    <w:p w:rsidR="000250CD" w:rsidRDefault="000250CD" w:rsidP="000250CD">
      <w:pPr>
        <w:rPr>
          <w:rFonts w:ascii="Arial" w:hAnsi="Arial" w:cs="Arial"/>
          <w:sz w:val="16"/>
          <w:szCs w:val="16"/>
          <w:lang w:val="en-US"/>
        </w:rPr>
      </w:pPr>
    </w:p>
    <w:p w:rsidR="000250CD" w:rsidRDefault="000250CD" w:rsidP="000250CD">
      <w:pPr>
        <w:rPr>
          <w:rFonts w:ascii="Arial" w:hAnsi="Arial" w:cs="Arial"/>
          <w:sz w:val="16"/>
          <w:szCs w:val="16"/>
          <w:lang w:val="en-US"/>
        </w:rPr>
      </w:pP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Genetyczne doskonalenie roślin</w:t>
      </w: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7363"/>
        <w:gridCol w:w="2608"/>
      </w:tblGrid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wiedzę w zakresie pochodzenia, biologii rozmnażania, sposobów dziedziczenia najważniejszych cech głównych gatunków roślin uprawnych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 potrzeby prowadzenia hodowli nowych odmian, zna i rozumie zasady rejestracji nowych odmian (ochrona praw autorskich)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K_W15++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i dobrać właściwą dla danego gatunku metodę hodowli twórczej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K_W07+++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wyszukiwania i wykorzystania informacji pochodzących z różnych źródeł i ich twórczego wykorzystania w realizacji założonego celu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K_U11+++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wykorzystać interdyscyplinarną wiedzę do zaprojektowania i zaprezentowania własnej koncepcji hodowli twórczej nowej odmiany wybranego gatunku oraz konfrontować swoje podejście z praktyką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K_U16++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świadomość społecznego znaczenia genetycznego doskonalenia roślin dla produkcji żywności o wysokiej jakości i wartości technologicznej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K_K03++, K_K05++, K_K08++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 potrzebę poszerzania i pogłębiania wiedzy, zna jej praktyczne wykorzystani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K_K01++</w:t>
            </w:r>
          </w:p>
        </w:tc>
      </w:tr>
    </w:tbl>
    <w:p w:rsidR="00502BC2" w:rsidRDefault="00502BC2" w:rsidP="000250CD"/>
    <w:sectPr w:rsidR="00502BC2" w:rsidSect="003D02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82"/>
    <w:rsid w:val="000250CD"/>
    <w:rsid w:val="003D0264"/>
    <w:rsid w:val="004074BF"/>
    <w:rsid w:val="00502BC2"/>
    <w:rsid w:val="007F3882"/>
    <w:rsid w:val="00F0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9C6CC-A2A1-4E4E-80D0-EB62D1F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</dc:creator>
  <cp:keywords/>
  <dc:description/>
  <cp:lastModifiedBy>Anna Geszprych</cp:lastModifiedBy>
  <cp:revision>5</cp:revision>
  <dcterms:created xsi:type="dcterms:W3CDTF">2018-06-22T12:13:00Z</dcterms:created>
  <dcterms:modified xsi:type="dcterms:W3CDTF">2018-09-25T12:46:00Z</dcterms:modified>
</cp:coreProperties>
</file>